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6F010E" w:rsidRPr="00AA7875" w14:paraId="296144F8" w14:textId="77777777" w:rsidTr="00236945">
        <w:tc>
          <w:tcPr>
            <w:tcW w:w="5920" w:type="dxa"/>
          </w:tcPr>
          <w:p w14:paraId="58980065" w14:textId="77777777" w:rsidR="006F010E" w:rsidRPr="00AA7875" w:rsidRDefault="006F010E" w:rsidP="006F01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3651" w:type="dxa"/>
          </w:tcPr>
          <w:p w14:paraId="5A53FBA1" w14:textId="5F0B0B67" w:rsidR="006F010E" w:rsidRPr="00236945" w:rsidRDefault="006F010E" w:rsidP="00236945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36945">
              <w:rPr>
                <w:rFonts w:ascii="Times New Roman" w:hAnsi="Times New Roman" w:cs="Times New Roman"/>
                <w:color w:val="auto"/>
              </w:rPr>
              <w:t>Приложение</w:t>
            </w:r>
            <w:r w:rsidR="00AA7875" w:rsidRPr="00236945">
              <w:rPr>
                <w:rFonts w:ascii="Times New Roman" w:hAnsi="Times New Roman" w:cs="Times New Roman"/>
                <w:color w:val="auto"/>
              </w:rPr>
              <w:t xml:space="preserve"> №</w:t>
            </w:r>
            <w:r w:rsidRPr="0023694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86114" w:rsidRPr="00236945">
              <w:rPr>
                <w:rFonts w:ascii="Times New Roman" w:hAnsi="Times New Roman" w:cs="Times New Roman"/>
                <w:color w:val="auto"/>
              </w:rPr>
              <w:t>6</w:t>
            </w:r>
          </w:p>
          <w:p w14:paraId="62E940A1" w14:textId="77777777" w:rsidR="006F010E" w:rsidRPr="00AA7875" w:rsidRDefault="00D30C25" w:rsidP="0023694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36945">
              <w:rPr>
                <w:rFonts w:ascii="Times New Roman" w:hAnsi="Times New Roman" w:cs="Times New Roman"/>
                <w:color w:val="auto"/>
              </w:rPr>
              <w:t>к</w:t>
            </w:r>
            <w:r w:rsidR="006F010E" w:rsidRPr="00236945">
              <w:rPr>
                <w:rFonts w:ascii="Times New Roman" w:hAnsi="Times New Roman" w:cs="Times New Roman"/>
                <w:color w:val="auto"/>
              </w:rPr>
              <w:t xml:space="preserve"> Учетной политике</w:t>
            </w:r>
          </w:p>
        </w:tc>
      </w:tr>
    </w:tbl>
    <w:p w14:paraId="139FA7D4" w14:textId="77777777" w:rsidR="006F010E" w:rsidRPr="00AA7875" w:rsidRDefault="006F010E" w:rsidP="006F010E">
      <w:pPr>
        <w:pStyle w:val="a4"/>
        <w:ind w:left="0" w:firstLine="709"/>
        <w:jc w:val="center"/>
        <w:rPr>
          <w:rFonts w:ascii="Times New Roman" w:hAnsi="Times New Roman" w:cs="Times New Roman"/>
          <w:b/>
          <w:color w:val="auto"/>
        </w:rPr>
      </w:pPr>
    </w:p>
    <w:p w14:paraId="6EF6194C" w14:textId="77777777" w:rsidR="006F010E" w:rsidRPr="00AA7875" w:rsidRDefault="006F010E" w:rsidP="006F010E">
      <w:pPr>
        <w:pStyle w:val="a4"/>
        <w:ind w:left="0" w:firstLine="709"/>
        <w:jc w:val="center"/>
        <w:rPr>
          <w:rFonts w:ascii="Times New Roman" w:hAnsi="Times New Roman" w:cs="Times New Roman"/>
          <w:b/>
          <w:color w:val="auto"/>
        </w:rPr>
      </w:pPr>
    </w:p>
    <w:p w14:paraId="72357C08" w14:textId="77777777" w:rsidR="006F010E" w:rsidRPr="00AA7875" w:rsidRDefault="006F010E" w:rsidP="006F010E">
      <w:pPr>
        <w:pStyle w:val="a4"/>
        <w:ind w:left="0" w:firstLine="709"/>
        <w:jc w:val="center"/>
        <w:rPr>
          <w:rFonts w:ascii="Times New Roman" w:hAnsi="Times New Roman" w:cs="Times New Roman"/>
          <w:b/>
          <w:color w:val="auto"/>
        </w:rPr>
      </w:pPr>
      <w:r w:rsidRPr="00AA7875">
        <w:rPr>
          <w:rFonts w:ascii="Times New Roman" w:hAnsi="Times New Roman" w:cs="Times New Roman"/>
          <w:b/>
          <w:color w:val="auto"/>
        </w:rPr>
        <w:t>Положение о служебных командировках</w:t>
      </w:r>
    </w:p>
    <w:p w14:paraId="08E42FD4" w14:textId="77777777" w:rsidR="006F010E" w:rsidRPr="00AA7875" w:rsidRDefault="006F010E" w:rsidP="006F010E">
      <w:pPr>
        <w:pStyle w:val="a4"/>
        <w:ind w:left="0" w:firstLine="709"/>
        <w:jc w:val="both"/>
        <w:rPr>
          <w:rFonts w:ascii="Times New Roman" w:hAnsi="Times New Roman" w:cs="Times New Roman"/>
          <w:color w:val="auto"/>
        </w:rPr>
      </w:pPr>
    </w:p>
    <w:p w14:paraId="350B814D" w14:textId="77777777" w:rsidR="006F010E" w:rsidRPr="00AA7875" w:rsidRDefault="006F010E" w:rsidP="006F0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AA7875">
        <w:rPr>
          <w:rFonts w:ascii="Times New Roman" w:hAnsi="Times New Roman" w:cs="Times New Roman"/>
          <w:sz w:val="24"/>
          <w:szCs w:val="24"/>
        </w:rPr>
        <w:t xml:space="preserve">. Настоящий Порядок разработан в соответствии с Трудовым кодексом Российской Федерации (с последующими изменениями), Постановлением Правительства РФ от 13.10.2008 № 749 «Об особенностях направления работников в служебные командировки» (с последующими изменениями) и определяет порядок и размеры возмещения расходов, связанных со служебными командировками, работникам </w:t>
      </w:r>
      <w:r w:rsidR="00B720B4" w:rsidRPr="00AA7875">
        <w:rPr>
          <w:rFonts w:ascii="Times New Roman" w:hAnsi="Times New Roman" w:cs="Times New Roman"/>
          <w:sz w:val="24"/>
          <w:szCs w:val="24"/>
        </w:rPr>
        <w:t xml:space="preserve">Нововоронежской городской Думы </w:t>
      </w:r>
      <w:r w:rsidRPr="00AA7875">
        <w:rPr>
          <w:rFonts w:ascii="Times New Roman" w:hAnsi="Times New Roman" w:cs="Times New Roman"/>
          <w:sz w:val="24"/>
          <w:szCs w:val="24"/>
        </w:rPr>
        <w:t>(далее работников).</w:t>
      </w:r>
    </w:p>
    <w:p w14:paraId="156C4409" w14:textId="2CE6808B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2. В командировки направляются работники, состоящие в трудовых отношениях с </w:t>
      </w:r>
      <w:r w:rsidR="00222F11" w:rsidRPr="00AA7875">
        <w:rPr>
          <w:rFonts w:ascii="Times New Roman" w:hAnsi="Times New Roman" w:cs="Times New Roman"/>
          <w:sz w:val="24"/>
          <w:szCs w:val="24"/>
        </w:rPr>
        <w:t>Контрольно-счетной палатой городского округа город Нововоронеж</w:t>
      </w:r>
      <w:r w:rsidRPr="00AA7875">
        <w:rPr>
          <w:rFonts w:ascii="Times New Roman" w:hAnsi="Times New Roman" w:cs="Times New Roman"/>
          <w:sz w:val="24"/>
          <w:szCs w:val="24"/>
        </w:rPr>
        <w:t xml:space="preserve"> (далее – работодатель).</w:t>
      </w:r>
    </w:p>
    <w:p w14:paraId="757AD7AC" w14:textId="6990CE9A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3. Работники направляются в командировки на основании приказа</w:t>
      </w:r>
      <w:r w:rsidR="00B720B4" w:rsidRPr="00AA7875">
        <w:rPr>
          <w:rFonts w:ascii="Times New Roman" w:hAnsi="Times New Roman" w:cs="Times New Roman"/>
          <w:sz w:val="24"/>
          <w:szCs w:val="24"/>
        </w:rPr>
        <w:t xml:space="preserve"> </w:t>
      </w:r>
      <w:r w:rsidR="00222F11" w:rsidRPr="00AA7875">
        <w:rPr>
          <w:rFonts w:ascii="Times New Roman" w:hAnsi="Times New Roman" w:cs="Times New Roman"/>
          <w:sz w:val="24"/>
          <w:szCs w:val="24"/>
        </w:rPr>
        <w:t xml:space="preserve">председателя Контрольно-счетной палатой городского округа город Нововоронеж </w:t>
      </w:r>
      <w:r w:rsidRPr="00AA7875">
        <w:rPr>
          <w:rFonts w:ascii="Times New Roman" w:hAnsi="Times New Roman" w:cs="Times New Roman"/>
          <w:sz w:val="24"/>
          <w:szCs w:val="24"/>
        </w:rPr>
        <w:t>на определенный срок для выполнения служебного поручения вне места постоянной работы. 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14:paraId="04B0C97D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4. Срок командировки определяется работодателем с учетом объема, сложности и других особенностей служебного поручения.</w:t>
      </w:r>
    </w:p>
    <w:p w14:paraId="0D2E7863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Днем выезда в командировку считается дата отправления от места постоянной работы командированного, а днем приезда из командировки - дата прибытия к месту постоянной работы. Явка работника на работу в день выезда в командировку и в день приезда из командировки решается по договоренности с работодателем.</w:t>
      </w:r>
    </w:p>
    <w:p w14:paraId="4ACD1560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5. Оплата труда работника в случае привлечения его к работе в выходные или нерабочие праздничные дни производится в соответствии с трудовым </w:t>
      </w:r>
      <w:hyperlink r:id="rId5" w:history="1">
        <w:r w:rsidRPr="00AA787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AA7875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14:paraId="38B9F28B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6. 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командировки.</w:t>
      </w:r>
    </w:p>
    <w:p w14:paraId="509AA333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В случае проезда работника к месту командирования и (или) обратно к месту работы на служебном транспорте на транспорте, находящемся в собственности работника или в собственности третьих лиц (по доверенности), фактический срок пребывания в месте командирования указывается в служебной записке. Служебная записка (заявление) представляется работником по возвращении из служебной командировки работодателю,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транспорта).</w:t>
      </w:r>
    </w:p>
    <w:p w14:paraId="5773BA29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7. 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</w:t>
      </w:r>
      <w:proofErr w:type="gramStart"/>
      <w:r w:rsidRPr="00AA7875">
        <w:rPr>
          <w:rFonts w:ascii="Times New Roman" w:hAnsi="Times New Roman" w:cs="Times New Roman"/>
          <w:sz w:val="24"/>
          <w:szCs w:val="24"/>
        </w:rPr>
        <w:t xml:space="preserve">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6" w:history="1">
        <w:r w:rsidRPr="00AA787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Правилами</w:t>
        </w:r>
      </w:hyperlink>
      <w:r w:rsidRPr="00AA7875">
        <w:rPr>
          <w:rFonts w:ascii="Times New Roman" w:hAnsi="Times New Roman" w:cs="Times New Roman"/>
          <w:sz w:val="24"/>
          <w:szCs w:val="24"/>
        </w:rPr>
        <w:t xml:space="preserve"> предоставления гостиничных услуг в Российской Федерации, утвержденными постановлением Правительства Российской Федерации от 25 апреля 1997 г. N 490 "Об утверждении Правил предоставления гостиничных услуг в Российской Федерации".</w:t>
      </w:r>
      <w:proofErr w:type="gramEnd"/>
    </w:p>
    <w:p w14:paraId="0DB9A08C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7875">
        <w:rPr>
          <w:rFonts w:ascii="Times New Roman" w:hAnsi="Times New Roman" w:cs="Times New Roman"/>
          <w:sz w:val="24"/>
          <w:szCs w:val="24"/>
        </w:rPr>
        <w:t xml:space="preserve"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</w:t>
      </w:r>
      <w:r w:rsidRPr="00AA7875">
        <w:rPr>
          <w:rFonts w:ascii="Times New Roman" w:hAnsi="Times New Roman" w:cs="Times New Roman"/>
          <w:sz w:val="24"/>
          <w:szCs w:val="24"/>
        </w:rPr>
        <w:lastRenderedPageBreak/>
        <w:t>услуг по месту командирования, в целях подтверждения фактического срока пребывания в месте командирования работником представляются служебная записка (заявление) или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AA7875">
        <w:rPr>
          <w:rFonts w:ascii="Times New Roman" w:hAnsi="Times New Roman" w:cs="Times New Roman"/>
          <w:sz w:val="24"/>
          <w:szCs w:val="24"/>
        </w:rPr>
        <w:t xml:space="preserve"> к месту командирования (из места командировки).</w:t>
      </w:r>
    </w:p>
    <w:p w14:paraId="2550D2AF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8. 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работодателем.</w:t>
      </w:r>
    </w:p>
    <w:p w14:paraId="28AF436A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9. Работнику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 Расчеты осуществляются</w:t>
      </w:r>
      <w:r w:rsidRPr="00AA7875">
        <w:rPr>
          <w:rStyle w:val="a5"/>
          <w:rFonts w:ascii="Times New Roman" w:hAnsi="Times New Roman" w:cs="Times New Roman"/>
          <w:b w:val="0"/>
          <w:bCs/>
          <w:sz w:val="24"/>
          <w:szCs w:val="24"/>
        </w:rPr>
        <w:t xml:space="preserve">  с использованием зарплатных банковских карт. При перечислении аванса сотрудник должен быть уведомлен о сумме, назначении и сроках расходования перечисленных денежных средств. </w:t>
      </w:r>
    </w:p>
    <w:p w14:paraId="66BA0A0E" w14:textId="13FC75AE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10. Работникам возмещаются расходы по проезду и найму жилого помещения, дополнительные расходы, связанные с проживанием вне постоянного места жительства (суточные), а также иные расходы, произведенные работником с разрешения</w:t>
      </w:r>
      <w:r w:rsidR="00B720B4" w:rsidRPr="00AA7875">
        <w:rPr>
          <w:rFonts w:ascii="Times New Roman" w:hAnsi="Times New Roman" w:cs="Times New Roman"/>
          <w:sz w:val="24"/>
          <w:szCs w:val="24"/>
        </w:rPr>
        <w:t xml:space="preserve"> </w:t>
      </w:r>
      <w:r w:rsidR="00222F11" w:rsidRPr="00AA7875">
        <w:rPr>
          <w:rFonts w:ascii="Times New Roman" w:hAnsi="Times New Roman" w:cs="Times New Roman"/>
          <w:sz w:val="24"/>
          <w:szCs w:val="24"/>
        </w:rPr>
        <w:t>председателя Контрольно-счетной палатой городского округа город Нововоронеж</w:t>
      </w:r>
      <w:r w:rsidRPr="00AA7875">
        <w:rPr>
          <w:rFonts w:ascii="Times New Roman" w:hAnsi="Times New Roman" w:cs="Times New Roman"/>
          <w:sz w:val="24"/>
          <w:szCs w:val="24"/>
        </w:rPr>
        <w:t>.</w:t>
      </w:r>
    </w:p>
    <w:p w14:paraId="0A209F0B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3"/>
      <w:bookmarkEnd w:id="1"/>
      <w:r w:rsidRPr="00AA7875">
        <w:rPr>
          <w:rFonts w:ascii="Times New Roman" w:hAnsi="Times New Roman" w:cs="Times New Roman"/>
          <w:sz w:val="24"/>
          <w:szCs w:val="24"/>
        </w:rPr>
        <w:t xml:space="preserve">Порядок и размеры возмещения расходов, связанных с командировками, определяются в соответствии с положениями </w:t>
      </w:r>
      <w:hyperlink r:id="rId7" w:history="1">
        <w:r w:rsidRPr="00AA787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статьи 168</w:t>
        </w:r>
      </w:hyperlink>
      <w:r w:rsidRPr="00AA7875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Федерации.</w:t>
      </w:r>
    </w:p>
    <w:p w14:paraId="20822850" w14:textId="73BD1E2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Дополнительные расходы, связанные с проживанием вне места жительства (суточные), возмещаются работнику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пути, в размере </w:t>
      </w:r>
      <w:r w:rsidR="00F644D5" w:rsidRPr="00AA7875">
        <w:rPr>
          <w:rFonts w:ascii="Times New Roman" w:hAnsi="Times New Roman" w:cs="Times New Roman"/>
          <w:sz w:val="24"/>
          <w:szCs w:val="24"/>
        </w:rPr>
        <w:t>6</w:t>
      </w:r>
      <w:r w:rsidRPr="00AA7875">
        <w:rPr>
          <w:rFonts w:ascii="Times New Roman" w:hAnsi="Times New Roman" w:cs="Times New Roman"/>
          <w:sz w:val="24"/>
          <w:szCs w:val="24"/>
        </w:rPr>
        <w:t>00 рублей.</w:t>
      </w:r>
    </w:p>
    <w:p w14:paraId="3C514B32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При командировках в местность, откуда работник исходя из условий транспортного сообщения и характера выполняемой в командировке работы, имеет возможность ежедневно возвращаться к месту постоянного жительства, суточные не выплачиваются.</w:t>
      </w:r>
    </w:p>
    <w:p w14:paraId="15BE979B" w14:textId="6092309B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</w:t>
      </w:r>
      <w:r w:rsidR="00222F11" w:rsidRPr="00AA7875">
        <w:rPr>
          <w:rFonts w:ascii="Times New Roman" w:hAnsi="Times New Roman" w:cs="Times New Roman"/>
          <w:sz w:val="24"/>
          <w:szCs w:val="24"/>
        </w:rPr>
        <w:t xml:space="preserve">председателем Контрольно-счетной палатой городского округа город Нововоронеж </w:t>
      </w:r>
      <w:r w:rsidRPr="00AA7875">
        <w:rPr>
          <w:rFonts w:ascii="Times New Roman" w:hAnsi="Times New Roman" w:cs="Times New Roman"/>
          <w:sz w:val="24"/>
          <w:szCs w:val="24"/>
        </w:rPr>
        <w:t>с учетом дальности расстояния, условий транспортного сообщения, характера выполняемого задания, а также необходимости создания работнику условий для отдыха.</w:t>
      </w:r>
    </w:p>
    <w:p w14:paraId="4BCAD200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1"/>
      <w:bookmarkEnd w:id="2"/>
      <w:r w:rsidRPr="00AA7875">
        <w:rPr>
          <w:rFonts w:ascii="Times New Roman" w:hAnsi="Times New Roman" w:cs="Times New Roman"/>
          <w:sz w:val="24"/>
          <w:szCs w:val="24"/>
        </w:rPr>
        <w:t>11. В случае вынужденной остановки в пути работнику возмещаются расходы по найму жилого помещения, подтвержденные соответствующими документами.</w:t>
      </w:r>
    </w:p>
    <w:p w14:paraId="3EE728C9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12. При направлении работников в командировки на территории иностранных государств сумма командировочных расходов выдается под отчет в валюте РФ по курсу Банка России на дату ее выдачи (перечисления).</w:t>
      </w:r>
    </w:p>
    <w:p w14:paraId="4514783E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13. При следовании работников с территории Российской Федерации дата пересечения государственной границы Российской Федерации включается в дни нахождения работников на территории иностранного государства, а при следовании на территорию Российской Федерации дата пересечения государственной границы Российской Федерации в дни нахождения работника на территории иностранного государства не включается.</w:t>
      </w:r>
    </w:p>
    <w:p w14:paraId="3D55B877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14. 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 и по документам расселения (по странам Шенгена).</w:t>
      </w:r>
    </w:p>
    <w:p w14:paraId="1C92942F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При направлении работников 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</w:t>
      </w:r>
      <w:r w:rsidRPr="00AA7875">
        <w:rPr>
          <w:rFonts w:ascii="Times New Roman" w:hAnsi="Times New Roman" w:cs="Times New Roman"/>
          <w:sz w:val="24"/>
          <w:szCs w:val="24"/>
        </w:rPr>
        <w:lastRenderedPageBreak/>
        <w:t>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14:paraId="3E4B9894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Если проездной документ (билет) выписан на иностранном языке, для подтверждения расходов на проезд требуется перевести на русский язык реквизиты билета: Ф.И.О. пассажира, направление, номер рейса, дату вылета, стоимость билета. Перевод не требуется, если агентство по продаже билетов выдало справку на русском языке, в которой содержатся все указанные сведения.</w:t>
      </w:r>
    </w:p>
    <w:p w14:paraId="752946DF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15. Работникам при направлении в командировки на территории иностранных государств дополнительно возмещаются расходы на оформление заграничного паспорта, визы и других выездных документов, обязательные консульские и аэродромные сборы, сборы за право въезда или транзита автомобильного транспорта, расходы на оформление обязательной медицинской страховки.</w:t>
      </w:r>
    </w:p>
    <w:p w14:paraId="4B90C26F" w14:textId="77777777" w:rsidR="00570F2D" w:rsidRPr="00AA787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16. При направлении работников на территории иностранных государств командировочные расходы принимаются на день покупки валюты по курсу обмена согласно первичным документам, подтверждающим обмен. Курс обмена определяется по справке о покупке командированным лицом иностранной валюты, выписке банка при безналичных расчетах, иному документу, подтверждающему обмен. В случае отсутствия документа, подтверждающего обмен валюты, расходы принимаются из расчета на дату утверждения авансового отчета. </w:t>
      </w:r>
    </w:p>
    <w:p w14:paraId="0B800C0C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>1</w:t>
      </w:r>
      <w:r w:rsidR="00570F2D" w:rsidRPr="00AA7875">
        <w:rPr>
          <w:rFonts w:ascii="Times New Roman" w:hAnsi="Times New Roman" w:cs="Times New Roman"/>
          <w:sz w:val="24"/>
          <w:szCs w:val="24"/>
        </w:rPr>
        <w:t>7</w:t>
      </w:r>
      <w:r w:rsidRPr="00AA7875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Par86"/>
      <w:bookmarkStart w:id="4" w:name="Par89"/>
      <w:bookmarkEnd w:id="3"/>
      <w:bookmarkEnd w:id="4"/>
      <w:r w:rsidRPr="00AA7875">
        <w:rPr>
          <w:rFonts w:ascii="Times New Roman" w:hAnsi="Times New Roman" w:cs="Times New Roman"/>
          <w:sz w:val="24"/>
          <w:szCs w:val="24"/>
        </w:rPr>
        <w:t>Работник по возвращении из командировки обязан представить работодателю в течение 3 рабочих дней:</w:t>
      </w:r>
    </w:p>
    <w:p w14:paraId="4A5AD52B" w14:textId="77777777" w:rsidR="006F010E" w:rsidRPr="00AA787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875">
        <w:rPr>
          <w:rFonts w:ascii="Times New Roman" w:hAnsi="Times New Roman" w:cs="Times New Roman"/>
          <w:sz w:val="24"/>
          <w:szCs w:val="24"/>
        </w:rPr>
        <w:t xml:space="preserve">- </w:t>
      </w:r>
      <w:hyperlink r:id="rId8" w:history="1">
        <w:r w:rsidRPr="00AA787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авансовый отчет</w:t>
        </w:r>
      </w:hyperlink>
      <w:r w:rsidRPr="00AA7875">
        <w:rPr>
          <w:rFonts w:ascii="Times New Roman" w:hAnsi="Times New Roman" w:cs="Times New Roman"/>
          <w:sz w:val="24"/>
          <w:szCs w:val="24"/>
        </w:rPr>
        <w:t xml:space="preserve">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14:paraId="19B09DED" w14:textId="77777777" w:rsidR="006F010E" w:rsidRPr="00AA7875" w:rsidRDefault="006F010E" w:rsidP="006F01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010E" w:rsidRPr="00AA7875" w:rsidSect="00BB4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010E"/>
    <w:rsid w:val="00150C33"/>
    <w:rsid w:val="00222F11"/>
    <w:rsid w:val="00236945"/>
    <w:rsid w:val="00570F2D"/>
    <w:rsid w:val="005729BD"/>
    <w:rsid w:val="006F010E"/>
    <w:rsid w:val="00786114"/>
    <w:rsid w:val="00AA7875"/>
    <w:rsid w:val="00AB2B5D"/>
    <w:rsid w:val="00B720B4"/>
    <w:rsid w:val="00BB40D4"/>
    <w:rsid w:val="00D30C25"/>
    <w:rsid w:val="00F6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10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F010E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Цветовое выделение"/>
    <w:rsid w:val="006F010E"/>
    <w:rPr>
      <w:b/>
      <w:bCs w:val="0"/>
      <w:color w:val="26282F"/>
    </w:rPr>
  </w:style>
  <w:style w:type="table" w:styleId="a6">
    <w:name w:val="Table Grid"/>
    <w:basedOn w:val="a1"/>
    <w:uiPriority w:val="59"/>
    <w:rsid w:val="006F01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570F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CBE84B654E557B979566E25F0B684045173E0A4518BDB6610B36F5341922BEB465CB2FCE2F2Dd0cA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CBE84B654E557B979566E25F0B6840471239044815E0BC69523AF733167DA9B32CC72ECE2E2F0Cd9c6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33601B5CFBDB9622F0E12A95452C877D59FED5B65FC680B2058C85EB7F438EBC47166FC72A430CG1vBE" TargetMode="External"/><Relationship Id="rId5" Type="http://schemas.openxmlformats.org/officeDocument/2006/relationships/hyperlink" Target="consultantplus://offline/ref=60CBE84B654E557B979566E25F0B6840471239044815E0BC69523AF733167DA9B32CC728CFd2cA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Name</cp:lastModifiedBy>
  <cp:revision>17</cp:revision>
  <cp:lastPrinted>2024-12-26T11:47:00Z</cp:lastPrinted>
  <dcterms:created xsi:type="dcterms:W3CDTF">2018-02-28T06:24:00Z</dcterms:created>
  <dcterms:modified xsi:type="dcterms:W3CDTF">2024-12-26T11:47:00Z</dcterms:modified>
</cp:coreProperties>
</file>