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20" w:type="dxa"/>
        <w:tblInd w:w="-72" w:type="dxa"/>
        <w:tblLook w:val="04A0"/>
      </w:tblPr>
      <w:tblGrid>
        <w:gridCol w:w="9820"/>
      </w:tblGrid>
      <w:tr w:rsidR="00166FBA" w:rsidRPr="00F05360" w:rsidTr="000866C1">
        <w:trPr>
          <w:trHeight w:val="2129"/>
        </w:trPr>
        <w:tc>
          <w:tcPr>
            <w:tcW w:w="9820" w:type="dxa"/>
          </w:tcPr>
          <w:p w:rsidR="00DD2480" w:rsidRPr="0055057B" w:rsidRDefault="00DD2480" w:rsidP="00DD2480">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55057B">
              <w:rPr>
                <w:rFonts w:ascii="Times New Roman" w:hAnsi="Times New Roman" w:cs="Times New Roman"/>
                <w:spacing w:val="-4"/>
                <w:sz w:val="24"/>
                <w:szCs w:val="24"/>
              </w:rPr>
              <w:t>Приложение № 1</w:t>
            </w:r>
          </w:p>
          <w:p w:rsidR="00DD2480" w:rsidRPr="0055057B" w:rsidRDefault="00DD2480" w:rsidP="00DD2480">
            <w:pPr>
              <w:suppressLineNumbers/>
              <w:tabs>
                <w:tab w:val="left" w:pos="0"/>
              </w:tabs>
              <w:autoSpaceDE w:val="0"/>
              <w:autoSpaceDN w:val="0"/>
              <w:adjustRightInd w:val="0"/>
              <w:spacing w:after="0" w:line="240" w:lineRule="auto"/>
              <w:jc w:val="right"/>
              <w:outlineLvl w:val="0"/>
              <w:rPr>
                <w:rFonts w:ascii="Times New Roman" w:hAnsi="Times New Roman" w:cs="Times New Roman"/>
                <w:spacing w:val="-4"/>
                <w:sz w:val="24"/>
                <w:szCs w:val="24"/>
              </w:rPr>
            </w:pPr>
            <w:r w:rsidRPr="0055057B">
              <w:rPr>
                <w:rFonts w:ascii="Times New Roman" w:hAnsi="Times New Roman" w:cs="Times New Roman"/>
                <w:spacing w:val="-4"/>
                <w:sz w:val="24"/>
                <w:szCs w:val="24"/>
              </w:rPr>
              <w:t>к муниципальному контракту</w:t>
            </w:r>
          </w:p>
          <w:p w:rsidR="00DD2480" w:rsidRPr="0055057B" w:rsidRDefault="00DD2480" w:rsidP="00DD2480">
            <w:pPr>
              <w:spacing w:after="0"/>
              <w:jc w:val="right"/>
              <w:rPr>
                <w:rFonts w:ascii="Times New Roman" w:hAnsi="Times New Roman" w:cs="Times New Roman"/>
                <w:sz w:val="24"/>
                <w:szCs w:val="24"/>
              </w:rPr>
            </w:pPr>
            <w:r w:rsidRPr="0055057B">
              <w:rPr>
                <w:rFonts w:ascii="Times New Roman" w:hAnsi="Times New Roman" w:cs="Times New Roman"/>
                <w:sz w:val="24"/>
                <w:szCs w:val="24"/>
              </w:rPr>
              <w:t>на благоустройство городского парка</w:t>
            </w:r>
          </w:p>
          <w:p w:rsidR="00DD2480" w:rsidRPr="0055057B" w:rsidRDefault="00DD2480" w:rsidP="00DD2480">
            <w:pPr>
              <w:spacing w:after="0"/>
              <w:jc w:val="right"/>
              <w:rPr>
                <w:rFonts w:ascii="Times New Roman" w:hAnsi="Times New Roman" w:cs="Times New Roman"/>
                <w:sz w:val="24"/>
                <w:szCs w:val="24"/>
              </w:rPr>
            </w:pPr>
            <w:r w:rsidRPr="0055057B">
              <w:rPr>
                <w:rFonts w:ascii="Times New Roman" w:hAnsi="Times New Roman" w:cs="Times New Roman"/>
                <w:sz w:val="24"/>
                <w:szCs w:val="24"/>
              </w:rPr>
              <w:t xml:space="preserve"> "</w:t>
            </w:r>
            <w:proofErr w:type="spellStart"/>
            <w:r w:rsidRPr="0055057B">
              <w:rPr>
                <w:rFonts w:ascii="Times New Roman" w:hAnsi="Times New Roman" w:cs="Times New Roman"/>
                <w:sz w:val="24"/>
                <w:szCs w:val="24"/>
              </w:rPr>
              <w:t>Новопарк</w:t>
            </w:r>
            <w:proofErr w:type="spellEnd"/>
            <w:r w:rsidRPr="0055057B">
              <w:rPr>
                <w:rFonts w:ascii="Times New Roman" w:hAnsi="Times New Roman" w:cs="Times New Roman"/>
                <w:sz w:val="24"/>
                <w:szCs w:val="24"/>
              </w:rPr>
              <w:t xml:space="preserve">" города </w:t>
            </w:r>
            <w:proofErr w:type="spellStart"/>
            <w:r w:rsidRPr="0055057B">
              <w:rPr>
                <w:rFonts w:ascii="Times New Roman" w:hAnsi="Times New Roman" w:cs="Times New Roman"/>
                <w:sz w:val="24"/>
                <w:szCs w:val="24"/>
              </w:rPr>
              <w:t>Нововоронежа</w:t>
            </w:r>
            <w:proofErr w:type="spellEnd"/>
          </w:p>
          <w:p w:rsidR="00166FBA" w:rsidRPr="000866C1" w:rsidRDefault="00DD2480" w:rsidP="00DD2480">
            <w:pPr>
              <w:spacing w:before="240" w:line="240" w:lineRule="auto"/>
              <w:jc w:val="right"/>
              <w:rPr>
                <w:rFonts w:ascii="Times New Roman" w:hAnsi="Times New Roman" w:cs="Times New Roman"/>
                <w:sz w:val="24"/>
              </w:rPr>
            </w:pPr>
            <w:r w:rsidRPr="0055057B">
              <w:rPr>
                <w:rFonts w:ascii="Times New Roman" w:hAnsi="Times New Roman" w:cs="Times New Roman"/>
                <w:spacing w:val="-4"/>
                <w:sz w:val="24"/>
                <w:szCs w:val="24"/>
              </w:rPr>
              <w:t xml:space="preserve">№ </w:t>
            </w:r>
            <w:r>
              <w:rPr>
                <w:rFonts w:ascii="Times New Roman" w:hAnsi="Times New Roman" w:cs="Times New Roman"/>
                <w:spacing w:val="-4"/>
                <w:sz w:val="24"/>
                <w:szCs w:val="24"/>
              </w:rPr>
              <w:t xml:space="preserve">    -ЭА-2024 </w:t>
            </w:r>
            <w:r w:rsidRPr="0055057B">
              <w:rPr>
                <w:rFonts w:ascii="Times New Roman" w:hAnsi="Times New Roman" w:cs="Times New Roman"/>
                <w:spacing w:val="-4"/>
                <w:sz w:val="24"/>
                <w:szCs w:val="24"/>
              </w:rPr>
              <w:t>от</w:t>
            </w:r>
            <w:r>
              <w:rPr>
                <w:rFonts w:ascii="Times New Roman" w:hAnsi="Times New Roman" w:cs="Times New Roman"/>
                <w:spacing w:val="-4"/>
                <w:sz w:val="24"/>
                <w:szCs w:val="24"/>
              </w:rPr>
              <w:t xml:space="preserve">        .        </w:t>
            </w:r>
            <w:r w:rsidRPr="0055057B">
              <w:rPr>
                <w:rFonts w:ascii="Times New Roman" w:hAnsi="Times New Roman" w:cs="Times New Roman"/>
                <w:spacing w:val="-4"/>
                <w:sz w:val="24"/>
                <w:szCs w:val="24"/>
              </w:rPr>
              <w:t>. 202</w:t>
            </w:r>
            <w:r>
              <w:rPr>
                <w:rFonts w:ascii="Times New Roman" w:hAnsi="Times New Roman" w:cs="Times New Roman"/>
                <w:spacing w:val="-4"/>
                <w:sz w:val="24"/>
                <w:szCs w:val="24"/>
              </w:rPr>
              <w:t>4</w:t>
            </w:r>
          </w:p>
        </w:tc>
      </w:tr>
    </w:tbl>
    <w:p w:rsidR="00522060" w:rsidRPr="000F14C6" w:rsidRDefault="00522060" w:rsidP="00166FBA">
      <w:pPr>
        <w:autoSpaceDE w:val="0"/>
        <w:autoSpaceDN w:val="0"/>
        <w:adjustRightInd w:val="0"/>
        <w:spacing w:line="240" w:lineRule="auto"/>
        <w:jc w:val="center"/>
        <w:rPr>
          <w:rFonts w:ascii="Times New Roman" w:hAnsi="Times New Roman" w:cs="Times New Roman"/>
          <w:sz w:val="24"/>
          <w:szCs w:val="24"/>
        </w:rPr>
      </w:pPr>
      <w:r w:rsidRPr="000F14C6">
        <w:rPr>
          <w:rFonts w:ascii="Times New Roman" w:hAnsi="Times New Roman" w:cs="Times New Roman"/>
          <w:sz w:val="24"/>
          <w:szCs w:val="24"/>
        </w:rPr>
        <w:t>Техническое задание</w:t>
      </w:r>
    </w:p>
    <w:p w:rsidR="00166FBA" w:rsidRPr="00EB3A58" w:rsidRDefault="00166FBA" w:rsidP="00166FBA">
      <w:pPr>
        <w:autoSpaceDE w:val="0"/>
        <w:autoSpaceDN w:val="0"/>
        <w:adjustRightInd w:val="0"/>
        <w:spacing w:line="240" w:lineRule="auto"/>
        <w:jc w:val="center"/>
        <w:rPr>
          <w:rFonts w:ascii="Times New Roman" w:hAnsi="Times New Roman" w:cs="Times New Roman"/>
          <w:b/>
          <w:i/>
          <w:sz w:val="24"/>
          <w:szCs w:val="24"/>
        </w:rPr>
      </w:pPr>
      <w:r w:rsidRPr="00E91B71">
        <w:rPr>
          <w:rFonts w:ascii="Times New Roman" w:eastAsia="Times New Roman" w:hAnsi="Times New Roman" w:cs="Times New Roman"/>
          <w:sz w:val="26"/>
          <w:szCs w:val="26"/>
        </w:rPr>
        <w:t>на выполнение</w:t>
      </w:r>
      <w:r>
        <w:rPr>
          <w:rFonts w:ascii="Times New Roman" w:eastAsia="Times New Roman" w:hAnsi="Times New Roman" w:cs="Times New Roman"/>
          <w:sz w:val="26"/>
          <w:szCs w:val="26"/>
        </w:rPr>
        <w:t xml:space="preserve"> </w:t>
      </w:r>
      <w:r w:rsidRPr="00E91B71">
        <w:rPr>
          <w:rFonts w:ascii="Times New Roman" w:eastAsia="Times New Roman" w:hAnsi="Times New Roman" w:cs="Times New Roman"/>
          <w:sz w:val="26"/>
          <w:szCs w:val="26"/>
        </w:rPr>
        <w:t>работ</w:t>
      </w:r>
      <w:r>
        <w:rPr>
          <w:rFonts w:ascii="Times New Roman" w:eastAsia="Times New Roman" w:hAnsi="Times New Roman" w:cs="Times New Roman"/>
          <w:sz w:val="26"/>
          <w:szCs w:val="26"/>
        </w:rPr>
        <w:t xml:space="preserve"> </w:t>
      </w:r>
      <w:r w:rsidRPr="00E91B71">
        <w:rPr>
          <w:rFonts w:ascii="Times New Roman" w:eastAsia="Times New Roman" w:hAnsi="Times New Roman" w:cs="Times New Roman"/>
          <w:sz w:val="26"/>
          <w:szCs w:val="26"/>
        </w:rPr>
        <w:t>по</w:t>
      </w:r>
      <w:r>
        <w:rPr>
          <w:rFonts w:ascii="Times New Roman" w:eastAsia="Times New Roman" w:hAnsi="Times New Roman" w:cs="Times New Roman"/>
          <w:sz w:val="26"/>
          <w:szCs w:val="26"/>
        </w:rPr>
        <w:t xml:space="preserve"> </w:t>
      </w:r>
      <w:r w:rsidRPr="00E91B71">
        <w:rPr>
          <w:rFonts w:ascii="Times New Roman" w:eastAsia="Times New Roman" w:hAnsi="Times New Roman" w:cs="Times New Roman"/>
          <w:sz w:val="26"/>
          <w:szCs w:val="26"/>
        </w:rPr>
        <w:t>объект</w:t>
      </w:r>
      <w:r>
        <w:rPr>
          <w:rFonts w:ascii="Times New Roman" w:eastAsia="Times New Roman" w:hAnsi="Times New Roman" w:cs="Times New Roman"/>
          <w:sz w:val="26"/>
          <w:szCs w:val="26"/>
        </w:rPr>
        <w:t>у</w:t>
      </w:r>
      <w:r w:rsidRPr="00E91B71">
        <w:rPr>
          <w:rFonts w:ascii="Times New Roman" w:eastAsia="Times New Roman" w:hAnsi="Times New Roman" w:cs="Times New Roman"/>
          <w:sz w:val="26"/>
          <w:szCs w:val="26"/>
        </w:rPr>
        <w:t>:</w:t>
      </w:r>
    </w:p>
    <w:p w:rsidR="00166FBA" w:rsidRPr="000F14C6" w:rsidRDefault="005E7D44" w:rsidP="00522060">
      <w:pPr>
        <w:autoSpaceDE w:val="0"/>
        <w:autoSpaceDN w:val="0"/>
        <w:adjustRightInd w:val="0"/>
        <w:jc w:val="center"/>
        <w:rPr>
          <w:rFonts w:ascii="Times New Roman" w:hAnsi="Times New Roman" w:cs="Times New Roman"/>
          <w:sz w:val="24"/>
          <w:szCs w:val="24"/>
        </w:rPr>
      </w:pPr>
      <w:r w:rsidRPr="000F14C6">
        <w:rPr>
          <w:rFonts w:ascii="Times New Roman" w:hAnsi="Times New Roman" w:cs="Times New Roman"/>
          <w:sz w:val="24"/>
          <w:szCs w:val="24"/>
        </w:rPr>
        <w:t>Благоустройство городского парка "</w:t>
      </w:r>
      <w:proofErr w:type="spellStart"/>
      <w:r w:rsidRPr="000F14C6">
        <w:rPr>
          <w:rFonts w:ascii="Times New Roman" w:hAnsi="Times New Roman" w:cs="Times New Roman"/>
          <w:sz w:val="24"/>
          <w:szCs w:val="24"/>
        </w:rPr>
        <w:t>Новопарк</w:t>
      </w:r>
      <w:proofErr w:type="spellEnd"/>
      <w:r w:rsidRPr="000F14C6">
        <w:rPr>
          <w:rFonts w:ascii="Times New Roman" w:hAnsi="Times New Roman" w:cs="Times New Roman"/>
          <w:sz w:val="24"/>
          <w:szCs w:val="24"/>
        </w:rPr>
        <w:t xml:space="preserve">" города </w:t>
      </w:r>
      <w:proofErr w:type="spellStart"/>
      <w:r w:rsidRPr="000F14C6">
        <w:rPr>
          <w:rFonts w:ascii="Times New Roman" w:hAnsi="Times New Roman" w:cs="Times New Roman"/>
          <w:sz w:val="24"/>
          <w:szCs w:val="24"/>
        </w:rPr>
        <w:t>Нововоронежа</w:t>
      </w:r>
      <w:proofErr w:type="spellEnd"/>
    </w:p>
    <w:tbl>
      <w:tblPr>
        <w:tblW w:w="49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97"/>
        <w:gridCol w:w="6576"/>
      </w:tblGrid>
      <w:tr w:rsidR="00D850DC" w:rsidRPr="00EB3A58" w:rsidTr="00DF1E84">
        <w:trPr>
          <w:trHeight w:val="1195"/>
        </w:trPr>
        <w:tc>
          <w:tcPr>
            <w:tcW w:w="1529" w:type="pct"/>
          </w:tcPr>
          <w:p w:rsidR="00D850DC" w:rsidRPr="00EB3A58" w:rsidRDefault="00D850DC" w:rsidP="00DF1E84">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Наименование объекта:</w:t>
            </w:r>
          </w:p>
        </w:tc>
        <w:tc>
          <w:tcPr>
            <w:tcW w:w="3471" w:type="pct"/>
          </w:tcPr>
          <w:p w:rsidR="00D850DC" w:rsidRPr="00632CFA" w:rsidRDefault="00D850DC" w:rsidP="00166FBA">
            <w:pPr>
              <w:widowControl w:val="0"/>
              <w:suppressAutoHyphens/>
              <w:spacing w:line="240" w:lineRule="auto"/>
              <w:jc w:val="both"/>
              <w:rPr>
                <w:rFonts w:ascii="Times New Roman" w:hAnsi="Times New Roman" w:cs="Times New Roman"/>
                <w:spacing w:val="-3"/>
                <w:sz w:val="24"/>
                <w:szCs w:val="24"/>
              </w:rPr>
            </w:pPr>
            <w:r w:rsidRPr="00632CFA">
              <w:rPr>
                <w:rFonts w:ascii="Times New Roman" w:hAnsi="Times New Roman" w:cs="Times New Roman"/>
                <w:sz w:val="24"/>
                <w:szCs w:val="24"/>
              </w:rPr>
              <w:t>«Благоустройство городского парка «</w:t>
            </w:r>
            <w:proofErr w:type="spellStart"/>
            <w:r w:rsidRPr="00632CFA">
              <w:rPr>
                <w:rFonts w:ascii="Times New Roman" w:hAnsi="Times New Roman" w:cs="Times New Roman"/>
                <w:sz w:val="24"/>
                <w:szCs w:val="24"/>
              </w:rPr>
              <w:t>Новопарк</w:t>
            </w:r>
            <w:proofErr w:type="spellEnd"/>
            <w:r w:rsidRPr="00632CFA">
              <w:rPr>
                <w:rFonts w:ascii="Times New Roman" w:hAnsi="Times New Roman" w:cs="Times New Roman"/>
                <w:sz w:val="24"/>
                <w:szCs w:val="24"/>
              </w:rPr>
              <w:t xml:space="preserve">» города </w:t>
            </w:r>
            <w:proofErr w:type="spellStart"/>
            <w:r w:rsidR="008E3D70" w:rsidRPr="00632CFA">
              <w:rPr>
                <w:rFonts w:ascii="Times New Roman" w:hAnsi="Times New Roman" w:cs="Times New Roman"/>
                <w:sz w:val="24"/>
                <w:szCs w:val="24"/>
              </w:rPr>
              <w:t>Нововоронежа</w:t>
            </w:r>
            <w:proofErr w:type="spellEnd"/>
            <w:r w:rsidRPr="00632CFA">
              <w:rPr>
                <w:rFonts w:ascii="Times New Roman" w:hAnsi="Times New Roman" w:cs="Times New Roman"/>
                <w:sz w:val="24"/>
                <w:szCs w:val="24"/>
              </w:rPr>
              <w:t>» (далее – Объект).</w:t>
            </w:r>
          </w:p>
        </w:tc>
      </w:tr>
      <w:tr w:rsidR="00D850DC" w:rsidRPr="00EB3A58" w:rsidTr="00DF1E84">
        <w:tc>
          <w:tcPr>
            <w:tcW w:w="1529" w:type="pct"/>
          </w:tcPr>
          <w:p w:rsidR="00D850DC" w:rsidRPr="00EB3A58" w:rsidRDefault="00D850DC" w:rsidP="00DF1E84">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3"/>
                <w:sz w:val="24"/>
                <w:szCs w:val="24"/>
              </w:rPr>
              <w:t>Местонахождение объекта:</w:t>
            </w:r>
          </w:p>
        </w:tc>
        <w:tc>
          <w:tcPr>
            <w:tcW w:w="3471" w:type="pct"/>
          </w:tcPr>
          <w:p w:rsidR="00D850DC" w:rsidRPr="00EB3A58" w:rsidRDefault="00D850DC" w:rsidP="00320FB4">
            <w:pPr>
              <w:widowControl w:val="0"/>
              <w:suppressAutoHyphens/>
              <w:spacing w:line="240" w:lineRule="auto"/>
              <w:jc w:val="both"/>
              <w:rPr>
                <w:rFonts w:ascii="Times New Roman" w:hAnsi="Times New Roman" w:cs="Times New Roman"/>
                <w:spacing w:val="-1"/>
                <w:sz w:val="24"/>
                <w:szCs w:val="24"/>
              </w:rPr>
            </w:pPr>
            <w:r w:rsidRPr="00EB3A58">
              <w:rPr>
                <w:rFonts w:ascii="Times New Roman" w:hAnsi="Times New Roman" w:cs="Times New Roman"/>
                <w:spacing w:val="-3"/>
                <w:sz w:val="24"/>
                <w:szCs w:val="24"/>
              </w:rPr>
              <w:t xml:space="preserve">Воронежская область, г. Нововоронеж, </w:t>
            </w:r>
            <w:r w:rsidR="008E3D70">
              <w:rPr>
                <w:rFonts w:ascii="Times New Roman" w:hAnsi="Times New Roman" w:cs="Times New Roman"/>
                <w:spacing w:val="-3"/>
                <w:sz w:val="24"/>
                <w:szCs w:val="24"/>
              </w:rPr>
              <w:t>ул. Космонавтов</w:t>
            </w:r>
          </w:p>
        </w:tc>
      </w:tr>
      <w:tr w:rsidR="00D850DC" w:rsidRPr="00EB3A58" w:rsidTr="00DF1E84">
        <w:tc>
          <w:tcPr>
            <w:tcW w:w="1529" w:type="pct"/>
          </w:tcPr>
          <w:p w:rsidR="00D850DC" w:rsidRPr="00EB3A58" w:rsidRDefault="00D850DC" w:rsidP="00DF1E84">
            <w:pPr>
              <w:widowControl w:val="0"/>
              <w:suppressAutoHyphens/>
              <w:snapToGrid w:val="0"/>
              <w:rPr>
                <w:rFonts w:ascii="Times New Roman" w:eastAsia="Calibri" w:hAnsi="Times New Roman" w:cs="Times New Roman"/>
                <w:sz w:val="24"/>
                <w:szCs w:val="24"/>
                <w:lang w:eastAsia="ar-SA"/>
              </w:rPr>
            </w:pPr>
            <w:r w:rsidRPr="00EB3A58">
              <w:rPr>
                <w:rFonts w:ascii="Times New Roman" w:hAnsi="Times New Roman" w:cs="Times New Roman"/>
                <w:sz w:val="24"/>
                <w:szCs w:val="24"/>
              </w:rPr>
              <w:t>Сроки выполнения работ:</w:t>
            </w:r>
          </w:p>
        </w:tc>
        <w:tc>
          <w:tcPr>
            <w:tcW w:w="3471" w:type="pct"/>
          </w:tcPr>
          <w:p w:rsidR="00D850DC" w:rsidRPr="00EB3A58" w:rsidRDefault="00D850DC" w:rsidP="00166FBA">
            <w:pPr>
              <w:pStyle w:val="a8"/>
              <w:suppressAutoHyphens/>
              <w:jc w:val="both"/>
              <w:rPr>
                <w:sz w:val="24"/>
                <w:szCs w:val="24"/>
                <w:lang w:eastAsia="en-US"/>
              </w:rPr>
            </w:pPr>
            <w:r w:rsidRPr="00EB3A58">
              <w:rPr>
                <w:sz w:val="24"/>
                <w:szCs w:val="24"/>
                <w:lang w:eastAsia="en-US"/>
              </w:rPr>
              <w:t>В соответствии с Контрактом</w:t>
            </w:r>
          </w:p>
        </w:tc>
      </w:tr>
      <w:tr w:rsidR="00D850DC" w:rsidRPr="00EB3A58" w:rsidTr="00DF1E84">
        <w:trPr>
          <w:trHeight w:val="777"/>
        </w:trPr>
        <w:tc>
          <w:tcPr>
            <w:tcW w:w="1529" w:type="pct"/>
          </w:tcPr>
          <w:p w:rsidR="00D850DC" w:rsidRPr="00EB3A58" w:rsidRDefault="00D850DC" w:rsidP="00DF1E84">
            <w:pPr>
              <w:widowControl w:val="0"/>
              <w:suppressAutoHyphens/>
              <w:rPr>
                <w:rFonts w:ascii="Times New Roman" w:hAnsi="Times New Roman" w:cs="Times New Roman"/>
                <w:spacing w:val="-1"/>
                <w:sz w:val="24"/>
                <w:szCs w:val="24"/>
              </w:rPr>
            </w:pPr>
            <w:r w:rsidRPr="00EB3A58">
              <w:rPr>
                <w:rFonts w:ascii="Times New Roman" w:hAnsi="Times New Roman" w:cs="Times New Roman"/>
                <w:spacing w:val="-4"/>
                <w:sz w:val="24"/>
                <w:szCs w:val="24"/>
              </w:rPr>
              <w:t>Вид работ:</w:t>
            </w:r>
          </w:p>
        </w:tc>
        <w:tc>
          <w:tcPr>
            <w:tcW w:w="3471" w:type="pct"/>
            <w:shd w:val="clear" w:color="auto" w:fill="auto"/>
          </w:tcPr>
          <w:p w:rsidR="00D850DC" w:rsidRPr="00EB3A58" w:rsidRDefault="00D850DC" w:rsidP="00166FBA">
            <w:pPr>
              <w:widowControl w:val="0"/>
              <w:suppressAutoHyphens/>
              <w:spacing w:line="240" w:lineRule="auto"/>
              <w:jc w:val="both"/>
              <w:rPr>
                <w:rFonts w:ascii="Times New Roman" w:hAnsi="Times New Roman" w:cs="Times New Roman"/>
                <w:spacing w:val="-1"/>
                <w:sz w:val="24"/>
                <w:szCs w:val="24"/>
              </w:rPr>
            </w:pPr>
            <w:r w:rsidRPr="00632CFA">
              <w:rPr>
                <w:rFonts w:ascii="Times New Roman" w:hAnsi="Times New Roman" w:cs="Times New Roman"/>
                <w:sz w:val="24"/>
                <w:szCs w:val="24"/>
              </w:rPr>
              <w:t>«Благоустройство городского парка «</w:t>
            </w:r>
            <w:proofErr w:type="spellStart"/>
            <w:r w:rsidRPr="00632CFA">
              <w:rPr>
                <w:rFonts w:ascii="Times New Roman" w:hAnsi="Times New Roman" w:cs="Times New Roman"/>
                <w:sz w:val="24"/>
                <w:szCs w:val="24"/>
              </w:rPr>
              <w:t>Новоп</w:t>
            </w:r>
            <w:r w:rsidR="00E9451E" w:rsidRPr="00632CFA">
              <w:rPr>
                <w:rFonts w:ascii="Times New Roman" w:hAnsi="Times New Roman" w:cs="Times New Roman"/>
                <w:sz w:val="24"/>
                <w:szCs w:val="24"/>
              </w:rPr>
              <w:t>арк</w:t>
            </w:r>
            <w:proofErr w:type="spellEnd"/>
            <w:r w:rsidR="00E9451E" w:rsidRPr="00632CFA">
              <w:rPr>
                <w:rFonts w:ascii="Times New Roman" w:hAnsi="Times New Roman" w:cs="Times New Roman"/>
                <w:sz w:val="24"/>
                <w:szCs w:val="24"/>
              </w:rPr>
              <w:t xml:space="preserve">» города </w:t>
            </w:r>
            <w:proofErr w:type="spellStart"/>
            <w:r w:rsidR="00E9451E" w:rsidRPr="00632CFA">
              <w:rPr>
                <w:rFonts w:ascii="Times New Roman" w:hAnsi="Times New Roman" w:cs="Times New Roman"/>
                <w:sz w:val="24"/>
                <w:szCs w:val="24"/>
              </w:rPr>
              <w:t>Нововоронежа</w:t>
            </w:r>
            <w:proofErr w:type="spellEnd"/>
            <w:r w:rsidRPr="00632CFA">
              <w:rPr>
                <w:rFonts w:ascii="Times New Roman" w:hAnsi="Times New Roman" w:cs="Times New Roman"/>
                <w:sz w:val="24"/>
                <w:szCs w:val="24"/>
              </w:rPr>
              <w:t>»</w:t>
            </w:r>
          </w:p>
        </w:tc>
      </w:tr>
      <w:tr w:rsidR="00D850DC" w:rsidRPr="00EB3A58" w:rsidTr="00DF1E84">
        <w:trPr>
          <w:trHeight w:val="837"/>
        </w:trPr>
        <w:tc>
          <w:tcPr>
            <w:tcW w:w="1529" w:type="pct"/>
          </w:tcPr>
          <w:p w:rsidR="00D850DC" w:rsidRPr="00EB3A58" w:rsidRDefault="00D850DC" w:rsidP="00DF1E84">
            <w:pPr>
              <w:widowControl w:val="0"/>
              <w:suppressAutoHyphens/>
              <w:rPr>
                <w:rFonts w:ascii="Times New Roman" w:hAnsi="Times New Roman" w:cs="Times New Roman"/>
                <w:spacing w:val="-4"/>
                <w:sz w:val="24"/>
                <w:szCs w:val="24"/>
              </w:rPr>
            </w:pPr>
            <w:r w:rsidRPr="00EB3A58">
              <w:rPr>
                <w:rFonts w:ascii="Times New Roman" w:hAnsi="Times New Roman" w:cs="Times New Roman"/>
                <w:spacing w:val="-4"/>
                <w:sz w:val="24"/>
                <w:szCs w:val="24"/>
              </w:rPr>
              <w:t>Цель работы:</w:t>
            </w:r>
          </w:p>
        </w:tc>
        <w:tc>
          <w:tcPr>
            <w:tcW w:w="3471" w:type="pct"/>
          </w:tcPr>
          <w:p w:rsidR="00D850DC" w:rsidRPr="00EB3A58" w:rsidRDefault="00D850DC" w:rsidP="00166FBA">
            <w:pPr>
              <w:widowControl w:val="0"/>
              <w:suppressAutoHyphens/>
              <w:spacing w:line="240" w:lineRule="auto"/>
              <w:jc w:val="both"/>
              <w:rPr>
                <w:rFonts w:ascii="Times New Roman" w:hAnsi="Times New Roman" w:cs="Times New Roman"/>
                <w:spacing w:val="-4"/>
                <w:sz w:val="24"/>
                <w:szCs w:val="24"/>
              </w:rPr>
            </w:pPr>
            <w:r w:rsidRPr="00EB3A58">
              <w:rPr>
                <w:rFonts w:ascii="Times New Roman" w:hAnsi="Times New Roman" w:cs="Times New Roman"/>
                <w:spacing w:val="-4"/>
                <w:sz w:val="24"/>
                <w:szCs w:val="24"/>
              </w:rPr>
              <w:t>Повышение уровня комфортности проживания, создание условий для отдыха населения за счет функционального зонирования и формирования современной городской среды.</w:t>
            </w:r>
          </w:p>
        </w:tc>
      </w:tr>
      <w:tr w:rsidR="00D850DC" w:rsidRPr="00EB3A58" w:rsidTr="00DF1E84">
        <w:trPr>
          <w:trHeight w:val="864"/>
        </w:trPr>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Общие сведения:</w:t>
            </w:r>
          </w:p>
        </w:tc>
        <w:tc>
          <w:tcPr>
            <w:tcW w:w="3471" w:type="pct"/>
          </w:tcPr>
          <w:p w:rsidR="00D850DC" w:rsidRPr="00EB3A58" w:rsidRDefault="00D850DC" w:rsidP="00166FBA">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z w:val="24"/>
                <w:szCs w:val="24"/>
              </w:rPr>
              <w:t xml:space="preserve">Участок под устройство соответствующих территорий </w:t>
            </w:r>
            <w:r w:rsidRPr="00EB3A58">
              <w:rPr>
                <w:rFonts w:ascii="Times New Roman" w:hAnsi="Times New Roman" w:cs="Times New Roman"/>
                <w:spacing w:val="-3"/>
                <w:sz w:val="24"/>
                <w:szCs w:val="24"/>
              </w:rPr>
              <w:t>расположен в черте городской застройки на землях общего пользования.</w:t>
            </w:r>
          </w:p>
          <w:p w:rsidR="00D850DC" w:rsidRPr="00EB3A58" w:rsidRDefault="00D850DC" w:rsidP="005A210C">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Состав работ к выполнению смотреть в </w:t>
            </w:r>
            <w:r w:rsidR="005A210C">
              <w:rPr>
                <w:rFonts w:ascii="Times New Roman" w:hAnsi="Times New Roman" w:cs="Times New Roman"/>
                <w:spacing w:val="-3"/>
                <w:sz w:val="24"/>
                <w:szCs w:val="24"/>
              </w:rPr>
              <w:t>сметной</w:t>
            </w:r>
            <w:r w:rsidRPr="00EB3A58">
              <w:rPr>
                <w:rFonts w:ascii="Times New Roman" w:hAnsi="Times New Roman" w:cs="Times New Roman"/>
                <w:spacing w:val="-3"/>
                <w:sz w:val="24"/>
                <w:szCs w:val="24"/>
              </w:rPr>
              <w:t xml:space="preserve"> документации.</w:t>
            </w:r>
          </w:p>
        </w:tc>
      </w:tr>
      <w:tr w:rsidR="00D850DC" w:rsidRPr="00EB3A58" w:rsidTr="00DF1E84">
        <w:trPr>
          <w:trHeight w:val="1387"/>
        </w:trPr>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Исходные данные:</w:t>
            </w:r>
          </w:p>
        </w:tc>
        <w:tc>
          <w:tcPr>
            <w:tcW w:w="3471" w:type="pct"/>
          </w:tcPr>
          <w:p w:rsidR="00D850DC" w:rsidRPr="00EB3A58" w:rsidRDefault="009358F3" w:rsidP="00EF788F">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Pr>
                <w:rFonts w:ascii="Times New Roman" w:hAnsi="Times New Roman" w:cs="Times New Roman"/>
                <w:spacing w:val="-3"/>
                <w:sz w:val="24"/>
                <w:szCs w:val="24"/>
              </w:rPr>
              <w:t>Локальные</w:t>
            </w:r>
            <w:r w:rsidR="005A210C">
              <w:rPr>
                <w:rFonts w:ascii="Times New Roman" w:hAnsi="Times New Roman" w:cs="Times New Roman"/>
                <w:spacing w:val="-3"/>
                <w:sz w:val="24"/>
                <w:szCs w:val="24"/>
              </w:rPr>
              <w:t xml:space="preserve"> сметные</w:t>
            </w:r>
            <w:r w:rsidR="00D850DC" w:rsidRPr="007C41BC">
              <w:rPr>
                <w:rFonts w:ascii="Times New Roman" w:hAnsi="Times New Roman" w:cs="Times New Roman"/>
                <w:spacing w:val="-3"/>
                <w:sz w:val="24"/>
                <w:szCs w:val="24"/>
              </w:rPr>
              <w:t xml:space="preserve"> расчет</w:t>
            </w:r>
            <w:r w:rsidR="005A210C">
              <w:rPr>
                <w:rFonts w:ascii="Times New Roman" w:hAnsi="Times New Roman" w:cs="Times New Roman"/>
                <w:spacing w:val="-3"/>
                <w:sz w:val="24"/>
                <w:szCs w:val="24"/>
              </w:rPr>
              <w:t>ы</w:t>
            </w:r>
            <w:r w:rsidR="00EF788F">
              <w:rPr>
                <w:rFonts w:ascii="Times New Roman" w:hAnsi="Times New Roman" w:cs="Times New Roman"/>
                <w:spacing w:val="-3"/>
                <w:sz w:val="24"/>
                <w:szCs w:val="24"/>
              </w:rPr>
              <w:t>.</w:t>
            </w:r>
          </w:p>
        </w:tc>
      </w:tr>
      <w:tr w:rsidR="00D850DC" w:rsidRPr="00EB3A58" w:rsidTr="00DF1E84">
        <w:trPr>
          <w:trHeight w:val="891"/>
        </w:trPr>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t>Общие положения</w:t>
            </w:r>
          </w:p>
        </w:tc>
        <w:tc>
          <w:tcPr>
            <w:tcW w:w="3471" w:type="pct"/>
          </w:tcPr>
          <w:p w:rsidR="00313B37" w:rsidRPr="00EB3A58" w:rsidRDefault="00313B37" w:rsidP="00313B37">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Подрядчик обязан выполнить работы в соответствии с техническими регламентами, национальными стандартами, сводами правил и другими действующими нормативными актами.</w:t>
            </w:r>
          </w:p>
          <w:p w:rsidR="00313B37" w:rsidRPr="00EB3A58" w:rsidRDefault="00313B37" w:rsidP="00313B37">
            <w:pPr>
              <w:widowControl w:val="0"/>
              <w:suppressAutoHyphens/>
              <w:autoSpaceDE w:val="0"/>
              <w:autoSpaceDN w:val="0"/>
              <w:adjustRightInd w:val="0"/>
              <w:spacing w:line="240" w:lineRule="auto"/>
              <w:jc w:val="both"/>
              <w:rPr>
                <w:rFonts w:ascii="Times New Roman" w:hAnsi="Times New Roman" w:cs="Times New Roman"/>
                <w:spacing w:val="-3"/>
                <w:sz w:val="24"/>
                <w:szCs w:val="24"/>
              </w:rPr>
            </w:pPr>
            <w:r w:rsidRPr="00EB3A58">
              <w:rPr>
                <w:rFonts w:ascii="Times New Roman" w:hAnsi="Times New Roman" w:cs="Times New Roman"/>
                <w:spacing w:val="-3"/>
                <w:sz w:val="24"/>
                <w:szCs w:val="24"/>
              </w:rPr>
              <w:t>Работы, выполненные Подрядчиком с отступлением от требований описания объекта закупки и/или не соответствующие описанию объекта закупки, приемке и оплате заказчиком не подлежат.</w:t>
            </w:r>
          </w:p>
          <w:p w:rsidR="00313B37" w:rsidRPr="00EB3A58" w:rsidRDefault="00313B37" w:rsidP="00313B37">
            <w:pPr>
              <w:widowControl w:val="0"/>
              <w:suppressLineNumbers/>
              <w:suppressAutoHyphens/>
              <w:spacing w:line="240" w:lineRule="auto"/>
              <w:jc w:val="both"/>
              <w:textAlignment w:val="baseline"/>
              <w:rPr>
                <w:rFonts w:ascii="Times New Roman" w:eastAsia="Andale Sans UI" w:hAnsi="Times New Roman" w:cs="Times New Roman"/>
                <w:kern w:val="1"/>
                <w:sz w:val="24"/>
                <w:szCs w:val="24"/>
                <w:lang w:val="de-DE" w:eastAsia="fa-IR" w:bidi="fa-IR"/>
              </w:rPr>
            </w:pPr>
            <w:proofErr w:type="spellStart"/>
            <w:r w:rsidRPr="00EB3A58">
              <w:rPr>
                <w:rFonts w:ascii="Times New Roman" w:eastAsia="Andale Sans UI" w:hAnsi="Times New Roman" w:cs="Times New Roman"/>
                <w:kern w:val="1"/>
                <w:sz w:val="24"/>
                <w:szCs w:val="24"/>
                <w:lang w:val="de-DE" w:eastAsia="fa-IR" w:bidi="fa-IR"/>
              </w:rPr>
              <w:t>При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возникновении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аварийных</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Подрядчик</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должен</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немедленно</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сообщать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информацию</w:t>
            </w:r>
            <w:proofErr w:type="spellEnd"/>
            <w:r w:rsidRPr="00EB3A58">
              <w:rPr>
                <w:rFonts w:ascii="Times New Roman" w:eastAsia="Andale Sans UI" w:hAnsi="Times New Roman" w:cs="Times New Roman"/>
                <w:kern w:val="1"/>
                <w:sz w:val="24"/>
                <w:szCs w:val="24"/>
                <w:lang w:val="de-DE" w:eastAsia="fa-IR" w:bidi="fa-IR"/>
              </w:rPr>
              <w:t xml:space="preserve"> в ЕДДС МБУ «АСЦ» и </w:t>
            </w:r>
            <w:proofErr w:type="spellStart"/>
            <w:r w:rsidRPr="00EB3A58">
              <w:rPr>
                <w:rFonts w:ascii="Times New Roman" w:eastAsia="Andale Sans UI" w:hAnsi="Times New Roman" w:cs="Times New Roman"/>
                <w:kern w:val="1"/>
                <w:sz w:val="24"/>
                <w:szCs w:val="24"/>
                <w:lang w:val="de-DE" w:eastAsia="fa-IR" w:bidi="fa-IR"/>
              </w:rPr>
              <w:t>принимать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меры</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по</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ликвидации</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аварийной</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ситуации</w:t>
            </w:r>
            <w:proofErr w:type="spellEnd"/>
            <w:r w:rsidRPr="00EB3A58">
              <w:rPr>
                <w:rFonts w:ascii="Times New Roman" w:eastAsia="Andale Sans UI" w:hAnsi="Times New Roman" w:cs="Times New Roman"/>
                <w:kern w:val="1"/>
                <w:sz w:val="24"/>
                <w:szCs w:val="24"/>
                <w:lang w:val="de-DE" w:eastAsia="fa-IR" w:bidi="fa-IR"/>
              </w:rPr>
              <w:t>.</w:t>
            </w:r>
          </w:p>
          <w:p w:rsidR="00313B37" w:rsidRPr="00EB3A58" w:rsidRDefault="00313B37" w:rsidP="00313B37">
            <w:pPr>
              <w:suppressLineNumbers/>
              <w:suppressAutoHyphens/>
              <w:spacing w:line="240" w:lineRule="auto"/>
              <w:jc w:val="both"/>
              <w:textAlignment w:val="baseline"/>
              <w:rPr>
                <w:rFonts w:ascii="Times New Roman" w:eastAsia="Andale Sans UI" w:hAnsi="Times New Roman" w:cs="Times New Roman"/>
                <w:kern w:val="1"/>
                <w:sz w:val="24"/>
                <w:szCs w:val="24"/>
                <w:lang w:eastAsia="fa-IR" w:bidi="fa-IR"/>
              </w:rPr>
            </w:pPr>
            <w:r w:rsidRPr="00EB3A58">
              <w:rPr>
                <w:rFonts w:ascii="Times New Roman" w:hAnsi="Times New Roman" w:cs="Times New Roman"/>
                <w:spacing w:val="-3"/>
                <w:sz w:val="24"/>
                <w:szCs w:val="24"/>
              </w:rPr>
              <w:lastRenderedPageBreak/>
              <w:t>Подрядчик обязан осуществлять организацию работ на строительной площадке Объекта, уборку мест производства, ежедневный вывоз за пределы строительной площадки строительного мусора. Вывоз излишних материалов, образовавшихся в процессе выполнения работ, оборудования, в том числе обеспечить охрану стройплощадки и сохранность Объекта до его передачи эксплуатирующей организации. Также Подрядчик обязуется обеспечить безопасность труда, безопасность строительных работ для окружающей среды и населения и выполнение требований органов местного самоуправления, действующих в пределах их компетенции, по поддержанию порядка на прилегающей к стройплощадке территории.</w:t>
            </w:r>
          </w:p>
          <w:p w:rsidR="00D850DC" w:rsidRPr="00EB3A58" w:rsidRDefault="00313B37" w:rsidP="00313B37">
            <w:pPr>
              <w:suppressLineNumbers/>
              <w:suppressAutoHyphens/>
              <w:spacing w:line="240" w:lineRule="auto"/>
              <w:jc w:val="both"/>
              <w:textAlignment w:val="baseline"/>
              <w:rPr>
                <w:rFonts w:ascii="Times New Roman" w:hAnsi="Times New Roman" w:cs="Times New Roman"/>
                <w:spacing w:val="-3"/>
                <w:sz w:val="24"/>
                <w:szCs w:val="24"/>
              </w:rPr>
            </w:pPr>
            <w:r w:rsidRPr="00EB3A58">
              <w:rPr>
                <w:rFonts w:ascii="Times New Roman" w:eastAsia="Andale Sans UI" w:hAnsi="Times New Roman" w:cs="Times New Roman"/>
                <w:kern w:val="1"/>
                <w:sz w:val="24"/>
                <w:szCs w:val="24"/>
                <w:lang w:eastAsia="fa-IR" w:bidi="fa-IR"/>
              </w:rPr>
              <w:t>Подрядчик обязан в</w:t>
            </w:r>
            <w:proofErr w:type="spellStart"/>
            <w:r w:rsidRPr="00EB3A58">
              <w:rPr>
                <w:rFonts w:ascii="Times New Roman" w:eastAsia="Andale Sans UI" w:hAnsi="Times New Roman" w:cs="Times New Roman"/>
                <w:kern w:val="1"/>
                <w:sz w:val="24"/>
                <w:szCs w:val="24"/>
                <w:lang w:val="de-DE" w:eastAsia="fa-IR" w:bidi="fa-IR"/>
              </w:rPr>
              <w:t>ыполнять</w:t>
            </w:r>
            <w:proofErr w:type="spellEnd"/>
            <w:r w:rsidRPr="00EB3A58">
              <w:rPr>
                <w:rFonts w:ascii="Times New Roman" w:eastAsia="Andale Sans UI" w:hAnsi="Times New Roman" w:cs="Times New Roman"/>
                <w:kern w:val="1"/>
                <w:sz w:val="24"/>
                <w:szCs w:val="24"/>
                <w:lang w:val="de-DE" w:eastAsia="fa-IR" w:bidi="fa-IR"/>
              </w:rPr>
              <w:t xml:space="preserve"> </w:t>
            </w:r>
            <w:proofErr w:type="spellStart"/>
            <w:r w:rsidRPr="00EB3A58">
              <w:rPr>
                <w:rFonts w:ascii="Times New Roman" w:eastAsia="Andale Sans UI" w:hAnsi="Times New Roman" w:cs="Times New Roman"/>
                <w:kern w:val="1"/>
                <w:sz w:val="24"/>
                <w:szCs w:val="24"/>
                <w:lang w:val="de-DE" w:eastAsia="fa-IR" w:bidi="fa-IR"/>
              </w:rPr>
              <w:t>работы</w:t>
            </w:r>
            <w:proofErr w:type="spellEnd"/>
            <w:r w:rsidRPr="00EB3A58">
              <w:rPr>
                <w:rFonts w:ascii="Times New Roman" w:eastAsia="Andale Sans UI" w:hAnsi="Times New Roman" w:cs="Times New Roman"/>
                <w:kern w:val="1"/>
                <w:sz w:val="24"/>
                <w:szCs w:val="24"/>
                <w:lang w:eastAsia="fa-IR" w:bidi="fa-IR"/>
              </w:rPr>
              <w:t xml:space="preserve">, не создавая неудобства и не предоставлять угрозу жизни и здоровью гражданам, проживающим на территории городского </w:t>
            </w:r>
            <w:r w:rsidRPr="00EB3A58">
              <w:rPr>
                <w:rFonts w:ascii="Times New Roman" w:eastAsia="Andale Sans UI" w:hAnsi="Times New Roman" w:cs="Times New Roman"/>
                <w:kern w:val="1"/>
                <w:sz w:val="24"/>
                <w:szCs w:val="24"/>
                <w:lang w:val="de-DE" w:eastAsia="fa-IR" w:bidi="fa-IR"/>
              </w:rPr>
              <w:t xml:space="preserve">округа </w:t>
            </w:r>
            <w:proofErr w:type="spellStart"/>
            <w:r w:rsidRPr="00EB3A58">
              <w:rPr>
                <w:rFonts w:ascii="Times New Roman" w:eastAsia="Andale Sans UI" w:hAnsi="Times New Roman" w:cs="Times New Roman"/>
                <w:kern w:val="1"/>
                <w:sz w:val="24"/>
                <w:szCs w:val="24"/>
                <w:lang w:val="de-DE" w:eastAsia="fa-IR" w:bidi="fa-IR"/>
              </w:rPr>
              <w:t>город</w:t>
            </w:r>
            <w:proofErr w:type="spellEnd"/>
            <w:r w:rsidRPr="00EB3A58">
              <w:rPr>
                <w:rFonts w:ascii="Times New Roman" w:eastAsia="Andale Sans UI" w:hAnsi="Times New Roman" w:cs="Times New Roman"/>
                <w:kern w:val="1"/>
                <w:sz w:val="24"/>
                <w:szCs w:val="24"/>
                <w:lang w:val="de-DE" w:eastAsia="fa-IR" w:bidi="fa-IR"/>
              </w:rPr>
              <w:t xml:space="preserve"> Нововоронеж.</w:t>
            </w:r>
            <w:r w:rsidRPr="00EB3A58">
              <w:rPr>
                <w:rFonts w:ascii="Times New Roman" w:eastAsia="Andale Sans UI" w:hAnsi="Times New Roman" w:cs="Times New Roman"/>
                <w:kern w:val="1"/>
                <w:sz w:val="24"/>
                <w:szCs w:val="24"/>
                <w:lang w:eastAsia="fa-IR" w:bidi="fa-IR"/>
              </w:rPr>
              <w:t xml:space="preserve"> В случае нанесения ущерба, причинения вреда здоровью людям, связанным с проведением Подрядчиком работ по контракту, нести ответственность в установленном законом порядке в полном объеме.</w:t>
            </w:r>
          </w:p>
        </w:tc>
      </w:tr>
      <w:tr w:rsidR="00D850DC" w:rsidRPr="00EB3A58" w:rsidTr="00EF788F">
        <w:trPr>
          <w:trHeight w:val="3412"/>
        </w:trPr>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lastRenderedPageBreak/>
              <w:t>Основные объемы выполняемых работ</w:t>
            </w:r>
          </w:p>
        </w:tc>
        <w:tc>
          <w:tcPr>
            <w:tcW w:w="3471" w:type="pct"/>
          </w:tcPr>
          <w:p w:rsidR="00D850DC" w:rsidRPr="00EB3A58" w:rsidRDefault="00D850DC" w:rsidP="00166FBA">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Подготовительные работы:</w:t>
            </w:r>
          </w:p>
          <w:p w:rsidR="00D850DC"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Pr>
                <w:rFonts w:ascii="Times New Roman" w:hAnsi="Times New Roman" w:cs="Times New Roman"/>
                <w:sz w:val="24"/>
                <w:szCs w:val="24"/>
              </w:rPr>
              <w:t>установка временного ограждения территории благоустройства;</w:t>
            </w:r>
          </w:p>
          <w:p w:rsidR="00D850DC" w:rsidRPr="00EB3A58"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Pr>
                <w:rFonts w:ascii="Times New Roman" w:hAnsi="Times New Roman" w:cs="Times New Roman"/>
                <w:sz w:val="24"/>
                <w:szCs w:val="24"/>
              </w:rPr>
              <w:t>устройство санитарно-бытовых помещений;</w:t>
            </w:r>
          </w:p>
          <w:p w:rsidR="00D850DC" w:rsidRPr="00EB3A58"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Pr>
                <w:rFonts w:ascii="Times New Roman" w:hAnsi="Times New Roman" w:cs="Times New Roman"/>
                <w:sz w:val="24"/>
                <w:szCs w:val="24"/>
              </w:rPr>
              <w:t>геодезические разбивочные работы;</w:t>
            </w:r>
          </w:p>
          <w:p w:rsidR="00D850DC" w:rsidRPr="00EA287D" w:rsidRDefault="00D850DC"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 </w:t>
            </w:r>
            <w:r w:rsidR="00EA287D" w:rsidRPr="00EA287D">
              <w:rPr>
                <w:rFonts w:ascii="Times New Roman" w:hAnsi="Times New Roman" w:cs="Times New Roman"/>
                <w:spacing w:val="-3"/>
                <w:sz w:val="24"/>
                <w:szCs w:val="24"/>
              </w:rPr>
              <w:t>организация общеплощадочного складского хозяйства;</w:t>
            </w:r>
          </w:p>
          <w:p w:rsidR="00EA287D" w:rsidRPr="00EB3A58" w:rsidRDefault="00EA287D" w:rsidP="00166FBA">
            <w:pPr>
              <w:widowControl w:val="0"/>
              <w:suppressAutoHyphens/>
              <w:autoSpaceDE w:val="0"/>
              <w:autoSpaceDN w:val="0"/>
              <w:adjustRightInd w:val="0"/>
              <w:spacing w:line="240" w:lineRule="auto"/>
              <w:rPr>
                <w:rFonts w:ascii="Times New Roman" w:hAnsi="Times New Roman" w:cs="Times New Roman"/>
                <w:spacing w:val="-3"/>
                <w:sz w:val="24"/>
                <w:szCs w:val="24"/>
              </w:rPr>
            </w:pPr>
            <w:r w:rsidRPr="00767FAB">
              <w:rPr>
                <w:rFonts w:ascii="Times New Roman" w:hAnsi="Times New Roman" w:cs="Times New Roman"/>
                <w:spacing w:val="-3"/>
                <w:sz w:val="24"/>
                <w:szCs w:val="24"/>
              </w:rPr>
              <w:t>- демонтажные работы.</w:t>
            </w:r>
          </w:p>
          <w:p w:rsidR="00D850DC" w:rsidRPr="00EB3A58" w:rsidRDefault="00D850DC" w:rsidP="00166FBA">
            <w:pPr>
              <w:pStyle w:val="a6"/>
              <w:widowControl w:val="0"/>
              <w:numPr>
                <w:ilvl w:val="0"/>
                <w:numId w:val="1"/>
              </w:numPr>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pacing w:val="-3"/>
                <w:sz w:val="24"/>
                <w:szCs w:val="24"/>
              </w:rPr>
              <w:t xml:space="preserve">Строительно-монтажные работы выполнить в объеме сметной документации. </w:t>
            </w:r>
          </w:p>
          <w:p w:rsidR="00D850DC" w:rsidRPr="00EB3A58" w:rsidRDefault="00D850DC" w:rsidP="00166FBA">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
        </w:tc>
      </w:tr>
      <w:tr w:rsidR="00D850DC" w:rsidRPr="00EB3A58" w:rsidTr="00DF1E84">
        <w:tc>
          <w:tcPr>
            <w:tcW w:w="1529" w:type="pct"/>
            <w:tcBorders>
              <w:top w:val="single" w:sz="4" w:space="0" w:color="000000"/>
              <w:left w:val="single" w:sz="4" w:space="0" w:color="000000"/>
              <w:bottom w:val="single" w:sz="4" w:space="0" w:color="000000"/>
              <w:right w:val="nil"/>
            </w:tcBorders>
          </w:tcPr>
          <w:p w:rsidR="00D850DC" w:rsidRPr="00EB3A58" w:rsidRDefault="00D850DC" w:rsidP="00DF1E84">
            <w:pPr>
              <w:widowControl w:val="0"/>
              <w:suppressAutoHyphens/>
              <w:snapToGrid w:val="0"/>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Основные функции Подрядчика</w:t>
            </w:r>
          </w:p>
        </w:tc>
        <w:tc>
          <w:tcPr>
            <w:tcW w:w="3471" w:type="pct"/>
            <w:tcBorders>
              <w:top w:val="single" w:sz="4" w:space="0" w:color="000000"/>
              <w:left w:val="single" w:sz="4" w:space="0" w:color="000000"/>
              <w:bottom w:val="single" w:sz="4" w:space="0" w:color="000000"/>
              <w:right w:val="single" w:sz="4" w:space="0" w:color="000000"/>
            </w:tcBorders>
          </w:tcPr>
          <w:p w:rsidR="00C77D17" w:rsidRPr="00EB3A58" w:rsidRDefault="00C77D17" w:rsidP="00C77D17">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Назначает ответственных представителей Подрядчика, официально известив об этом в письменном виде заказчика с указанием предоставленных им полномочий. Лицо, непосредственно осуществляющее выполнение видов работ, предусмотренных муниципальным контрактом, для производства которых требуются специальные разрешения (лицензии) должно иметь вышеуказанные документы. Работы должны производиться специально обученным персоналом, квалификация которого должна подтверждаться удостоверениями на право выполнения специальных работ (группа допуска по электробезопасности, сварочные, огневые, на высоте, грузоподъемные и др.).</w:t>
            </w:r>
          </w:p>
          <w:p w:rsidR="00C77D17" w:rsidRPr="00EB3A58" w:rsidRDefault="00C77D17" w:rsidP="00C77D17">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Номенклатура и количество машин, механизмов, оборудования, технологической оснастки, средств малой механизации, подмости, используемые при производстве работ, должны соответствовать требованиям, установленным в технологической или другой документации.</w:t>
            </w:r>
          </w:p>
          <w:p w:rsidR="00C77D17" w:rsidRPr="00EB3A58" w:rsidRDefault="00C77D17" w:rsidP="00C77D17">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Электроинструменты, технологическая оснастка, и другое </w:t>
            </w:r>
            <w:r w:rsidRPr="00EB3A58">
              <w:rPr>
                <w:rFonts w:ascii="Times New Roman" w:hAnsi="Times New Roman" w:cs="Times New Roman"/>
                <w:sz w:val="24"/>
                <w:szCs w:val="24"/>
              </w:rPr>
              <w:lastRenderedPageBreak/>
              <w:t>оборудование, используемое в процессе производства работ, должно быть испытано и проверено в установленном порядке.</w:t>
            </w:r>
          </w:p>
          <w:p w:rsidR="00C77D17" w:rsidRPr="00EB3A58" w:rsidRDefault="00C77D17" w:rsidP="00C77D17">
            <w:pPr>
              <w:pStyle w:val="a6"/>
              <w:widowControl w:val="0"/>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Все материалы, используемые в работе должны соответствовать требованиям ГОСТов, СанПиН, СП и СНиП, иметь сертификаты соответствия и иные документы, удостоверяющие их происхождение, качество, сроки годности.</w:t>
            </w:r>
          </w:p>
          <w:p w:rsidR="00C77D17" w:rsidRPr="00EB3A58" w:rsidRDefault="00C77D17" w:rsidP="00C77D17">
            <w:pPr>
              <w:pStyle w:val="a6"/>
              <w:widowControl w:val="0"/>
              <w:suppressAutoHyphens/>
              <w:snapToGrid w:val="0"/>
              <w:spacing w:line="240" w:lineRule="auto"/>
              <w:ind w:left="0" w:firstLine="0"/>
              <w:contextualSpacing w:val="0"/>
              <w:rPr>
                <w:rFonts w:ascii="Times New Roman" w:hAnsi="Times New Roman" w:cs="Times New Roman"/>
                <w:sz w:val="24"/>
                <w:szCs w:val="24"/>
              </w:rPr>
            </w:pPr>
            <w:r>
              <w:rPr>
                <w:rFonts w:ascii="Times New Roman" w:hAnsi="Times New Roman" w:cs="Times New Roman"/>
                <w:sz w:val="24"/>
                <w:szCs w:val="24"/>
              </w:rPr>
              <w:t>П</w:t>
            </w:r>
            <w:r w:rsidRPr="00EB3A58">
              <w:rPr>
                <w:rFonts w:ascii="Times New Roman" w:hAnsi="Times New Roman" w:cs="Times New Roman"/>
                <w:sz w:val="24"/>
                <w:szCs w:val="24"/>
              </w:rPr>
              <w:t>одрядчик на момент выполнения строительно-монтажных работ должен иметь все необходимые разрешения, требуемые для производства работ.</w:t>
            </w:r>
          </w:p>
          <w:p w:rsidR="00C77D17" w:rsidRPr="00EB3A58" w:rsidRDefault="00C77D17" w:rsidP="00C77D17">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proofErr w:type="gramStart"/>
            <w:r w:rsidRPr="0059083A">
              <w:rPr>
                <w:rFonts w:ascii="Times New Roman" w:hAnsi="Times New Roman" w:cs="Times New Roman"/>
                <w:sz w:val="24"/>
                <w:szCs w:val="24"/>
              </w:rPr>
              <w:t>Разрабатывает технологические карты, схемы и указания по производству работ, схемы операционного контроля, графики, основные положения по производству строительных и монтажных работ, а также иные документы, в которых содержатся решения</w:t>
            </w:r>
            <w:r w:rsidRPr="00EB3A58">
              <w:rPr>
                <w:rFonts w:ascii="Times New Roman" w:hAnsi="Times New Roman" w:cs="Times New Roman"/>
                <w:sz w:val="24"/>
                <w:szCs w:val="24"/>
              </w:rPr>
              <w:t xml:space="preserve"> по организации </w:t>
            </w:r>
            <w:r>
              <w:rPr>
                <w:rFonts w:ascii="Times New Roman" w:hAnsi="Times New Roman" w:cs="Times New Roman"/>
                <w:sz w:val="24"/>
                <w:szCs w:val="24"/>
              </w:rPr>
              <w:t>выполнения работ</w:t>
            </w:r>
            <w:r w:rsidRPr="00EB3A58">
              <w:rPr>
                <w:rFonts w:ascii="Times New Roman" w:hAnsi="Times New Roman" w:cs="Times New Roman"/>
                <w:sz w:val="24"/>
                <w:szCs w:val="24"/>
              </w:rPr>
              <w:t xml:space="preserve">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roofErr w:type="gramEnd"/>
          </w:p>
          <w:p w:rsidR="00C77D17" w:rsidRPr="00EB3A58" w:rsidRDefault="00C77D17" w:rsidP="00C77D17">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Осуществляет создание геодезической разбивочной основы выноса в натуру границ участка, осей сооружения, трасс инженерных коммуникаций, а также границ стройплощадки с составлением акта.</w:t>
            </w:r>
          </w:p>
          <w:p w:rsidR="00C77D17" w:rsidRPr="00EB3A58" w:rsidRDefault="00C77D17" w:rsidP="00C77D17">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Выполняет подготовительные работы. Организовывает строительную площадку и до начала работ ограждает выделенную территорию строительной площадки и выделяет опасные зоны с установкой предохранительных защитных ограждений и знаков безопасности, в том числе за границей стройки. При въезде на площадку устанавливает согласованные с заказчиком информационные щиты с указанием наименования Объекта, названия застройщика (заказчика), исполнителя работ (Подрядчика), фамилий, должностей и номеров телефонов ответственных производителей работ по Объекту.</w:t>
            </w:r>
          </w:p>
          <w:p w:rsidR="00C77D17" w:rsidRPr="00EB3A58" w:rsidRDefault="00C77D17" w:rsidP="00C77D17">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Обеспечивает доступ на территорию проведения работ представителям Заказчика,</w:t>
            </w:r>
            <w:r>
              <w:rPr>
                <w:rFonts w:ascii="Times New Roman" w:hAnsi="Times New Roman" w:cs="Times New Roman"/>
                <w:spacing w:val="-3"/>
                <w:sz w:val="24"/>
                <w:szCs w:val="24"/>
              </w:rPr>
              <w:t xml:space="preserve"> </w:t>
            </w:r>
            <w:proofErr w:type="spellStart"/>
            <w:r>
              <w:rPr>
                <w:rFonts w:ascii="Times New Roman" w:hAnsi="Times New Roman" w:cs="Times New Roman"/>
                <w:spacing w:val="-3"/>
                <w:sz w:val="24"/>
                <w:szCs w:val="24"/>
              </w:rPr>
              <w:t>техзаказчика</w:t>
            </w:r>
            <w:proofErr w:type="spellEnd"/>
            <w:r>
              <w:rPr>
                <w:rFonts w:ascii="Times New Roman" w:hAnsi="Times New Roman" w:cs="Times New Roman"/>
                <w:spacing w:val="-3"/>
                <w:sz w:val="24"/>
                <w:szCs w:val="24"/>
              </w:rPr>
              <w:t>,</w:t>
            </w:r>
            <w:r w:rsidRPr="00EB3A58">
              <w:rPr>
                <w:rFonts w:ascii="Times New Roman" w:hAnsi="Times New Roman" w:cs="Times New Roman"/>
                <w:spacing w:val="-3"/>
                <w:sz w:val="24"/>
                <w:szCs w:val="24"/>
              </w:rPr>
              <w:t xml:space="preserve"> строительного контроля, предоставляет им необходимую документацию.</w:t>
            </w:r>
          </w:p>
          <w:p w:rsidR="00C77D17" w:rsidRPr="00EB3A58" w:rsidRDefault="00C77D17" w:rsidP="00C77D17">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мере готовности работ, </w:t>
            </w:r>
            <w:proofErr w:type="gramStart"/>
            <w:r w:rsidRPr="00EB3A58">
              <w:rPr>
                <w:rFonts w:ascii="Times New Roman" w:hAnsi="Times New Roman" w:cs="Times New Roman"/>
                <w:sz w:val="24"/>
                <w:szCs w:val="24"/>
              </w:rPr>
              <w:t>показатели</w:t>
            </w:r>
            <w:proofErr w:type="gramEnd"/>
            <w:r w:rsidRPr="00EB3A58">
              <w:rPr>
                <w:rFonts w:ascii="Times New Roman" w:hAnsi="Times New Roman" w:cs="Times New Roman"/>
                <w:sz w:val="24"/>
                <w:szCs w:val="24"/>
              </w:rPr>
              <w:t xml:space="preserve"> качества которых в соответствии с технологией строительства не могут быть проконтролированы после выполнения последующих работ, лицо, осуществляющее строительство, в сроки по договоренности, но не позднее чем за три рабочих дня, извещает заказчика, представителей организации, осуществляющей строительный контроль и авторский надзор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rsidR="00C77D17" w:rsidRPr="00987C0C" w:rsidRDefault="00C77D17" w:rsidP="00C77D17">
            <w:pPr>
              <w:pStyle w:val="a6"/>
              <w:widowControl w:val="0"/>
              <w:numPr>
                <w:ilvl w:val="0"/>
                <w:numId w:val="2"/>
              </w:numPr>
              <w:suppressAutoHyphens/>
              <w:snapToGrid w:val="0"/>
              <w:spacing w:line="240" w:lineRule="auto"/>
              <w:ind w:left="0" w:firstLine="0"/>
              <w:contextualSpacing w:val="0"/>
              <w:rPr>
                <w:rFonts w:ascii="Times New Roman" w:hAnsi="Times New Roman" w:cs="Times New Roman"/>
                <w:sz w:val="24"/>
                <w:szCs w:val="24"/>
              </w:rPr>
            </w:pPr>
            <w:r w:rsidRPr="00987C0C">
              <w:rPr>
                <w:rFonts w:ascii="Times New Roman" w:hAnsi="Times New Roman" w:cs="Times New Roman"/>
                <w:sz w:val="24"/>
                <w:szCs w:val="24"/>
              </w:rPr>
              <w:lastRenderedPageBreak/>
              <w:t xml:space="preserve">Ведет журналы производства работ, вносит в них записи о ходе выполнения работ и иные сведения о работах ежедневно. </w:t>
            </w:r>
          </w:p>
          <w:p w:rsidR="00C77D17" w:rsidRPr="00987C0C" w:rsidRDefault="00C77D17" w:rsidP="00C77D17">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987C0C">
              <w:rPr>
                <w:rFonts w:ascii="Times New Roman" w:hAnsi="Times New Roman" w:cs="Times New Roman"/>
                <w:sz w:val="24"/>
                <w:szCs w:val="24"/>
              </w:rPr>
              <w:t>Обеспечивает охрану строительной площадки, Объекта, зданий и помещений с ТМЦ, в том числе ТМЦ заказчика до момента передачи построенного Объекта заказчику и на период устранения недостатков.</w:t>
            </w:r>
          </w:p>
          <w:p w:rsidR="00C77D17" w:rsidRPr="00EB3A58" w:rsidRDefault="00C77D17" w:rsidP="00C77D17">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По завершении </w:t>
            </w:r>
            <w:r>
              <w:rPr>
                <w:rFonts w:ascii="Times New Roman" w:hAnsi="Times New Roman" w:cs="Times New Roman"/>
                <w:sz w:val="24"/>
                <w:szCs w:val="24"/>
              </w:rPr>
              <w:t>выполнения работ на</w:t>
            </w:r>
            <w:r w:rsidRPr="00EB3A58">
              <w:rPr>
                <w:rFonts w:ascii="Times New Roman" w:hAnsi="Times New Roman" w:cs="Times New Roman"/>
                <w:sz w:val="24"/>
                <w:szCs w:val="24"/>
              </w:rPr>
              <w:t xml:space="preserve"> Объект</w:t>
            </w:r>
            <w:r>
              <w:rPr>
                <w:rFonts w:ascii="Times New Roman" w:hAnsi="Times New Roman" w:cs="Times New Roman"/>
                <w:sz w:val="24"/>
                <w:szCs w:val="24"/>
              </w:rPr>
              <w:t>е</w:t>
            </w:r>
            <w:r w:rsidRPr="00EB3A58">
              <w:rPr>
                <w:rFonts w:ascii="Times New Roman" w:hAnsi="Times New Roman" w:cs="Times New Roman"/>
                <w:sz w:val="24"/>
                <w:szCs w:val="24"/>
              </w:rPr>
              <w:t xml:space="preserve"> выполняет оценку его соответствия требованиям действующего законодательства, технических регламентов, рабочей документации, а также, при необходимости, сдачу завершенного строительством Объекта административным (надзорным, контролирующим и прочим) государственным органам.</w:t>
            </w:r>
          </w:p>
          <w:p w:rsidR="00C77D17" w:rsidRPr="00EB3A58" w:rsidRDefault="00C77D17" w:rsidP="00C77D17">
            <w:pPr>
              <w:pStyle w:val="a6"/>
              <w:widowControl w:val="0"/>
              <w:numPr>
                <w:ilvl w:val="0"/>
                <w:numId w:val="2"/>
              </w:numPr>
              <w:suppressAutoHyphens/>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pacing w:val="-3"/>
                <w:sz w:val="24"/>
                <w:szCs w:val="24"/>
              </w:rPr>
              <w:t>Повреждения, нанесенные природной среде в зоне временного отвода в результате проведения работ, проезда строительного транспорта, стоянки машин, складирования материалов и т.д., должны быть устранены Исполнителем к моменту сдачи объекта в эксплуатацию.</w:t>
            </w:r>
          </w:p>
          <w:p w:rsidR="00C77D17" w:rsidRPr="00EB3A58" w:rsidRDefault="00C77D17" w:rsidP="00C77D17">
            <w:pPr>
              <w:pStyle w:val="a6"/>
              <w:widowControl w:val="0"/>
              <w:numPr>
                <w:ilvl w:val="0"/>
                <w:numId w:val="2"/>
              </w:numPr>
              <w:suppressAutoHyphens/>
              <w:spacing w:line="240" w:lineRule="auto"/>
              <w:ind w:left="0" w:firstLine="0"/>
              <w:contextualSpacing w:val="0"/>
              <w:rPr>
                <w:rFonts w:ascii="Times New Roman" w:eastAsia="Calibri" w:hAnsi="Times New Roman" w:cs="Times New Roman"/>
                <w:sz w:val="24"/>
                <w:szCs w:val="24"/>
                <w:lang w:eastAsia="ar-SA"/>
              </w:rPr>
            </w:pPr>
            <w:r w:rsidRPr="00987C0C">
              <w:rPr>
                <w:rFonts w:ascii="Times New Roman" w:hAnsi="Times New Roman" w:cs="Times New Roman"/>
                <w:spacing w:val="-3"/>
                <w:sz w:val="24"/>
                <w:szCs w:val="24"/>
              </w:rPr>
              <w:t>Вывозит в пятидневный срок со дня окончания работ за пределы строительной площадки, принадлежащие Подрядчику строительную технику, оборудование, инвентарь, инструменты, строительные материалы, временные сооружения и другое имущество, а также очищает объект от ремонтного мусора</w:t>
            </w:r>
            <w:r w:rsidRPr="00EB3A58">
              <w:rPr>
                <w:rFonts w:ascii="Times New Roman" w:hAnsi="Times New Roman" w:cs="Times New Roman"/>
                <w:spacing w:val="-3"/>
                <w:sz w:val="24"/>
                <w:szCs w:val="24"/>
              </w:rPr>
              <w:t xml:space="preserve">. </w:t>
            </w:r>
          </w:p>
          <w:p w:rsidR="00D850DC" w:rsidRPr="00EB3A58" w:rsidRDefault="00C77D17" w:rsidP="00C77D17">
            <w:pPr>
              <w:pStyle w:val="a6"/>
              <w:widowControl w:val="0"/>
              <w:suppressAutoHyphens/>
              <w:spacing w:line="240" w:lineRule="auto"/>
              <w:ind w:left="0" w:firstLine="0"/>
              <w:contextualSpacing w:val="0"/>
              <w:rPr>
                <w:rFonts w:ascii="Times New Roman" w:eastAsia="Calibri" w:hAnsi="Times New Roman" w:cs="Times New Roman"/>
                <w:sz w:val="24"/>
                <w:szCs w:val="24"/>
                <w:lang w:eastAsia="ar-SA"/>
              </w:rPr>
            </w:pPr>
            <w:r w:rsidRPr="00EB3A58">
              <w:rPr>
                <w:rFonts w:ascii="Times New Roman" w:hAnsi="Times New Roman" w:cs="Times New Roman"/>
                <w:spacing w:val="-3"/>
                <w:sz w:val="24"/>
                <w:szCs w:val="24"/>
              </w:rPr>
              <w:t xml:space="preserve">13. </w:t>
            </w:r>
            <w:r w:rsidRPr="00EB3A58">
              <w:rPr>
                <w:rFonts w:ascii="Times New Roman" w:hAnsi="Times New Roman" w:cs="Times New Roman"/>
                <w:sz w:val="24"/>
                <w:szCs w:val="24"/>
              </w:rPr>
              <w:t>Подрядчик обязан возместить заказчику сумму расходов, произведенных заказчиком в связи с исполнением предписаний административных (надзорных, контролирующих и прочих) государственных органов, а также сумм штрафов, выплаченных заказчиком в результате привлечения последнего к административной ответственности по вине Подрядчика или его субподрядчика/поставщика.</w:t>
            </w:r>
          </w:p>
        </w:tc>
      </w:tr>
      <w:tr w:rsidR="00D850DC" w:rsidRPr="00EB3A58" w:rsidTr="00DF1E84">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lastRenderedPageBreak/>
              <w:t>Основные условия выполнения работ</w:t>
            </w:r>
          </w:p>
        </w:tc>
        <w:tc>
          <w:tcPr>
            <w:tcW w:w="3471" w:type="pct"/>
          </w:tcPr>
          <w:p w:rsidR="00C77D17" w:rsidRPr="00EB3A58" w:rsidRDefault="00C77D17" w:rsidP="00C77D17">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Производство работ должно выполняться методами (способами), не приводящими к появлению новых и (или) развитию существующих опасных природных процессов и явлений и исключающими возникновение угрозы причинения вреда жизни или здоровью людей, имуществу физических или юридических лиц, государственному или муниципальному имуществу, окружающей среде, жизни и здоровью животных и растений.</w:t>
            </w:r>
          </w:p>
          <w:p w:rsidR="00D850DC" w:rsidRPr="00EB3A58" w:rsidRDefault="00C77D17" w:rsidP="00C77D17">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r w:rsidRPr="00EB3A58">
              <w:rPr>
                <w:rFonts w:ascii="Times New Roman" w:hAnsi="Times New Roman" w:cs="Times New Roman"/>
                <w:sz w:val="24"/>
                <w:szCs w:val="24"/>
              </w:rPr>
              <w:t xml:space="preserve">На Объекте должен осуществляться строительный контроль Подрядчиком в соответствии с нормативно-правовыми актами, с применением средств измерений утвержденного типа, прошедших проверку по аттестованным в необходимых случаях методикам измерений, в том числе </w:t>
            </w:r>
            <w:proofErr w:type="gramStart"/>
            <w:r w:rsidRPr="00EB3A58">
              <w:rPr>
                <w:rFonts w:ascii="Times New Roman" w:hAnsi="Times New Roman" w:cs="Times New Roman"/>
                <w:sz w:val="24"/>
                <w:szCs w:val="24"/>
              </w:rPr>
              <w:t>контроль за</w:t>
            </w:r>
            <w:proofErr w:type="gramEnd"/>
            <w:r w:rsidRPr="00EB3A58">
              <w:rPr>
                <w:rFonts w:ascii="Times New Roman" w:hAnsi="Times New Roman" w:cs="Times New Roman"/>
                <w:sz w:val="24"/>
                <w:szCs w:val="24"/>
              </w:rPr>
              <w:t xml:space="preserve"> соответствием применяемых строительных материалов и изделий требованиям технических регламентов, проектной и рабочей документации, а также иными нормативно-правовыми актами.</w:t>
            </w:r>
          </w:p>
        </w:tc>
      </w:tr>
      <w:tr w:rsidR="00D850DC" w:rsidRPr="00EB3A58" w:rsidTr="00DF1E84">
        <w:tc>
          <w:tcPr>
            <w:tcW w:w="1529" w:type="pct"/>
          </w:tcPr>
          <w:p w:rsidR="00D850DC" w:rsidRPr="00EB3A58" w:rsidRDefault="00D850DC" w:rsidP="00DF1E84">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Обеспечение </w:t>
            </w:r>
            <w:r w:rsidRPr="00EB3A58">
              <w:rPr>
                <w:rFonts w:ascii="Times New Roman" w:eastAsia="Calibri" w:hAnsi="Times New Roman" w:cs="Times New Roman"/>
                <w:sz w:val="24"/>
                <w:szCs w:val="24"/>
                <w:lang w:eastAsia="ar-SA"/>
              </w:rPr>
              <w:lastRenderedPageBreak/>
              <w:t>материалами и оборудованием для производства работ</w:t>
            </w:r>
          </w:p>
        </w:tc>
        <w:tc>
          <w:tcPr>
            <w:tcW w:w="3471" w:type="pct"/>
          </w:tcPr>
          <w:p w:rsidR="00C77D17" w:rsidRPr="00EB3A58" w:rsidRDefault="00C77D17" w:rsidP="00C77D17">
            <w:pPr>
              <w:widowControl w:val="0"/>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lastRenderedPageBreak/>
              <w:t xml:space="preserve">Подрядчик отвечает за складирование и хранение применяемых (приобретаемых и изготавливаемых </w:t>
            </w:r>
            <w:r w:rsidRPr="00EB3A58">
              <w:rPr>
                <w:rFonts w:ascii="Times New Roman" w:hAnsi="Times New Roman" w:cs="Times New Roman"/>
                <w:sz w:val="24"/>
                <w:szCs w:val="24"/>
              </w:rPr>
              <w:lastRenderedPageBreak/>
              <w:t>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то Подрядчик должен немедленно их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заказчиком с привлечением, при необходимости, представителей проектировщика. Это решение должно быть задокументировано.</w:t>
            </w:r>
          </w:p>
          <w:p w:rsidR="00D850DC" w:rsidRPr="00EB3A58" w:rsidRDefault="00D850DC" w:rsidP="00C77D17">
            <w:pPr>
              <w:widowControl w:val="0"/>
              <w:suppressAutoHyphens/>
              <w:snapToGrid w:val="0"/>
              <w:spacing w:line="240" w:lineRule="auto"/>
              <w:jc w:val="both"/>
              <w:rPr>
                <w:rFonts w:ascii="Times New Roman" w:hAnsi="Times New Roman" w:cs="Times New Roman"/>
                <w:sz w:val="24"/>
                <w:szCs w:val="24"/>
              </w:rPr>
            </w:pPr>
          </w:p>
        </w:tc>
      </w:tr>
      <w:tr w:rsidR="00457DAB" w:rsidRPr="00EB3A58" w:rsidTr="00DF1E84">
        <w:tc>
          <w:tcPr>
            <w:tcW w:w="1529" w:type="pct"/>
          </w:tcPr>
          <w:p w:rsidR="00457DAB" w:rsidRPr="00EB3A58" w:rsidRDefault="00457DAB" w:rsidP="00DF1E84">
            <w:pPr>
              <w:widowControl w:val="0"/>
              <w:suppressAutoHyphens/>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lastRenderedPageBreak/>
              <w:t>Требования к выполнению работ</w:t>
            </w:r>
          </w:p>
        </w:tc>
        <w:tc>
          <w:tcPr>
            <w:tcW w:w="3471" w:type="pct"/>
          </w:tcPr>
          <w:p w:rsidR="00457DAB" w:rsidRPr="00EB3A58" w:rsidRDefault="00457DAB" w:rsidP="00DF1E84">
            <w:pPr>
              <w:widowControl w:val="0"/>
              <w:suppressAutoHyphens/>
              <w:snapToGrid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1. </w:t>
            </w:r>
            <w:proofErr w:type="gramStart"/>
            <w:r w:rsidRPr="00EB3A58">
              <w:rPr>
                <w:rFonts w:ascii="Times New Roman" w:eastAsia="Calibri" w:hAnsi="Times New Roman" w:cs="Times New Roman"/>
                <w:sz w:val="24"/>
                <w:szCs w:val="24"/>
                <w:lang w:eastAsia="ar-SA"/>
              </w:rPr>
              <w:t xml:space="preserve">Работы на Объекте осуществляются в соответствии с ППР, </w:t>
            </w:r>
            <w:r w:rsidRPr="00EB3A58">
              <w:rPr>
                <w:rFonts w:ascii="Times New Roman" w:hAnsi="Times New Roman" w:cs="Times New Roman"/>
                <w:sz w:val="24"/>
                <w:szCs w:val="24"/>
              </w:rPr>
              <w:t xml:space="preserve">выполненному подрядной организацией в соответствии с </w:t>
            </w:r>
            <w:r w:rsidRPr="00A720AD">
              <w:rPr>
                <w:rFonts w:ascii="Times New Roman" w:hAnsi="Times New Roman" w:cs="Times New Roman"/>
                <w:sz w:val="24"/>
                <w:szCs w:val="24"/>
              </w:rPr>
              <w:t>СП 48.13330.2019.</w:t>
            </w:r>
            <w:proofErr w:type="gramEnd"/>
          </w:p>
          <w:p w:rsidR="00457DAB" w:rsidRPr="00EB3A58" w:rsidRDefault="00457DAB" w:rsidP="00DF1E84">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2. На основе сметной документации Подрядчик готовит схемы расположения разбиваемых в натуре осей. </w:t>
            </w:r>
          </w:p>
          <w:p w:rsidR="00457DAB" w:rsidRPr="00EB3A58" w:rsidRDefault="00457DAB" w:rsidP="00DF1E84">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3. Работы на Объекте должны производиться с соблюдением </w:t>
            </w:r>
            <w:r w:rsidRPr="00EB3A58">
              <w:rPr>
                <w:rFonts w:ascii="Times New Roman" w:eastAsia="Calibri" w:hAnsi="Times New Roman" w:cs="Times New Roman"/>
                <w:sz w:val="24"/>
                <w:szCs w:val="24"/>
                <w:lang w:eastAsia="ar-SA"/>
              </w:rPr>
              <w:br/>
              <w:t xml:space="preserve">техники безопасности, обеспечением безопасных условий труда, противопожарных мероприятий. </w:t>
            </w:r>
          </w:p>
          <w:p w:rsidR="00457DAB" w:rsidRPr="00EB3A58" w:rsidRDefault="00457DAB" w:rsidP="00DF1E84">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Подрядчик обеспечивает в ходе проведения работ </w:t>
            </w:r>
            <w:r w:rsidRPr="00EB3A58">
              <w:rPr>
                <w:rFonts w:ascii="Times New Roman" w:eastAsia="Calibri" w:hAnsi="Times New Roman" w:cs="Times New Roman"/>
                <w:sz w:val="24"/>
                <w:szCs w:val="24"/>
                <w:lang w:eastAsia="ar-SA"/>
              </w:rPr>
              <w:br/>
              <w:t xml:space="preserve">выполнение на строительной площадке необходимых мероприятий по технике безопасности, рациональному использованию территории, охране окружающей среды, зеленых насаждений и земли. </w:t>
            </w:r>
          </w:p>
          <w:p w:rsidR="00457DAB" w:rsidRPr="00EB3A58" w:rsidRDefault="00457DAB" w:rsidP="00DF1E84">
            <w:pPr>
              <w:widowControl w:val="0"/>
              <w:suppressAutoHyphens/>
              <w:autoSpaceDE w:val="0"/>
              <w:spacing w:line="240" w:lineRule="auto"/>
              <w:jc w:val="both"/>
              <w:rPr>
                <w:rFonts w:ascii="Times New Roman" w:eastAsia="Calibri" w:hAnsi="Times New Roman" w:cs="Times New Roman"/>
                <w:sz w:val="24"/>
                <w:szCs w:val="24"/>
                <w:lang w:eastAsia="ar-SA"/>
              </w:rPr>
            </w:pPr>
            <w:r w:rsidRPr="00EB3A58">
              <w:rPr>
                <w:rFonts w:ascii="Times New Roman" w:eastAsia="Calibri" w:hAnsi="Times New Roman" w:cs="Times New Roman"/>
                <w:sz w:val="24"/>
                <w:szCs w:val="24"/>
                <w:lang w:eastAsia="ar-SA"/>
              </w:rPr>
              <w:t xml:space="preserve">4. Наличие допусков на производство работ, сертификатов и паспортов на используемые материалы обязательно. </w:t>
            </w:r>
          </w:p>
          <w:p w:rsidR="00457DAB" w:rsidRPr="00EB3A58" w:rsidRDefault="00457DAB" w:rsidP="00DF1E84">
            <w:pPr>
              <w:widowControl w:val="0"/>
              <w:suppressAutoHyphens/>
              <w:autoSpaceDE w:val="0"/>
              <w:spacing w:line="240" w:lineRule="auto"/>
              <w:jc w:val="both"/>
              <w:rPr>
                <w:rFonts w:ascii="Times New Roman" w:hAnsi="Times New Roman" w:cs="Times New Roman"/>
                <w:sz w:val="24"/>
                <w:szCs w:val="24"/>
              </w:rPr>
            </w:pPr>
            <w:r w:rsidRPr="00EB3A58">
              <w:rPr>
                <w:rFonts w:ascii="Times New Roman" w:eastAsia="Calibri" w:hAnsi="Times New Roman" w:cs="Times New Roman"/>
                <w:sz w:val="24"/>
                <w:szCs w:val="24"/>
                <w:lang w:eastAsia="ar-SA"/>
              </w:rPr>
              <w:t xml:space="preserve">5. В целях обеспечения безопасности движения в местах производства строительных работ, а также в целях охраны труда и соблюдения техники безопасности должны быть приняты меры по ограждению таких мест. </w:t>
            </w:r>
            <w:r w:rsidRPr="00EB3A58">
              <w:rPr>
                <w:rFonts w:ascii="Times New Roman" w:hAnsi="Times New Roman" w:cs="Times New Roman"/>
                <w:sz w:val="24"/>
                <w:szCs w:val="24"/>
              </w:rPr>
              <w:t>Работы выполняются в соответствии с соблюдением требований:</w:t>
            </w:r>
          </w:p>
          <w:p w:rsidR="00457DAB" w:rsidRDefault="00457DAB" w:rsidP="00DF1E84">
            <w:pPr>
              <w:widowControl w:val="0"/>
              <w:tabs>
                <w:tab w:val="left" w:pos="319"/>
              </w:tabs>
              <w:suppressAutoHyphens/>
              <w:autoSpaceDE w:val="0"/>
              <w:spacing w:line="240" w:lineRule="auto"/>
              <w:jc w:val="both"/>
              <w:rPr>
                <w:rFonts w:ascii="Times New Roman" w:eastAsia="Andale Sans UI" w:hAnsi="Times New Roman" w:cs="Times New Roman"/>
                <w:kern w:val="1"/>
                <w:sz w:val="24"/>
                <w:szCs w:val="24"/>
                <w:lang w:eastAsia="fa-IR" w:bidi="fa-IR"/>
              </w:rPr>
            </w:pPr>
            <w:r w:rsidRPr="00EA287D">
              <w:rPr>
                <w:rFonts w:ascii="Times New Roman" w:hAnsi="Times New Roman" w:cs="Times New Roman"/>
                <w:sz w:val="24"/>
                <w:szCs w:val="24"/>
              </w:rPr>
              <w:t xml:space="preserve">- </w:t>
            </w:r>
            <w:proofErr w:type="spellStart"/>
            <w:r w:rsidRPr="00EA287D">
              <w:rPr>
                <w:rFonts w:ascii="Times New Roman" w:eastAsia="Andale Sans UI" w:hAnsi="Times New Roman" w:cs="Times New Roman"/>
                <w:kern w:val="1"/>
                <w:sz w:val="24"/>
                <w:szCs w:val="24"/>
                <w:lang w:val="de-DE" w:eastAsia="fa-IR" w:bidi="fa-IR"/>
              </w:rPr>
              <w:t>Правил</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благоустройства</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территории</w:t>
            </w:r>
            <w:proofErr w:type="spellEnd"/>
            <w:r w:rsidRPr="00EA287D">
              <w:rPr>
                <w:rFonts w:ascii="Times New Roman" w:eastAsia="Andale Sans UI" w:hAnsi="Times New Roman" w:cs="Times New Roman"/>
                <w:kern w:val="1"/>
                <w:sz w:val="24"/>
                <w:szCs w:val="24"/>
                <w:lang w:val="de-DE" w:eastAsia="fa-IR" w:bidi="fa-IR"/>
              </w:rPr>
              <w:t xml:space="preserve"> городского округа </w:t>
            </w:r>
            <w:proofErr w:type="spellStart"/>
            <w:r w:rsidRPr="00EA287D">
              <w:rPr>
                <w:rFonts w:ascii="Times New Roman" w:eastAsia="Andale Sans UI" w:hAnsi="Times New Roman" w:cs="Times New Roman"/>
                <w:kern w:val="1"/>
                <w:sz w:val="24"/>
                <w:szCs w:val="24"/>
                <w:lang w:val="de-DE" w:eastAsia="fa-IR" w:bidi="fa-IR"/>
              </w:rPr>
              <w:t>город</w:t>
            </w:r>
            <w:proofErr w:type="spellEnd"/>
            <w:r w:rsidRPr="00EA287D">
              <w:rPr>
                <w:rFonts w:ascii="Times New Roman" w:eastAsia="Andale Sans UI" w:hAnsi="Times New Roman" w:cs="Times New Roman"/>
                <w:kern w:val="1"/>
                <w:sz w:val="24"/>
                <w:szCs w:val="24"/>
                <w:lang w:val="de-DE" w:eastAsia="fa-IR" w:bidi="fa-IR"/>
              </w:rPr>
              <w:t xml:space="preserve"> Нововоронеж, </w:t>
            </w:r>
            <w:proofErr w:type="spellStart"/>
            <w:r w:rsidRPr="00EA287D">
              <w:rPr>
                <w:rFonts w:ascii="Times New Roman" w:eastAsia="Andale Sans UI" w:hAnsi="Times New Roman" w:cs="Times New Roman"/>
                <w:kern w:val="1"/>
                <w:sz w:val="24"/>
                <w:szCs w:val="24"/>
                <w:lang w:val="de-DE" w:eastAsia="fa-IR" w:bidi="fa-IR"/>
              </w:rPr>
              <w:t>утвержденны</w:t>
            </w:r>
            <w:proofErr w:type="spellEnd"/>
            <w:r w:rsidRPr="00EA287D">
              <w:rPr>
                <w:rFonts w:ascii="Times New Roman" w:eastAsia="Andale Sans UI" w:hAnsi="Times New Roman" w:cs="Times New Roman"/>
                <w:kern w:val="1"/>
                <w:sz w:val="24"/>
                <w:szCs w:val="24"/>
                <w:lang w:eastAsia="fa-IR" w:bidi="fa-IR"/>
              </w:rPr>
              <w:t>е</w:t>
            </w:r>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решением</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Нововоронежской</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городской</w:t>
            </w:r>
            <w:proofErr w:type="spellEnd"/>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Думы</w:t>
            </w:r>
            <w:proofErr w:type="spellEnd"/>
            <w:r w:rsidRPr="00EA287D">
              <w:rPr>
                <w:rFonts w:ascii="Times New Roman" w:eastAsia="Andale Sans UI" w:hAnsi="Times New Roman" w:cs="Times New Roman"/>
                <w:kern w:val="1"/>
                <w:sz w:val="24"/>
                <w:szCs w:val="24"/>
                <w:lang w:val="de-DE" w:eastAsia="fa-IR" w:bidi="fa-IR"/>
              </w:rPr>
              <w:t xml:space="preserve"> №</w:t>
            </w:r>
            <w:r w:rsidRPr="00EA287D">
              <w:rPr>
                <w:rFonts w:ascii="Times New Roman" w:eastAsia="Andale Sans UI" w:hAnsi="Times New Roman" w:cs="Times New Roman"/>
                <w:kern w:val="1"/>
                <w:sz w:val="24"/>
                <w:szCs w:val="24"/>
                <w:lang w:eastAsia="fa-IR" w:bidi="fa-IR"/>
              </w:rPr>
              <w:t>387</w:t>
            </w:r>
            <w:r w:rsidRPr="00EA287D">
              <w:rPr>
                <w:rFonts w:ascii="Times New Roman" w:eastAsia="Andale Sans UI" w:hAnsi="Times New Roman" w:cs="Times New Roman"/>
                <w:kern w:val="1"/>
                <w:sz w:val="24"/>
                <w:szCs w:val="24"/>
                <w:lang w:val="de-DE" w:eastAsia="fa-IR" w:bidi="fa-IR"/>
              </w:rPr>
              <w:t xml:space="preserve"> </w:t>
            </w:r>
            <w:proofErr w:type="spellStart"/>
            <w:r w:rsidRPr="00EA287D">
              <w:rPr>
                <w:rFonts w:ascii="Times New Roman" w:eastAsia="Andale Sans UI" w:hAnsi="Times New Roman" w:cs="Times New Roman"/>
                <w:kern w:val="1"/>
                <w:sz w:val="24"/>
                <w:szCs w:val="24"/>
                <w:lang w:val="de-DE" w:eastAsia="fa-IR" w:bidi="fa-IR"/>
              </w:rPr>
              <w:t>от</w:t>
            </w:r>
            <w:proofErr w:type="spellEnd"/>
            <w:r w:rsidRPr="00EA287D">
              <w:rPr>
                <w:rFonts w:ascii="Times New Roman" w:eastAsia="Andale Sans UI" w:hAnsi="Times New Roman" w:cs="Times New Roman"/>
                <w:kern w:val="1"/>
                <w:sz w:val="24"/>
                <w:szCs w:val="24"/>
                <w:lang w:val="de-DE" w:eastAsia="fa-IR" w:bidi="fa-IR"/>
              </w:rPr>
              <w:t xml:space="preserve"> </w:t>
            </w:r>
            <w:r w:rsidRPr="00EA287D">
              <w:rPr>
                <w:rFonts w:ascii="Times New Roman" w:eastAsia="Andale Sans UI" w:hAnsi="Times New Roman" w:cs="Times New Roman"/>
                <w:kern w:val="1"/>
                <w:sz w:val="24"/>
                <w:szCs w:val="24"/>
                <w:lang w:eastAsia="fa-IR" w:bidi="fa-IR"/>
              </w:rPr>
              <w:t>26</w:t>
            </w:r>
            <w:r w:rsidRPr="00EA287D">
              <w:rPr>
                <w:rFonts w:ascii="Times New Roman" w:eastAsia="Andale Sans UI" w:hAnsi="Times New Roman" w:cs="Times New Roman"/>
                <w:kern w:val="1"/>
                <w:sz w:val="24"/>
                <w:szCs w:val="24"/>
                <w:lang w:val="de-DE" w:eastAsia="fa-IR" w:bidi="fa-IR"/>
              </w:rPr>
              <w:t>.</w:t>
            </w:r>
            <w:r w:rsidRPr="00EA287D">
              <w:rPr>
                <w:rFonts w:ascii="Times New Roman" w:eastAsia="Andale Sans UI" w:hAnsi="Times New Roman" w:cs="Times New Roman"/>
                <w:kern w:val="1"/>
                <w:sz w:val="24"/>
                <w:szCs w:val="24"/>
                <w:lang w:eastAsia="fa-IR" w:bidi="fa-IR"/>
              </w:rPr>
              <w:t>12</w:t>
            </w:r>
            <w:r w:rsidRPr="00EA287D">
              <w:rPr>
                <w:rFonts w:ascii="Times New Roman" w:eastAsia="Andale Sans UI" w:hAnsi="Times New Roman" w:cs="Times New Roman"/>
                <w:kern w:val="1"/>
                <w:sz w:val="24"/>
                <w:szCs w:val="24"/>
                <w:lang w:val="de-DE" w:eastAsia="fa-IR" w:bidi="fa-IR"/>
              </w:rPr>
              <w:t>.201</w:t>
            </w:r>
            <w:r w:rsidRPr="00EA287D">
              <w:rPr>
                <w:rFonts w:ascii="Times New Roman" w:eastAsia="Andale Sans UI" w:hAnsi="Times New Roman" w:cs="Times New Roman"/>
                <w:kern w:val="1"/>
                <w:sz w:val="24"/>
                <w:szCs w:val="24"/>
                <w:lang w:eastAsia="fa-IR" w:bidi="fa-IR"/>
              </w:rPr>
              <w:t>9;</w:t>
            </w:r>
          </w:p>
          <w:p w:rsidR="00457DAB" w:rsidRPr="006E0A98" w:rsidRDefault="00457DAB" w:rsidP="00DF1E84">
            <w:pPr>
              <w:autoSpaceDE w:val="0"/>
              <w:autoSpaceDN w:val="0"/>
              <w:adjustRightInd w:val="0"/>
              <w:spacing w:after="0" w:line="240" w:lineRule="auto"/>
              <w:rPr>
                <w:rFonts w:ascii="Times New Roman" w:hAnsi="Times New Roman" w:cs="Times New Roman"/>
                <w:sz w:val="24"/>
                <w:szCs w:val="24"/>
              </w:rPr>
            </w:pPr>
            <w:r>
              <w:rPr>
                <w:rFonts w:ascii="Times New Roman" w:eastAsia="Andale Sans UI" w:hAnsi="Times New Roman" w:cs="Times New Roman"/>
                <w:kern w:val="1"/>
                <w:sz w:val="24"/>
                <w:szCs w:val="24"/>
                <w:lang w:eastAsia="fa-IR" w:bidi="fa-IR"/>
              </w:rPr>
              <w:t xml:space="preserve">- </w:t>
            </w:r>
            <w:r w:rsidRPr="006E0A98">
              <w:rPr>
                <w:rFonts w:ascii="Times New Roman" w:hAnsi="Times New Roman" w:cs="Times New Roman"/>
                <w:sz w:val="24"/>
                <w:szCs w:val="24"/>
              </w:rPr>
              <w:t xml:space="preserve">СанПиН 2.2.1/2.1.1.1200-03 «Санитарно-защитные зоны и </w:t>
            </w:r>
            <w:proofErr w:type="gramStart"/>
            <w:r w:rsidRPr="006E0A98">
              <w:rPr>
                <w:rFonts w:ascii="Times New Roman" w:hAnsi="Times New Roman" w:cs="Times New Roman"/>
                <w:sz w:val="24"/>
                <w:szCs w:val="24"/>
              </w:rPr>
              <w:t>санитарная</w:t>
            </w:r>
            <w:proofErr w:type="gramEnd"/>
          </w:p>
          <w:p w:rsidR="00457DAB" w:rsidRPr="006E0A98" w:rsidRDefault="00457DAB" w:rsidP="00DF1E84">
            <w:pPr>
              <w:autoSpaceDE w:val="0"/>
              <w:autoSpaceDN w:val="0"/>
              <w:adjustRightInd w:val="0"/>
              <w:spacing w:after="0" w:line="240" w:lineRule="auto"/>
              <w:rPr>
                <w:rFonts w:ascii="Times New Roman" w:hAnsi="Times New Roman" w:cs="Times New Roman"/>
                <w:sz w:val="24"/>
                <w:szCs w:val="24"/>
              </w:rPr>
            </w:pPr>
            <w:r w:rsidRPr="006E0A98">
              <w:rPr>
                <w:rFonts w:ascii="Times New Roman" w:hAnsi="Times New Roman" w:cs="Times New Roman"/>
                <w:sz w:val="24"/>
                <w:szCs w:val="24"/>
              </w:rPr>
              <w:t>классификация предприятий, сооружений и иных объектов»;</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42.13330.2016 «Градостроительство. Планировка и застройка городских и сельских поселений». Актуализированная редакция СНиП 2.07.01-89;</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82.13330.2016 «Благоустройство территорий». Актуализированная редакция СНиП III-10-75;</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Pr>
                <w:rFonts w:ascii="Times New Roman" w:hAnsi="Times New Roman" w:cs="Times New Roman"/>
                <w:sz w:val="24"/>
                <w:szCs w:val="24"/>
              </w:rPr>
              <w:t>СП 59.13330.2020</w:t>
            </w:r>
            <w:r w:rsidRPr="005D5A89">
              <w:rPr>
                <w:rFonts w:ascii="Times New Roman" w:hAnsi="Times New Roman" w:cs="Times New Roman"/>
                <w:sz w:val="24"/>
                <w:szCs w:val="24"/>
              </w:rPr>
              <w:t xml:space="preserve"> «Доступность зданий и сооружений для маломобильных групп населения», </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lastRenderedPageBreak/>
              <w:t>- СП 140.13330.2012 «Городская среда. Правила проектирования для маломобильных групп населения»;</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w:t>
            </w:r>
            <w:r w:rsidRPr="005D5A89">
              <w:rPr>
                <w:rFonts w:ascii="Times New Roman" w:hAnsi="Times New Roman" w:cs="Times New Roman"/>
                <w:sz w:val="24"/>
                <w:szCs w:val="24"/>
              </w:rPr>
              <w:t>СП 52.13330.201</w:t>
            </w:r>
            <w:r>
              <w:rPr>
                <w:rFonts w:ascii="Times New Roman" w:hAnsi="Times New Roman" w:cs="Times New Roman"/>
                <w:sz w:val="24"/>
                <w:szCs w:val="24"/>
              </w:rPr>
              <w:t>6</w:t>
            </w:r>
            <w:r w:rsidRPr="005D5A89">
              <w:rPr>
                <w:rFonts w:ascii="Times New Roman" w:hAnsi="Times New Roman" w:cs="Times New Roman"/>
                <w:sz w:val="24"/>
                <w:szCs w:val="24"/>
              </w:rPr>
              <w:t xml:space="preserve"> «Естественное и искусственное освещение». Актуализированная редакция СНиП 23-05-95*;</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w:t>
            </w:r>
            <w:r>
              <w:rPr>
                <w:rFonts w:ascii="Times New Roman" w:hAnsi="Times New Roman" w:cs="Times New Roman"/>
                <w:sz w:val="24"/>
                <w:szCs w:val="24"/>
              </w:rPr>
              <w:t xml:space="preserve"> СП 34.13330.2021 «Автомобильные дороги»</w:t>
            </w:r>
            <w:r w:rsidRPr="005D5A89">
              <w:rPr>
                <w:rFonts w:ascii="Times New Roman" w:hAnsi="Times New Roman" w:cs="Times New Roman"/>
                <w:sz w:val="24"/>
                <w:szCs w:val="24"/>
              </w:rPr>
              <w:t>;</w:t>
            </w:r>
          </w:p>
          <w:p w:rsidR="00457DAB"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 541-82 «Инструкция по проектированию наружного освещения городов, поселков и сельских населенных пунктов»;</w:t>
            </w:r>
          </w:p>
          <w:p w:rsidR="00457DAB" w:rsidRPr="006E0A98" w:rsidRDefault="00457DAB" w:rsidP="00FE1C4B">
            <w:pPr>
              <w:autoSpaceDE w:val="0"/>
              <w:autoSpaceDN w:val="0"/>
              <w:adjustRightInd w:val="0"/>
              <w:spacing w:after="0" w:line="240" w:lineRule="auto"/>
              <w:rPr>
                <w:rFonts w:ascii="Times New Roman" w:hAnsi="Times New Roman" w:cs="Times New Roman"/>
                <w:sz w:val="24"/>
                <w:szCs w:val="24"/>
              </w:rPr>
            </w:pPr>
            <w:r>
              <w:rPr>
                <w:rFonts w:ascii="Times New Roman" w:eastAsia="TimesNewRomanPSMT" w:hAnsi="Times New Roman" w:cs="Times New Roman"/>
                <w:sz w:val="24"/>
                <w:szCs w:val="24"/>
              </w:rPr>
              <w:t xml:space="preserve">- </w:t>
            </w:r>
            <w:r w:rsidRPr="006E0A98">
              <w:rPr>
                <w:rFonts w:ascii="Times New Roman" w:eastAsia="TimesNewRomanPSMT" w:hAnsi="Times New Roman" w:cs="Times New Roman"/>
                <w:sz w:val="24"/>
                <w:szCs w:val="24"/>
              </w:rPr>
              <w:t>СП 52.13330.20</w:t>
            </w:r>
            <w:r>
              <w:rPr>
                <w:rFonts w:ascii="Times New Roman" w:eastAsia="TimesNewRomanPSMT" w:hAnsi="Times New Roman" w:cs="Times New Roman"/>
                <w:sz w:val="24"/>
                <w:szCs w:val="24"/>
              </w:rPr>
              <w:t>16</w:t>
            </w:r>
            <w:r w:rsidRPr="006E0A98">
              <w:rPr>
                <w:rFonts w:ascii="Times New Roman" w:eastAsia="TimesNewRomanPSMT" w:hAnsi="Times New Roman" w:cs="Times New Roman"/>
                <w:sz w:val="24"/>
                <w:szCs w:val="24"/>
              </w:rPr>
              <w:t xml:space="preserve"> «Естественное и искусственное ос</w:t>
            </w:r>
            <w:r w:rsidR="00FE1C4B">
              <w:rPr>
                <w:rFonts w:ascii="Times New Roman" w:eastAsia="TimesNewRomanPSMT" w:hAnsi="Times New Roman" w:cs="Times New Roman"/>
                <w:sz w:val="24"/>
                <w:szCs w:val="24"/>
              </w:rPr>
              <w:t>вещение». Актуализи</w:t>
            </w:r>
            <w:r w:rsidRPr="006E0A98">
              <w:rPr>
                <w:rFonts w:ascii="Times New Roman" w:eastAsia="TimesNewRomanPSMT" w:hAnsi="Times New Roman" w:cs="Times New Roman"/>
                <w:sz w:val="24"/>
                <w:szCs w:val="24"/>
              </w:rPr>
              <w:t>рованная редакция СНиП 23-05-95*;</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21.508-</w:t>
            </w:r>
            <w:r>
              <w:rPr>
                <w:rFonts w:ascii="Times New Roman" w:hAnsi="Times New Roman" w:cs="Times New Roman"/>
                <w:sz w:val="24"/>
                <w:szCs w:val="24"/>
              </w:rPr>
              <w:t>2020</w:t>
            </w:r>
            <w:r w:rsidRPr="005D5A89">
              <w:rPr>
                <w:rFonts w:ascii="Times New Roman" w:hAnsi="Times New Roman" w:cs="Times New Roman"/>
                <w:sz w:val="24"/>
                <w:szCs w:val="24"/>
              </w:rPr>
              <w:t xml:space="preserve"> «Правила выполнения рабочей документации генеральных планов предприятий, сооружений и жилищно-гражданских объектов». Система проектной документации (Межведомственный стандарт);</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МДС 13-5.2000 «Правила создания, охраны и содержания зеленых насаждений в городах Российской Федерации», утвержденные Приказом Госстроя России от 15.12.1999 №153;</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35-105-2002 «Реконструкция городской застройки с учетом доступности для инвалидов и других маломобильных групп населения»;</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hyperlink r:id="rId7" w:tgtFrame="_blank" w:history="1">
              <w:r w:rsidRPr="005D5A89">
                <w:rPr>
                  <w:rFonts w:ascii="Times New Roman" w:hAnsi="Times New Roman" w:cs="Times New Roman"/>
                  <w:sz w:val="24"/>
                  <w:szCs w:val="24"/>
                </w:rPr>
                <w:t>СП 20.13330.201</w:t>
              </w:r>
              <w:r>
                <w:rPr>
                  <w:rFonts w:ascii="Times New Roman" w:hAnsi="Times New Roman" w:cs="Times New Roman"/>
                  <w:sz w:val="24"/>
                  <w:szCs w:val="24"/>
                </w:rPr>
                <w:t>6</w:t>
              </w:r>
              <w:r w:rsidRPr="005D5A89">
                <w:rPr>
                  <w:rFonts w:ascii="Times New Roman" w:hAnsi="Times New Roman" w:cs="Times New Roman"/>
                  <w:sz w:val="24"/>
                  <w:szCs w:val="24"/>
                </w:rPr>
                <w:t xml:space="preserve"> «Нагрузки и воздействия»</w:t>
              </w:r>
            </w:hyperlink>
            <w:r w:rsidRPr="005D5A89">
              <w:rPr>
                <w:rFonts w:ascii="Times New Roman" w:hAnsi="Times New Roman" w:cs="Times New Roman"/>
                <w:sz w:val="24"/>
                <w:szCs w:val="24"/>
              </w:rPr>
              <w:t>;</w:t>
            </w:r>
          </w:p>
          <w:p w:rsidR="00457DAB" w:rsidRPr="005D5A89" w:rsidRDefault="00FE1C4B" w:rsidP="00DF1E84">
            <w:pPr>
              <w:widowControl w:val="0"/>
              <w:suppressAutoHyphens/>
              <w:snapToGrid w:val="0"/>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57DAB">
              <w:rPr>
                <w:rFonts w:ascii="Times New Roman" w:hAnsi="Times New Roman" w:cs="Times New Roman"/>
                <w:sz w:val="24"/>
                <w:szCs w:val="24"/>
              </w:rPr>
              <w:t>СП 131.13330.2020</w:t>
            </w:r>
            <w:r w:rsidR="00457DAB" w:rsidRPr="005D5A89">
              <w:rPr>
                <w:rFonts w:ascii="Times New Roman" w:hAnsi="Times New Roman" w:cs="Times New Roman"/>
                <w:sz w:val="24"/>
                <w:szCs w:val="24"/>
              </w:rPr>
              <w:t>«Строительная климатология»;</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52-117-2008* «Железобетонные пространственные конструкции покрытий и перекрытий. Методы расчета и конструирование»;</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52-103-2007 «Железобетонные монолитные конструкции зданий»;</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СП 63.13330.201</w:t>
            </w:r>
            <w:r>
              <w:rPr>
                <w:rFonts w:ascii="Times New Roman" w:hAnsi="Times New Roman" w:cs="Times New Roman"/>
                <w:sz w:val="24"/>
                <w:szCs w:val="24"/>
              </w:rPr>
              <w:t>8</w:t>
            </w:r>
            <w:r w:rsidRPr="005D5A89">
              <w:rPr>
                <w:rFonts w:ascii="Times New Roman" w:hAnsi="Times New Roman" w:cs="Times New Roman"/>
                <w:sz w:val="24"/>
                <w:szCs w:val="24"/>
              </w:rPr>
              <w:t xml:space="preserve"> «Бетонные и железобетонные конструкции. Основные положения»;</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xml:space="preserve">- </w:t>
            </w:r>
            <w:r w:rsidRPr="005D5A89">
              <w:rPr>
                <w:rFonts w:ascii="Times New Roman" w:hAnsi="Times New Roman" w:cs="Times New Roman"/>
                <w:sz w:val="24"/>
                <w:szCs w:val="24"/>
              </w:rPr>
              <w:tab/>
              <w:t>СП 64.13330.2017 «Деревянные конструкции. Актуализированная редакция СНиП II-25-80»;</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16.13330.2017 «Стальные конструкции»;</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ГОСТ 27751-2014 «Надежность строительных конструкций и оснований. Основные положения»;</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СП 64.13330.2017 «Деревянные конструкции. Актуализированная редакция СНиП II-25-80»;</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-СП 299.1325800.2017 «Конструкции деревянные с узлами на винтах. Правила проектирования»;</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ПУЭ, Изд. 6 - 1998г. Изд.7 - 2003г. (разд. 1,2,4,6,7) «Правила устройства электроустановок»;</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lastRenderedPageBreak/>
              <w:t>- СП 76.13330.2016 «Электротехнические устройства»;</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СНиП 12-03-2001 «Безопасность труда в строительстве. Часть 1. Общие требования»;</w:t>
            </w:r>
          </w:p>
          <w:p w:rsidR="00457DAB" w:rsidRPr="005D5A89" w:rsidRDefault="00457DAB" w:rsidP="00DF1E84">
            <w:pPr>
              <w:widowControl w:val="0"/>
              <w:suppressAutoHyphens/>
              <w:snapToGrid w:val="0"/>
              <w:spacing w:line="240" w:lineRule="auto"/>
              <w:jc w:val="both"/>
              <w:rPr>
                <w:rFonts w:ascii="Times New Roman" w:hAnsi="Times New Roman" w:cs="Times New Roman"/>
                <w:sz w:val="24"/>
                <w:szCs w:val="24"/>
              </w:rPr>
            </w:pPr>
            <w:r w:rsidRPr="005D5A89">
              <w:rPr>
                <w:rFonts w:ascii="Times New Roman" w:hAnsi="Times New Roman" w:cs="Times New Roman"/>
                <w:sz w:val="24"/>
                <w:szCs w:val="24"/>
              </w:rPr>
              <w:t>- СНиП 12-04-2002 «Безопасность труда в строительстве. Часть 2. Строительное производство»;</w:t>
            </w:r>
          </w:p>
          <w:p w:rsidR="00457DAB" w:rsidRPr="00A11FC2" w:rsidRDefault="00457DAB" w:rsidP="008E0732">
            <w:pPr>
              <w:widowControl w:val="0"/>
              <w:suppressAutoHyphens/>
              <w:snapToGrid w:val="0"/>
              <w:spacing w:line="240" w:lineRule="auto"/>
              <w:jc w:val="both"/>
              <w:rPr>
                <w:rFonts w:ascii="Times New Roman" w:hAnsi="Times New Roman" w:cs="Times New Roman"/>
                <w:sz w:val="24"/>
                <w:szCs w:val="24"/>
              </w:rPr>
            </w:pPr>
            <w:r>
              <w:rPr>
                <w:rFonts w:ascii="Times New Roman" w:hAnsi="Times New Roman" w:cs="Times New Roman"/>
                <w:sz w:val="24"/>
                <w:szCs w:val="24"/>
              </w:rPr>
              <w:t>-  СП 6.13130.2021</w:t>
            </w:r>
            <w:r w:rsidRPr="005D5A89">
              <w:rPr>
                <w:rFonts w:ascii="Times New Roman" w:hAnsi="Times New Roman" w:cs="Times New Roman"/>
                <w:sz w:val="24"/>
                <w:szCs w:val="24"/>
              </w:rPr>
              <w:t xml:space="preserve"> «Системы противопожарной защиты. Электрооборудование. Требования пожарной безопасности».</w:t>
            </w:r>
          </w:p>
        </w:tc>
      </w:tr>
      <w:tr w:rsidR="00D850DC" w:rsidRPr="00EB3A58" w:rsidTr="00DF1E84">
        <w:tc>
          <w:tcPr>
            <w:tcW w:w="1529" w:type="pct"/>
          </w:tcPr>
          <w:p w:rsidR="00D850DC" w:rsidRPr="00EB3A58" w:rsidRDefault="00D850DC" w:rsidP="00152F6C">
            <w:pPr>
              <w:widowControl w:val="0"/>
              <w:suppressAutoHyphens/>
              <w:rPr>
                <w:rFonts w:ascii="Times New Roman" w:eastAsia="Calibri" w:hAnsi="Times New Roman" w:cs="Times New Roman"/>
                <w:sz w:val="24"/>
                <w:szCs w:val="24"/>
                <w:lang w:eastAsia="ar-SA"/>
              </w:rPr>
            </w:pPr>
            <w:r w:rsidRPr="00AD57A3">
              <w:rPr>
                <w:rFonts w:ascii="Times New Roman" w:eastAsia="Calibri" w:hAnsi="Times New Roman" w:cs="Times New Roman"/>
                <w:sz w:val="24"/>
                <w:szCs w:val="24"/>
                <w:lang w:eastAsia="ar-SA"/>
              </w:rPr>
              <w:lastRenderedPageBreak/>
              <w:t xml:space="preserve">Порядок контроля </w:t>
            </w:r>
          </w:p>
        </w:tc>
        <w:tc>
          <w:tcPr>
            <w:tcW w:w="3471" w:type="pct"/>
          </w:tcPr>
          <w:p w:rsidR="00457DAB" w:rsidRPr="00AD57A3" w:rsidRDefault="00457DAB" w:rsidP="00457DAB">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Работы выполняются силами, средствами, материалами, оборудованием Подрядчика. Подрядчик обеспечивает выполнение работ путем поставки необходимых материалов, оборудования, конструкций, комплектующих изделий, строительной техники, а также за свой счет осуществляет транспортировку работников, привлеченных к выполнению работ. Подрядчик отвечает за качество приобретаемых и применяемых материалов. Все используемые материалы должны быть новыми, ранее не эксплуатировавшимися, не подвергавшимися восстановительному или другому ремонту. </w:t>
            </w:r>
          </w:p>
          <w:p w:rsidR="00457DAB" w:rsidRPr="00AD57A3" w:rsidRDefault="00457DAB" w:rsidP="00457DAB">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Заказчик передает следующи</w:t>
            </w:r>
            <w:r>
              <w:rPr>
                <w:rFonts w:ascii="Times New Roman" w:hAnsi="Times New Roman" w:cs="Times New Roman"/>
                <w:sz w:val="24"/>
                <w:szCs w:val="24"/>
              </w:rPr>
              <w:t>е</w:t>
            </w:r>
            <w:r w:rsidRPr="00AD57A3">
              <w:rPr>
                <w:rFonts w:ascii="Times New Roman" w:hAnsi="Times New Roman" w:cs="Times New Roman"/>
                <w:sz w:val="24"/>
                <w:szCs w:val="24"/>
              </w:rPr>
              <w:t xml:space="preserve"> </w:t>
            </w:r>
            <w:r>
              <w:rPr>
                <w:rFonts w:ascii="Times New Roman" w:hAnsi="Times New Roman" w:cs="Times New Roman"/>
                <w:sz w:val="24"/>
                <w:szCs w:val="24"/>
              </w:rPr>
              <w:t xml:space="preserve">полномочия </w:t>
            </w:r>
            <w:proofErr w:type="gramStart"/>
            <w:r>
              <w:rPr>
                <w:rFonts w:ascii="Times New Roman" w:hAnsi="Times New Roman" w:cs="Times New Roman"/>
                <w:sz w:val="24"/>
                <w:szCs w:val="24"/>
              </w:rPr>
              <w:t>органу</w:t>
            </w:r>
            <w:proofErr w:type="gramEnd"/>
            <w:r>
              <w:rPr>
                <w:rFonts w:ascii="Times New Roman" w:hAnsi="Times New Roman" w:cs="Times New Roman"/>
                <w:sz w:val="24"/>
                <w:szCs w:val="24"/>
              </w:rPr>
              <w:t xml:space="preserve"> осуществляющему строительный контроль</w:t>
            </w:r>
            <w:r w:rsidRPr="00AD57A3">
              <w:rPr>
                <w:rFonts w:ascii="Times New Roman" w:hAnsi="Times New Roman" w:cs="Times New Roman"/>
                <w:sz w:val="24"/>
                <w:szCs w:val="24"/>
              </w:rPr>
              <w:t>:</w:t>
            </w:r>
          </w:p>
          <w:p w:rsidR="00457DAB" w:rsidRPr="00AD57A3" w:rsidRDefault="00457DAB" w:rsidP="00457DAB">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приемку от Подрядчика совместно с Заказчиком выполненных работ и подписание актов сдачи-приемки рабочей документации, актов по форме КС-2 и справок о стоимости выполненных работ и затрат по форме КС-3;</w:t>
            </w:r>
          </w:p>
          <w:p w:rsidR="00457DAB" w:rsidRPr="00AD57A3" w:rsidRDefault="00457DAB" w:rsidP="00457DAB">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xml:space="preserve">- подготовку необходимого пакета документов для финансирования выполненных работ по Контракту и представление его Заказчику; </w:t>
            </w:r>
          </w:p>
          <w:p w:rsidR="00457DAB" w:rsidRPr="00AD57A3" w:rsidRDefault="00457DAB" w:rsidP="00457DAB">
            <w:pPr>
              <w:pStyle w:val="ConsPlusNormal0"/>
              <w:suppressAutoHyphens/>
              <w:jc w:val="both"/>
              <w:rPr>
                <w:rFonts w:ascii="Times New Roman" w:hAnsi="Times New Roman" w:cs="Times New Roman"/>
                <w:sz w:val="24"/>
                <w:szCs w:val="24"/>
              </w:rPr>
            </w:pPr>
            <w:r w:rsidRPr="00AD57A3">
              <w:rPr>
                <w:rFonts w:ascii="Times New Roman" w:hAnsi="Times New Roman" w:cs="Times New Roman"/>
                <w:sz w:val="24"/>
                <w:szCs w:val="24"/>
              </w:rPr>
              <w:t>- предъявление от своего имени претензии к Подрядчику в случае нарушения с его стороны условий Контракта. Представление интересов Заказчика по вопросам исполнения и ненадлежащего исполнения (неисполнения) Подрядчиком Контракта в рамках переданных функций и полномочий.</w:t>
            </w:r>
          </w:p>
          <w:p w:rsidR="00457DAB" w:rsidRPr="00513998" w:rsidRDefault="00457DAB" w:rsidP="00457DAB">
            <w:pPr>
              <w:pStyle w:val="1"/>
              <w:shd w:val="clear" w:color="auto" w:fill="FFFFFF"/>
              <w:rPr>
                <w:b w:val="0"/>
                <w:sz w:val="24"/>
              </w:rPr>
            </w:pPr>
            <w:proofErr w:type="gramStart"/>
            <w:r w:rsidRPr="00513998">
              <w:rPr>
                <w:rFonts w:eastAsiaTheme="minorEastAsia"/>
                <w:b w:val="0"/>
                <w:bCs w:val="0"/>
                <w:sz w:val="24"/>
              </w:rPr>
              <w:t xml:space="preserve">При завершении выполнения работ Подрядчик сообщает об этом Заказчику и специалистам, осуществляющим строительный контроль, путем направления извещения о завершении выполнения работ, но не позднее последнего дня срока выполнения работ, и представляет следующую документацию: акты о приемке выполненных работ (форма КС-2), справки о стоимости выполненных работ и затрат (форма КС-3), </w:t>
            </w:r>
            <w:r w:rsidRPr="00513998">
              <w:rPr>
                <w:b w:val="0"/>
                <w:sz w:val="24"/>
              </w:rPr>
              <w:t>а также акты освидетельствования скрытых работ, протоколы испытаний, паспорта и сертификаты</w:t>
            </w:r>
            <w:proofErr w:type="gramEnd"/>
            <w:r w:rsidRPr="00513998">
              <w:rPr>
                <w:b w:val="0"/>
                <w:sz w:val="24"/>
              </w:rPr>
              <w:t xml:space="preserve"> на материалы</w:t>
            </w:r>
            <w:r w:rsidR="00BB2479">
              <w:rPr>
                <w:b w:val="0"/>
                <w:sz w:val="24"/>
              </w:rPr>
              <w:t>.</w:t>
            </w:r>
          </w:p>
          <w:p w:rsidR="00D850DC" w:rsidRPr="00EB3A58" w:rsidRDefault="00D850DC" w:rsidP="00457DAB">
            <w:pPr>
              <w:widowControl w:val="0"/>
              <w:suppressAutoHyphens/>
              <w:autoSpaceDE w:val="0"/>
              <w:autoSpaceDN w:val="0"/>
              <w:adjustRightInd w:val="0"/>
              <w:spacing w:line="240" w:lineRule="auto"/>
              <w:rPr>
                <w:rFonts w:ascii="Times New Roman" w:hAnsi="Times New Roman" w:cs="Times New Roman"/>
                <w:sz w:val="24"/>
                <w:szCs w:val="24"/>
              </w:rPr>
            </w:pPr>
          </w:p>
        </w:tc>
      </w:tr>
      <w:tr w:rsidR="00D850DC" w:rsidRPr="00EB3A58" w:rsidTr="00DF1E84">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Требования к ведению и составу исполнительной документации</w:t>
            </w:r>
          </w:p>
        </w:tc>
        <w:tc>
          <w:tcPr>
            <w:tcW w:w="3471" w:type="pct"/>
          </w:tcPr>
          <w:p w:rsidR="00D850DC" w:rsidRPr="00EB3A58" w:rsidRDefault="00457DAB" w:rsidP="00152F6C">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roofErr w:type="gramStart"/>
            <w:r w:rsidRPr="00EB3A58">
              <w:rPr>
                <w:rFonts w:ascii="Times New Roman" w:hAnsi="Times New Roman" w:cs="Times New Roman"/>
                <w:spacing w:val="-3"/>
                <w:sz w:val="24"/>
                <w:szCs w:val="24"/>
              </w:rPr>
              <w:t>Подрядчик обязан вести журналы учета выполнения работ и другую исполнительную</w:t>
            </w:r>
            <w:r w:rsidRPr="00EB3A58">
              <w:rPr>
                <w:rFonts w:ascii="Times New Roman" w:hAnsi="Times New Roman" w:cs="Times New Roman"/>
                <w:sz w:val="24"/>
                <w:szCs w:val="24"/>
              </w:rPr>
              <w:t xml:space="preserve"> документацию: акты освидетельствования геодезической разбивочной основы объекта; акты разбивки осей объекта на местности; акты освидетельствования скрытых работ; акты освидетельствования участков сетей инженерно-технического обеспечения</w:t>
            </w:r>
            <w:r w:rsidR="00152F6C">
              <w:rPr>
                <w:rFonts w:ascii="Times New Roman" w:hAnsi="Times New Roman" w:cs="Times New Roman"/>
                <w:sz w:val="24"/>
                <w:szCs w:val="24"/>
              </w:rPr>
              <w:t xml:space="preserve">, </w:t>
            </w:r>
            <w:r w:rsidRPr="00EB3A58">
              <w:rPr>
                <w:rFonts w:ascii="Times New Roman" w:hAnsi="Times New Roman" w:cs="Times New Roman"/>
                <w:sz w:val="24"/>
                <w:szCs w:val="24"/>
              </w:rPr>
              <w:t xml:space="preserve">результаты экспертиз, </w:t>
            </w:r>
            <w:r w:rsidRPr="00EB3A58">
              <w:rPr>
                <w:rFonts w:ascii="Times New Roman" w:hAnsi="Times New Roman" w:cs="Times New Roman"/>
                <w:sz w:val="24"/>
                <w:szCs w:val="24"/>
              </w:rPr>
              <w:lastRenderedPageBreak/>
              <w:t>обследований, лабораторных и иных испытаний выполненных работ, проведенных в процессе строительного контроля; документы, подтверждающие проведение контроля за качеством применяемых строительных материалов (изделий);</w:t>
            </w:r>
            <w:proofErr w:type="gramEnd"/>
            <w:r w:rsidRPr="00EB3A58">
              <w:rPr>
                <w:rFonts w:ascii="Times New Roman" w:hAnsi="Times New Roman" w:cs="Times New Roman"/>
                <w:sz w:val="24"/>
                <w:szCs w:val="24"/>
              </w:rPr>
              <w:t xml:space="preserve"> иные документы, отражающие фактическое исполнение проектных решений.</w:t>
            </w:r>
          </w:p>
        </w:tc>
      </w:tr>
      <w:tr w:rsidR="00D850DC" w:rsidRPr="00EB3A58" w:rsidTr="00DF1E84">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eastAsia="Calibri" w:hAnsi="Times New Roman" w:cs="Times New Roman"/>
                <w:sz w:val="24"/>
                <w:szCs w:val="24"/>
                <w:lang w:eastAsia="ar-SA"/>
              </w:rPr>
              <w:lastRenderedPageBreak/>
              <w:t>Качество работ</w:t>
            </w:r>
          </w:p>
        </w:tc>
        <w:tc>
          <w:tcPr>
            <w:tcW w:w="3471" w:type="pct"/>
          </w:tcPr>
          <w:p w:rsidR="00457DAB" w:rsidRPr="00EB3A58" w:rsidRDefault="00457DAB" w:rsidP="00457DAB">
            <w:pPr>
              <w:widowControl w:val="0"/>
              <w:suppressAutoHyphens/>
              <w:snapToGrid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Подрядчик совместно с заказчиком обязан, по завершении </w:t>
            </w:r>
            <w:r w:rsidR="00152F6C">
              <w:rPr>
                <w:rFonts w:ascii="Times New Roman" w:hAnsi="Times New Roman" w:cs="Times New Roman"/>
                <w:sz w:val="24"/>
                <w:szCs w:val="24"/>
              </w:rPr>
              <w:t>работ</w:t>
            </w:r>
            <w:r w:rsidRPr="00EB3A58">
              <w:rPr>
                <w:rFonts w:ascii="Times New Roman" w:hAnsi="Times New Roman" w:cs="Times New Roman"/>
                <w:sz w:val="24"/>
                <w:szCs w:val="24"/>
              </w:rPr>
              <w:t xml:space="preserve">, выполнить оценку его соответствия требованиям действующего законодательства, технических регламентов, </w:t>
            </w:r>
            <w:r w:rsidR="00837486">
              <w:rPr>
                <w:rFonts w:ascii="Times New Roman" w:hAnsi="Times New Roman" w:cs="Times New Roman"/>
                <w:sz w:val="24"/>
                <w:szCs w:val="24"/>
              </w:rPr>
              <w:t>сметной</w:t>
            </w:r>
            <w:r w:rsidRPr="00EB3A58">
              <w:rPr>
                <w:rFonts w:ascii="Times New Roman" w:hAnsi="Times New Roman" w:cs="Times New Roman"/>
                <w:sz w:val="24"/>
                <w:szCs w:val="24"/>
              </w:rPr>
              <w:t xml:space="preserve"> документации.</w:t>
            </w:r>
          </w:p>
          <w:p w:rsidR="00D850DC" w:rsidRPr="00EB3A58" w:rsidRDefault="00457DAB" w:rsidP="00837486">
            <w:pPr>
              <w:widowControl w:val="0"/>
              <w:tabs>
                <w:tab w:val="left" w:pos="1571"/>
              </w:tabs>
              <w:suppressAutoHyphens/>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Подрядчик гарантирует достижение данным Объектом указанных в сметной документации показателей и возможность эксплуатации Объекта на протяжении гарантийного срока и несет ответственность за отступление от них.</w:t>
            </w:r>
          </w:p>
        </w:tc>
      </w:tr>
      <w:tr w:rsidR="00D850DC" w:rsidRPr="00EB3A58" w:rsidTr="00DF1E84">
        <w:tc>
          <w:tcPr>
            <w:tcW w:w="1529" w:type="pct"/>
          </w:tcPr>
          <w:p w:rsidR="00D850DC" w:rsidRPr="00EB3A58" w:rsidRDefault="00D850DC" w:rsidP="00DF1E84">
            <w:pPr>
              <w:widowControl w:val="0"/>
              <w:suppressAutoHyphens/>
              <w:rPr>
                <w:rFonts w:ascii="Times New Roman" w:hAnsi="Times New Roman" w:cs="Times New Roman"/>
                <w:spacing w:val="-3"/>
                <w:sz w:val="24"/>
                <w:szCs w:val="24"/>
              </w:rPr>
            </w:pPr>
            <w:r w:rsidRPr="00EB3A58">
              <w:rPr>
                <w:rFonts w:ascii="Times New Roman" w:hAnsi="Times New Roman" w:cs="Times New Roman"/>
                <w:spacing w:val="-3"/>
                <w:sz w:val="24"/>
                <w:szCs w:val="24"/>
              </w:rPr>
              <w:t>Гарантийные обязательства</w:t>
            </w:r>
          </w:p>
        </w:tc>
        <w:tc>
          <w:tcPr>
            <w:tcW w:w="3471" w:type="pct"/>
          </w:tcPr>
          <w:p w:rsidR="00457DAB" w:rsidRPr="00EB3A58" w:rsidRDefault="00457DAB" w:rsidP="00457DA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Гарантии качества распространяются на все работы, выполненные Подрядчиком</w:t>
            </w:r>
            <w:r w:rsidR="00837486">
              <w:rPr>
                <w:rFonts w:ascii="Times New Roman" w:hAnsi="Times New Roman" w:cs="Times New Roman"/>
                <w:sz w:val="24"/>
                <w:szCs w:val="24"/>
              </w:rPr>
              <w:t>.</w:t>
            </w:r>
            <w:r w:rsidRPr="00EB3A58">
              <w:rPr>
                <w:rFonts w:ascii="Times New Roman" w:hAnsi="Times New Roman" w:cs="Times New Roman"/>
                <w:sz w:val="24"/>
                <w:szCs w:val="24"/>
              </w:rPr>
              <w:t xml:space="preserve"> </w:t>
            </w:r>
          </w:p>
          <w:p w:rsidR="00457DAB" w:rsidRPr="00EB3A58" w:rsidRDefault="00457DAB" w:rsidP="00457DA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z w:val="24"/>
                <w:szCs w:val="24"/>
              </w:rPr>
            </w:pPr>
            <w:r w:rsidRPr="00EB3A58">
              <w:rPr>
                <w:rFonts w:ascii="Times New Roman" w:hAnsi="Times New Roman" w:cs="Times New Roman"/>
                <w:sz w:val="24"/>
                <w:szCs w:val="24"/>
              </w:rPr>
              <w:t xml:space="preserve">Гарантийный срок эксплуатации объекта устанавливается в соответствии с действующим законодательством РФ и составляет </w:t>
            </w:r>
            <w:r w:rsidRPr="00EB3A58">
              <w:rPr>
                <w:rFonts w:ascii="Times New Roman" w:hAnsi="Times New Roman" w:cs="Times New Roman"/>
                <w:b/>
                <w:sz w:val="24"/>
                <w:szCs w:val="24"/>
              </w:rPr>
              <w:t>5 (пять) лет</w:t>
            </w:r>
            <w:r w:rsidRPr="00EB3A58">
              <w:rPr>
                <w:rFonts w:ascii="Times New Roman" w:hAnsi="Times New Roman" w:cs="Times New Roman"/>
                <w:sz w:val="24"/>
                <w:szCs w:val="24"/>
              </w:rPr>
              <w:t xml:space="preserve"> </w:t>
            </w:r>
            <w:r w:rsidRPr="00774703">
              <w:rPr>
                <w:rFonts w:ascii="Times New Roman" w:hAnsi="Times New Roman" w:cs="Times New Roman"/>
                <w:color w:val="000000"/>
                <w:sz w:val="24"/>
                <w:szCs w:val="24"/>
              </w:rPr>
              <w:t>с момента подписания акта о приемке выполненных работ (форма КС-2), справки о стоимости выполненных работ и затрат (форма КС-3)</w:t>
            </w:r>
            <w:r>
              <w:rPr>
                <w:rFonts w:ascii="Times New Roman" w:hAnsi="Times New Roman" w:cs="Times New Roman"/>
                <w:sz w:val="24"/>
                <w:szCs w:val="24"/>
              </w:rPr>
              <w:t>, при завершении выполнения всего объема работ по Контракту.</w:t>
            </w:r>
            <w:r w:rsidRPr="00EB3A58">
              <w:rPr>
                <w:rFonts w:ascii="Times New Roman" w:hAnsi="Times New Roman" w:cs="Times New Roman"/>
                <w:sz w:val="24"/>
                <w:szCs w:val="24"/>
              </w:rPr>
              <w:t xml:space="preserve"> При обнаружении в течение гарантийного срока недостатков, препятствующих нормальному использованию оборудования, гарантийный срок продлевается на период устранения недостатков. </w:t>
            </w:r>
          </w:p>
          <w:p w:rsidR="00D850DC" w:rsidRPr="00EB3A58" w:rsidRDefault="00D850DC" w:rsidP="00457DAB">
            <w:pPr>
              <w:pStyle w:val="a6"/>
              <w:widowControl w:val="0"/>
              <w:suppressAutoHyphens/>
              <w:autoSpaceDE w:val="0"/>
              <w:autoSpaceDN w:val="0"/>
              <w:adjustRightInd w:val="0"/>
              <w:spacing w:line="240" w:lineRule="auto"/>
              <w:ind w:left="0" w:firstLine="0"/>
              <w:contextualSpacing w:val="0"/>
              <w:rPr>
                <w:rFonts w:ascii="Times New Roman" w:hAnsi="Times New Roman" w:cs="Times New Roman"/>
                <w:spacing w:val="-3"/>
                <w:sz w:val="24"/>
                <w:szCs w:val="24"/>
              </w:rPr>
            </w:pPr>
          </w:p>
        </w:tc>
      </w:tr>
      <w:tr w:rsidR="00D850DC" w:rsidRPr="00EB3A58" w:rsidTr="00DF1E84">
        <w:tc>
          <w:tcPr>
            <w:tcW w:w="1529" w:type="pct"/>
          </w:tcPr>
          <w:p w:rsidR="00D850DC" w:rsidRPr="00EB3A58" w:rsidRDefault="00D850DC" w:rsidP="00DF1E84">
            <w:pPr>
              <w:widowControl w:val="0"/>
              <w:suppressAutoHyphens/>
              <w:snapToGrid w:val="0"/>
              <w:rPr>
                <w:rFonts w:ascii="Times New Roman" w:eastAsia="Calibri" w:hAnsi="Times New Roman" w:cs="Times New Roman"/>
                <w:sz w:val="24"/>
                <w:szCs w:val="24"/>
                <w:lang w:eastAsia="he-IL" w:bidi="he-IL"/>
              </w:rPr>
            </w:pPr>
            <w:r w:rsidRPr="00EB3A58">
              <w:rPr>
                <w:rFonts w:ascii="Times New Roman" w:eastAsia="Calibri" w:hAnsi="Times New Roman" w:cs="Times New Roman"/>
                <w:sz w:val="24"/>
                <w:szCs w:val="24"/>
                <w:lang w:eastAsia="he-IL" w:bidi="he-IL"/>
              </w:rPr>
              <w:t>Требования к качеству, надёжности, гарантиям изготовителя, сертификации поставляемых материалов и оборудования</w:t>
            </w:r>
          </w:p>
        </w:tc>
        <w:tc>
          <w:tcPr>
            <w:tcW w:w="3471" w:type="pct"/>
          </w:tcPr>
          <w:p w:rsidR="00457DAB" w:rsidRDefault="00457DAB" w:rsidP="00457DAB">
            <w:pPr>
              <w:widowControl w:val="0"/>
              <w:suppressAutoHyphens/>
              <w:autoSpaceDE w:val="0"/>
              <w:spacing w:line="240" w:lineRule="auto"/>
              <w:jc w:val="both"/>
              <w:rPr>
                <w:rFonts w:ascii="Times New Roman" w:hAnsi="Times New Roman" w:cs="Times New Roman"/>
                <w:sz w:val="24"/>
                <w:szCs w:val="24"/>
              </w:rPr>
            </w:pPr>
            <w:r w:rsidRPr="00EB3A58">
              <w:rPr>
                <w:rFonts w:ascii="Times New Roman" w:hAnsi="Times New Roman" w:cs="Times New Roman"/>
                <w:sz w:val="24"/>
                <w:szCs w:val="24"/>
              </w:rPr>
              <w:t xml:space="preserve">Подрядчик несет ответственность за качество всех поставляемых, закупаемых, используемых для выполнения работ материалов и оборудования. </w:t>
            </w:r>
            <w:proofErr w:type="gramStart"/>
            <w:r w:rsidRPr="00EB3A58">
              <w:rPr>
                <w:rFonts w:ascii="Times New Roman" w:hAnsi="Times New Roman" w:cs="Times New Roman"/>
                <w:sz w:val="24"/>
                <w:szCs w:val="24"/>
              </w:rPr>
              <w:t>Материалы и оборудование должны соответствовать спецификациям, указанным в рабочем проекте,</w:t>
            </w:r>
            <w:r>
              <w:rPr>
                <w:rFonts w:ascii="Times New Roman" w:hAnsi="Times New Roman" w:cs="Times New Roman"/>
                <w:sz w:val="24"/>
                <w:szCs w:val="24"/>
              </w:rPr>
              <w:t xml:space="preserve"> либо быть эквивалентными (эквивалентным признается товар с идентичными или улучшенными характеристиками по сравнению с приведенными в  документации о закупке)</w:t>
            </w:r>
            <w:r w:rsidRPr="00EB3A58">
              <w:rPr>
                <w:rFonts w:ascii="Times New Roman" w:hAnsi="Times New Roman" w:cs="Times New Roman"/>
                <w:sz w:val="24"/>
                <w:szCs w:val="24"/>
              </w:rPr>
              <w:t xml:space="preserve"> государственным стандартам, ГОСТ, техническим условиям, и иметь соответствующие сертификаты, паспорта, счета-фактуры, протоколы о результатах испытаний и другие документы, удостоверяющие их качество и безопасность.</w:t>
            </w:r>
            <w:proofErr w:type="gramEnd"/>
            <w:r w:rsidRPr="00EB3A58">
              <w:rPr>
                <w:rFonts w:ascii="Times New Roman" w:hAnsi="Times New Roman" w:cs="Times New Roman"/>
                <w:sz w:val="24"/>
                <w:szCs w:val="24"/>
              </w:rPr>
              <w:t xml:space="preserve"> Подрядчик обязан предоставить копии таких документов, заверенные в установленном порядке, заказчику</w:t>
            </w:r>
            <w:r w:rsidRPr="00EB3A58">
              <w:rPr>
                <w:rFonts w:ascii="Times New Roman" w:eastAsia="Calibri" w:hAnsi="Times New Roman" w:cs="Times New Roman"/>
                <w:sz w:val="24"/>
                <w:szCs w:val="24"/>
                <w:lang w:eastAsia="en-US"/>
              </w:rPr>
              <w:t xml:space="preserve"> до начала производства работ, выполняемых с </w:t>
            </w:r>
            <w:r w:rsidR="00837486">
              <w:rPr>
                <w:rFonts w:ascii="Times New Roman" w:eastAsia="Calibri" w:hAnsi="Times New Roman" w:cs="Times New Roman"/>
                <w:sz w:val="24"/>
                <w:szCs w:val="24"/>
                <w:lang w:eastAsia="en-US"/>
              </w:rPr>
              <w:t xml:space="preserve">использованием этих материалов. </w:t>
            </w:r>
            <w:r w:rsidRPr="00EB3A58">
              <w:rPr>
                <w:rFonts w:ascii="Times New Roman" w:hAnsi="Times New Roman" w:cs="Times New Roman"/>
                <w:sz w:val="24"/>
                <w:szCs w:val="24"/>
              </w:rPr>
              <w:t>Материалы, не соответствующие указанным требованиям, подлежат замене.</w:t>
            </w:r>
          </w:p>
          <w:p w:rsidR="00457DAB" w:rsidRDefault="00457DAB" w:rsidP="00457DAB">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Материалы должны соответствовать ГОСТ:</w:t>
            </w:r>
          </w:p>
          <w:p w:rsidR="00457DAB" w:rsidRDefault="00457DAB" w:rsidP="00457DAB">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26633-2015 «Бетоны тяжелые и мелкозернистые»</w:t>
            </w:r>
            <w:r>
              <w:rPr>
                <w:rFonts w:ascii="Times New Roman" w:eastAsia="Calibri" w:hAnsi="Times New Roman" w:cs="Times New Roman"/>
                <w:sz w:val="24"/>
                <w:szCs w:val="24"/>
                <w:lang w:eastAsia="ar-SA"/>
              </w:rPr>
              <w:t>;</w:t>
            </w:r>
          </w:p>
          <w:p w:rsidR="00457DAB" w:rsidRDefault="00457DAB" w:rsidP="00457DAB">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t>ГОСТ 6665-91</w:t>
            </w:r>
            <w:r>
              <w:rPr>
                <w:rFonts w:ascii="Times New Roman" w:eastAsia="Calibri" w:hAnsi="Times New Roman" w:cs="Times New Roman"/>
                <w:sz w:val="24"/>
                <w:szCs w:val="24"/>
                <w:lang w:eastAsia="ar-SA"/>
              </w:rPr>
              <w:t xml:space="preserve"> «Камни бетонные и железобетонные бортовые»;</w:t>
            </w:r>
          </w:p>
          <w:p w:rsidR="002B6C13" w:rsidRPr="00EB3A58" w:rsidRDefault="00457DAB" w:rsidP="00457DAB">
            <w:pPr>
              <w:widowControl w:val="0"/>
              <w:suppressAutoHyphens/>
              <w:autoSpaceDE w:val="0"/>
              <w:spacing w:line="240" w:lineRule="auto"/>
              <w:jc w:val="both"/>
              <w:rPr>
                <w:rFonts w:ascii="Times New Roman" w:eastAsia="Calibri" w:hAnsi="Times New Roman" w:cs="Times New Roman"/>
                <w:sz w:val="24"/>
                <w:szCs w:val="24"/>
                <w:lang w:eastAsia="ar-SA"/>
              </w:rPr>
            </w:pPr>
            <w:r w:rsidRPr="002B6C13">
              <w:rPr>
                <w:rFonts w:ascii="Times New Roman" w:eastAsia="Calibri" w:hAnsi="Times New Roman" w:cs="Times New Roman"/>
                <w:sz w:val="24"/>
                <w:szCs w:val="24"/>
                <w:lang w:eastAsia="ar-SA"/>
              </w:rPr>
              <w:lastRenderedPageBreak/>
              <w:t>ГОСТ 17608-2017</w:t>
            </w:r>
            <w:r>
              <w:rPr>
                <w:rFonts w:ascii="Times New Roman" w:eastAsia="Calibri" w:hAnsi="Times New Roman" w:cs="Times New Roman"/>
                <w:sz w:val="24"/>
                <w:szCs w:val="24"/>
                <w:lang w:eastAsia="ar-SA"/>
              </w:rPr>
              <w:t xml:space="preserve"> «Плиты бетонные тротуарные»</w:t>
            </w:r>
          </w:p>
        </w:tc>
      </w:tr>
    </w:tbl>
    <w:p w:rsidR="00166FBA" w:rsidRDefault="00166FBA" w:rsidP="00166FBA">
      <w:pPr>
        <w:ind w:left="-709"/>
        <w:rPr>
          <w:rFonts w:ascii="Times New Roman" w:hAnsi="Times New Roman" w:cs="Times New Roman"/>
          <w:sz w:val="24"/>
        </w:rPr>
      </w:pPr>
      <w:r>
        <w:rPr>
          <w:rFonts w:ascii="Times New Roman" w:hAnsi="Times New Roman" w:cs="Times New Roman"/>
          <w:sz w:val="24"/>
        </w:rPr>
        <w:lastRenderedPageBreak/>
        <w:t xml:space="preserve"> </w:t>
      </w:r>
    </w:p>
    <w:p w:rsidR="00D850DC" w:rsidRPr="00166FBA" w:rsidRDefault="00D850DC" w:rsidP="00166FBA">
      <w:pPr>
        <w:spacing w:line="240" w:lineRule="auto"/>
        <w:rPr>
          <w:rFonts w:ascii="Times New Roman" w:hAnsi="Times New Roman" w:cs="Times New Roman"/>
          <w:sz w:val="28"/>
          <w:szCs w:val="24"/>
        </w:rPr>
      </w:pPr>
    </w:p>
    <w:tbl>
      <w:tblPr>
        <w:tblW w:w="0" w:type="auto"/>
        <w:tblInd w:w="-34" w:type="dxa"/>
        <w:tblLook w:val="01E0"/>
      </w:tblPr>
      <w:tblGrid>
        <w:gridCol w:w="4994"/>
        <w:gridCol w:w="4611"/>
      </w:tblGrid>
      <w:tr w:rsidR="003F47D8" w:rsidRPr="00166FBA" w:rsidTr="00C03849">
        <w:trPr>
          <w:trHeight w:val="80"/>
        </w:trPr>
        <w:tc>
          <w:tcPr>
            <w:tcW w:w="4994" w:type="dxa"/>
          </w:tcPr>
          <w:p w:rsidR="003F47D8" w:rsidRPr="00166FBA" w:rsidRDefault="003F47D8" w:rsidP="00166FBA">
            <w:pPr>
              <w:tabs>
                <w:tab w:val="left" w:pos="709"/>
              </w:tabs>
              <w:spacing w:line="240" w:lineRule="auto"/>
              <w:rPr>
                <w:rFonts w:ascii="Times New Roman" w:hAnsi="Times New Roman" w:cs="Times New Roman"/>
                <w:b/>
                <w:sz w:val="28"/>
                <w:szCs w:val="26"/>
              </w:rPr>
            </w:pPr>
          </w:p>
        </w:tc>
        <w:tc>
          <w:tcPr>
            <w:tcW w:w="4611" w:type="dxa"/>
          </w:tcPr>
          <w:p w:rsidR="003F47D8" w:rsidRPr="00166FBA" w:rsidRDefault="003F47D8" w:rsidP="00166FBA">
            <w:pPr>
              <w:tabs>
                <w:tab w:val="left" w:pos="709"/>
              </w:tabs>
              <w:spacing w:line="240" w:lineRule="auto"/>
              <w:rPr>
                <w:rFonts w:ascii="Times New Roman" w:hAnsi="Times New Roman" w:cs="Times New Roman"/>
                <w:sz w:val="28"/>
                <w:szCs w:val="26"/>
              </w:rPr>
            </w:pPr>
          </w:p>
        </w:tc>
      </w:tr>
      <w:tr w:rsidR="00C03849" w:rsidRPr="005D7C8C" w:rsidTr="00C03849">
        <w:trPr>
          <w:trHeight w:val="80"/>
        </w:trPr>
        <w:tc>
          <w:tcPr>
            <w:tcW w:w="4994" w:type="dxa"/>
          </w:tcPr>
          <w:p w:rsidR="00C03849" w:rsidRPr="00C03849" w:rsidRDefault="007E48ED" w:rsidP="00C03849">
            <w:pPr>
              <w:tabs>
                <w:tab w:val="left" w:pos="709"/>
              </w:tabs>
              <w:spacing w:line="240" w:lineRule="auto"/>
              <w:rPr>
                <w:rFonts w:ascii="Times New Roman" w:hAnsi="Times New Roman" w:cs="Times New Roman"/>
                <w:b/>
                <w:sz w:val="28"/>
                <w:szCs w:val="26"/>
              </w:rPr>
            </w:pPr>
            <w:r>
              <w:rPr>
                <w:rFonts w:ascii="Times New Roman" w:hAnsi="Times New Roman" w:cs="Times New Roman"/>
                <w:b/>
                <w:sz w:val="28"/>
                <w:szCs w:val="26"/>
              </w:rPr>
              <w:t>__________________</w:t>
            </w:r>
          </w:p>
          <w:p w:rsidR="00C03849" w:rsidRPr="00C03849" w:rsidRDefault="00C03849" w:rsidP="00C03849">
            <w:pPr>
              <w:tabs>
                <w:tab w:val="left" w:pos="709"/>
              </w:tabs>
              <w:spacing w:line="240" w:lineRule="auto"/>
              <w:rPr>
                <w:rFonts w:ascii="Times New Roman" w:hAnsi="Times New Roman" w:cs="Times New Roman"/>
                <w:b/>
                <w:sz w:val="28"/>
                <w:szCs w:val="26"/>
              </w:rPr>
            </w:pPr>
          </w:p>
          <w:p w:rsidR="00C03849" w:rsidRPr="00C03849" w:rsidRDefault="00C03849" w:rsidP="00C03849">
            <w:pPr>
              <w:tabs>
                <w:tab w:val="left" w:pos="709"/>
              </w:tabs>
              <w:spacing w:line="240" w:lineRule="auto"/>
              <w:rPr>
                <w:rFonts w:ascii="Times New Roman" w:hAnsi="Times New Roman" w:cs="Times New Roman"/>
                <w:b/>
                <w:sz w:val="28"/>
                <w:szCs w:val="26"/>
              </w:rPr>
            </w:pPr>
          </w:p>
          <w:p w:rsidR="00C03849" w:rsidRPr="00C03849" w:rsidRDefault="00C03849" w:rsidP="00C03849">
            <w:pPr>
              <w:tabs>
                <w:tab w:val="left" w:pos="709"/>
              </w:tabs>
              <w:spacing w:line="240" w:lineRule="auto"/>
              <w:rPr>
                <w:rFonts w:ascii="Times New Roman" w:hAnsi="Times New Roman" w:cs="Times New Roman"/>
                <w:b/>
                <w:sz w:val="28"/>
                <w:szCs w:val="26"/>
              </w:rPr>
            </w:pPr>
            <w:r w:rsidRPr="00C03849">
              <w:rPr>
                <w:rFonts w:ascii="Times New Roman" w:hAnsi="Times New Roman" w:cs="Times New Roman"/>
                <w:b/>
                <w:sz w:val="28"/>
                <w:szCs w:val="26"/>
              </w:rPr>
              <w:t xml:space="preserve">_____________ </w:t>
            </w:r>
            <w:r w:rsidR="007E48ED">
              <w:rPr>
                <w:rFonts w:ascii="Times New Roman" w:hAnsi="Times New Roman" w:cs="Times New Roman"/>
                <w:b/>
                <w:sz w:val="28"/>
                <w:szCs w:val="26"/>
              </w:rPr>
              <w:t>_________________</w:t>
            </w:r>
          </w:p>
          <w:p w:rsidR="00C03849" w:rsidRPr="00C03849" w:rsidRDefault="00C03849" w:rsidP="00C03849">
            <w:pPr>
              <w:tabs>
                <w:tab w:val="left" w:pos="709"/>
              </w:tabs>
              <w:spacing w:line="240" w:lineRule="auto"/>
              <w:rPr>
                <w:rFonts w:ascii="Times New Roman" w:hAnsi="Times New Roman" w:cs="Times New Roman"/>
                <w:b/>
                <w:sz w:val="28"/>
                <w:szCs w:val="26"/>
              </w:rPr>
            </w:pPr>
            <w:r w:rsidRPr="00C03849">
              <w:rPr>
                <w:rFonts w:ascii="Times New Roman" w:hAnsi="Times New Roman" w:cs="Times New Roman"/>
                <w:b/>
                <w:sz w:val="28"/>
                <w:szCs w:val="26"/>
              </w:rPr>
              <w:t>М.П.</w:t>
            </w:r>
          </w:p>
        </w:tc>
        <w:tc>
          <w:tcPr>
            <w:tcW w:w="4611" w:type="dxa"/>
          </w:tcPr>
          <w:p w:rsidR="00C03849" w:rsidRPr="000866C1" w:rsidRDefault="00C03849" w:rsidP="00C03849">
            <w:pPr>
              <w:tabs>
                <w:tab w:val="left" w:pos="709"/>
              </w:tabs>
              <w:spacing w:line="240" w:lineRule="auto"/>
              <w:rPr>
                <w:rFonts w:ascii="Times New Roman" w:hAnsi="Times New Roman" w:cs="Times New Roman"/>
                <w:sz w:val="28"/>
                <w:szCs w:val="26"/>
              </w:rPr>
            </w:pPr>
          </w:p>
          <w:p w:rsidR="00C03849" w:rsidRPr="00C03849" w:rsidRDefault="00C03849" w:rsidP="00C03849">
            <w:pPr>
              <w:tabs>
                <w:tab w:val="left" w:pos="709"/>
              </w:tabs>
              <w:spacing w:line="240" w:lineRule="auto"/>
              <w:rPr>
                <w:rFonts w:ascii="Times New Roman" w:hAnsi="Times New Roman" w:cs="Times New Roman"/>
                <w:b/>
                <w:sz w:val="28"/>
                <w:szCs w:val="26"/>
              </w:rPr>
            </w:pPr>
            <w:r w:rsidRPr="00C03849">
              <w:rPr>
                <w:rFonts w:ascii="Times New Roman" w:hAnsi="Times New Roman" w:cs="Times New Roman"/>
                <w:b/>
                <w:sz w:val="28"/>
                <w:szCs w:val="26"/>
              </w:rPr>
              <w:t xml:space="preserve">Глава администрации городского округа город Нововоронеж </w:t>
            </w:r>
          </w:p>
          <w:p w:rsidR="00C03849" w:rsidRPr="00C03849" w:rsidRDefault="00C03849" w:rsidP="00C03849">
            <w:pPr>
              <w:tabs>
                <w:tab w:val="left" w:pos="709"/>
              </w:tabs>
              <w:spacing w:line="240" w:lineRule="auto"/>
              <w:rPr>
                <w:rFonts w:ascii="Times New Roman" w:hAnsi="Times New Roman" w:cs="Times New Roman"/>
                <w:b/>
                <w:sz w:val="28"/>
                <w:szCs w:val="26"/>
              </w:rPr>
            </w:pPr>
          </w:p>
          <w:p w:rsidR="00C03849" w:rsidRPr="00C03849" w:rsidRDefault="00C03849" w:rsidP="00C03849">
            <w:pPr>
              <w:tabs>
                <w:tab w:val="left" w:pos="709"/>
              </w:tabs>
              <w:spacing w:line="240" w:lineRule="auto"/>
              <w:rPr>
                <w:rFonts w:ascii="Times New Roman" w:hAnsi="Times New Roman" w:cs="Times New Roman"/>
                <w:b/>
                <w:sz w:val="28"/>
                <w:szCs w:val="26"/>
              </w:rPr>
            </w:pPr>
            <w:r>
              <w:rPr>
                <w:rFonts w:ascii="Times New Roman" w:hAnsi="Times New Roman" w:cs="Times New Roman"/>
                <w:b/>
                <w:sz w:val="28"/>
                <w:szCs w:val="26"/>
              </w:rPr>
              <w:t>___</w:t>
            </w:r>
            <w:r w:rsidRPr="00C03849">
              <w:rPr>
                <w:rFonts w:ascii="Times New Roman" w:hAnsi="Times New Roman" w:cs="Times New Roman"/>
                <w:b/>
                <w:sz w:val="28"/>
                <w:szCs w:val="26"/>
              </w:rPr>
              <w:t>_____________ Р. В. Ефименко</w:t>
            </w:r>
          </w:p>
          <w:p w:rsidR="00C03849" w:rsidRPr="00C03849" w:rsidRDefault="00C03849" w:rsidP="00C03849">
            <w:pPr>
              <w:tabs>
                <w:tab w:val="left" w:pos="709"/>
              </w:tabs>
              <w:spacing w:line="240" w:lineRule="auto"/>
              <w:rPr>
                <w:rFonts w:ascii="Times New Roman" w:hAnsi="Times New Roman" w:cs="Times New Roman"/>
                <w:sz w:val="28"/>
                <w:szCs w:val="26"/>
              </w:rPr>
            </w:pPr>
            <w:r w:rsidRPr="00C03849">
              <w:rPr>
                <w:rFonts w:ascii="Times New Roman" w:hAnsi="Times New Roman" w:cs="Times New Roman"/>
                <w:b/>
                <w:sz w:val="28"/>
                <w:szCs w:val="26"/>
              </w:rPr>
              <w:t>М.П.</w:t>
            </w:r>
          </w:p>
        </w:tc>
      </w:tr>
    </w:tbl>
    <w:p w:rsidR="003F47D8" w:rsidRPr="00C54BC0" w:rsidRDefault="003F47D8" w:rsidP="00C03849">
      <w:pPr>
        <w:rPr>
          <w:rFonts w:ascii="Times New Roman" w:hAnsi="Times New Roman" w:cs="Times New Roman"/>
          <w:sz w:val="24"/>
          <w:szCs w:val="24"/>
        </w:rPr>
      </w:pPr>
    </w:p>
    <w:sectPr w:rsidR="003F47D8" w:rsidRPr="00C54BC0" w:rsidSect="00262AB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5126" w:rsidRDefault="00455126" w:rsidP="00D850DC">
      <w:pPr>
        <w:spacing w:after="0" w:line="240" w:lineRule="auto"/>
      </w:pPr>
      <w:r>
        <w:separator/>
      </w:r>
    </w:p>
  </w:endnote>
  <w:endnote w:type="continuationSeparator" w:id="0">
    <w:p w:rsidR="00455126" w:rsidRDefault="00455126" w:rsidP="00D850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00"/>
    <w:family w:val="auto"/>
    <w:pitch w:val="variable"/>
    <w:sig w:usb0="00000000" w:usb1="00000000" w:usb2="00000000" w:usb3="00000000" w:csb0="00000000"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5126" w:rsidRDefault="00455126" w:rsidP="00D850DC">
      <w:pPr>
        <w:spacing w:after="0" w:line="240" w:lineRule="auto"/>
      </w:pPr>
      <w:r>
        <w:separator/>
      </w:r>
    </w:p>
  </w:footnote>
  <w:footnote w:type="continuationSeparator" w:id="0">
    <w:p w:rsidR="00455126" w:rsidRDefault="00455126" w:rsidP="00D850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2B86"/>
    <w:multiLevelType w:val="hybridMultilevel"/>
    <w:tmpl w:val="F0E08A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9D61D15"/>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D850A7B"/>
    <w:multiLevelType w:val="hybridMultilevel"/>
    <w:tmpl w:val="A9442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6A3054"/>
    <w:multiLevelType w:val="multilevel"/>
    <w:tmpl w:val="71E26486"/>
    <w:lvl w:ilvl="0">
      <w:start w:val="1"/>
      <w:numFmt w:val="decimal"/>
      <w:lvlText w:val="%1."/>
      <w:lvlJc w:val="left"/>
      <w:pPr>
        <w:ind w:left="36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useFELayout/>
  </w:compat>
  <w:rsids>
    <w:rsidRoot w:val="00D850DC"/>
    <w:rsid w:val="00010865"/>
    <w:rsid w:val="000504B6"/>
    <w:rsid w:val="00070102"/>
    <w:rsid w:val="000866C1"/>
    <w:rsid w:val="000906BC"/>
    <w:rsid w:val="000A3CA8"/>
    <w:rsid w:val="000D35A2"/>
    <w:rsid w:val="000D40D8"/>
    <w:rsid w:val="000F14C6"/>
    <w:rsid w:val="00107DE6"/>
    <w:rsid w:val="001215DA"/>
    <w:rsid w:val="00152F6C"/>
    <w:rsid w:val="00166FBA"/>
    <w:rsid w:val="001752C6"/>
    <w:rsid w:val="001A16B2"/>
    <w:rsid w:val="001D096F"/>
    <w:rsid w:val="001E1446"/>
    <w:rsid w:val="00262AB0"/>
    <w:rsid w:val="002831AA"/>
    <w:rsid w:val="00283C31"/>
    <w:rsid w:val="002A75E3"/>
    <w:rsid w:val="002B6C13"/>
    <w:rsid w:val="00306CFF"/>
    <w:rsid w:val="00313B37"/>
    <w:rsid w:val="00320FB4"/>
    <w:rsid w:val="0033250D"/>
    <w:rsid w:val="0033548D"/>
    <w:rsid w:val="003772BA"/>
    <w:rsid w:val="00382C8B"/>
    <w:rsid w:val="003F47D8"/>
    <w:rsid w:val="004240AE"/>
    <w:rsid w:val="00432D2B"/>
    <w:rsid w:val="004359F1"/>
    <w:rsid w:val="00443487"/>
    <w:rsid w:val="004437D1"/>
    <w:rsid w:val="00455126"/>
    <w:rsid w:val="00457DAB"/>
    <w:rsid w:val="00476EDB"/>
    <w:rsid w:val="00493507"/>
    <w:rsid w:val="004C4A97"/>
    <w:rsid w:val="004D47D2"/>
    <w:rsid w:val="00521B77"/>
    <w:rsid w:val="00522060"/>
    <w:rsid w:val="00546EA1"/>
    <w:rsid w:val="005A210C"/>
    <w:rsid w:val="005D07B4"/>
    <w:rsid w:val="005D5A89"/>
    <w:rsid w:val="005E6A32"/>
    <w:rsid w:val="005E7D44"/>
    <w:rsid w:val="00632CFA"/>
    <w:rsid w:val="00642141"/>
    <w:rsid w:val="00686DDF"/>
    <w:rsid w:val="006E0A98"/>
    <w:rsid w:val="00750284"/>
    <w:rsid w:val="00767FAB"/>
    <w:rsid w:val="00774703"/>
    <w:rsid w:val="007C41BC"/>
    <w:rsid w:val="007E48ED"/>
    <w:rsid w:val="007F4057"/>
    <w:rsid w:val="00837486"/>
    <w:rsid w:val="00857D94"/>
    <w:rsid w:val="008B7A45"/>
    <w:rsid w:val="008D3AAE"/>
    <w:rsid w:val="008E0732"/>
    <w:rsid w:val="008E3D70"/>
    <w:rsid w:val="008F3C4B"/>
    <w:rsid w:val="00907396"/>
    <w:rsid w:val="00913ECB"/>
    <w:rsid w:val="009358F3"/>
    <w:rsid w:val="00936653"/>
    <w:rsid w:val="00997F26"/>
    <w:rsid w:val="009C1AC0"/>
    <w:rsid w:val="00A11FC2"/>
    <w:rsid w:val="00A27827"/>
    <w:rsid w:val="00A60EAA"/>
    <w:rsid w:val="00A720AD"/>
    <w:rsid w:val="00AA3711"/>
    <w:rsid w:val="00AA47FC"/>
    <w:rsid w:val="00AB097A"/>
    <w:rsid w:val="00AC1F5B"/>
    <w:rsid w:val="00AC531C"/>
    <w:rsid w:val="00AD57A3"/>
    <w:rsid w:val="00AF437A"/>
    <w:rsid w:val="00B066DB"/>
    <w:rsid w:val="00BB2479"/>
    <w:rsid w:val="00BC6AAE"/>
    <w:rsid w:val="00BD5116"/>
    <w:rsid w:val="00BD7C0E"/>
    <w:rsid w:val="00BE2378"/>
    <w:rsid w:val="00C03849"/>
    <w:rsid w:val="00C1415A"/>
    <w:rsid w:val="00C54BC0"/>
    <w:rsid w:val="00C5706F"/>
    <w:rsid w:val="00C76DA0"/>
    <w:rsid w:val="00C77D17"/>
    <w:rsid w:val="00CB52E8"/>
    <w:rsid w:val="00CE65DD"/>
    <w:rsid w:val="00D13463"/>
    <w:rsid w:val="00D20F70"/>
    <w:rsid w:val="00D43A60"/>
    <w:rsid w:val="00D66924"/>
    <w:rsid w:val="00D850DC"/>
    <w:rsid w:val="00D9605E"/>
    <w:rsid w:val="00DA498E"/>
    <w:rsid w:val="00DB2839"/>
    <w:rsid w:val="00DD2480"/>
    <w:rsid w:val="00DE3F15"/>
    <w:rsid w:val="00DF1E84"/>
    <w:rsid w:val="00E07707"/>
    <w:rsid w:val="00E12840"/>
    <w:rsid w:val="00E30FF9"/>
    <w:rsid w:val="00E60A05"/>
    <w:rsid w:val="00E9451E"/>
    <w:rsid w:val="00EA287D"/>
    <w:rsid w:val="00EB3A58"/>
    <w:rsid w:val="00EB4572"/>
    <w:rsid w:val="00EC30D9"/>
    <w:rsid w:val="00ED318A"/>
    <w:rsid w:val="00EE6F0F"/>
    <w:rsid w:val="00EF54E0"/>
    <w:rsid w:val="00EF788F"/>
    <w:rsid w:val="00F35940"/>
    <w:rsid w:val="00F56751"/>
    <w:rsid w:val="00FA1F95"/>
    <w:rsid w:val="00FC514D"/>
    <w:rsid w:val="00FD4A74"/>
    <w:rsid w:val="00FE1C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AB0"/>
  </w:style>
  <w:style w:type="paragraph" w:styleId="1">
    <w:name w:val="heading 1"/>
    <w:basedOn w:val="a"/>
    <w:next w:val="a"/>
    <w:link w:val="10"/>
    <w:qFormat/>
    <w:rsid w:val="00BC6AAE"/>
    <w:pPr>
      <w:keepNext/>
      <w:spacing w:after="0" w:line="240" w:lineRule="auto"/>
      <w:jc w:val="both"/>
      <w:outlineLvl w:val="0"/>
    </w:pPr>
    <w:rPr>
      <w:rFonts w:ascii="Times New Roman" w:eastAsia="Times New Roman" w:hAnsi="Times New Roman" w:cs="Times New Roman"/>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Знак1 Знак1 Знак"/>
    <w:basedOn w:val="a0"/>
    <w:link w:val="a4"/>
    <w:uiPriority w:val="99"/>
    <w:locked/>
    <w:rsid w:val="00D850DC"/>
  </w:style>
  <w:style w:type="paragraph" w:styleId="a4">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Знак1 Знак1"/>
    <w:basedOn w:val="a"/>
    <w:link w:val="a3"/>
    <w:uiPriority w:val="99"/>
    <w:unhideWhenUsed/>
    <w:rsid w:val="00D850DC"/>
    <w:pPr>
      <w:spacing w:after="0" w:line="240" w:lineRule="auto"/>
    </w:pPr>
  </w:style>
  <w:style w:type="character" w:customStyle="1" w:styleId="11">
    <w:name w:val="Текст сноски Знак1"/>
    <w:basedOn w:val="a0"/>
    <w:uiPriority w:val="99"/>
    <w:semiHidden/>
    <w:rsid w:val="00D850DC"/>
    <w:rPr>
      <w:sz w:val="20"/>
      <w:szCs w:val="20"/>
    </w:rPr>
  </w:style>
  <w:style w:type="character" w:customStyle="1" w:styleId="a5">
    <w:name w:val="Абзац списка Знак"/>
    <w:aliases w:val="Нумерованый список Знак,Bullet List Знак,FooterText Знак,numbered Знак,SL_Абзац списка Знак,Paragraphe de liste1 Знак,lp1 Знак,Table-Normal Знак,RSHB_Table-Normal Знак,Заговок Марина Знак"/>
    <w:link w:val="a6"/>
    <w:uiPriority w:val="34"/>
    <w:locked/>
    <w:rsid w:val="00D850DC"/>
  </w:style>
  <w:style w:type="paragraph" w:styleId="a6">
    <w:name w:val="List Paragraph"/>
    <w:aliases w:val="Нумерованый список,Bullet List,FooterText,numbered,SL_Абзац списка,Paragraphe de liste1,lp1,Table-Normal,RSHB_Table-Normal,Заговок Марина"/>
    <w:basedOn w:val="a"/>
    <w:link w:val="a5"/>
    <w:uiPriority w:val="34"/>
    <w:qFormat/>
    <w:rsid w:val="00D850DC"/>
    <w:pPr>
      <w:spacing w:after="0" w:line="288" w:lineRule="auto"/>
      <w:ind w:left="720" w:firstLine="567"/>
      <w:contextualSpacing/>
      <w:jc w:val="both"/>
    </w:pPr>
  </w:style>
  <w:style w:type="character" w:customStyle="1" w:styleId="ConsPlusNormal">
    <w:name w:val="ConsPlusNormal Знак"/>
    <w:link w:val="ConsPlusNormal0"/>
    <w:uiPriority w:val="99"/>
    <w:locked/>
    <w:rsid w:val="00D850DC"/>
    <w:rPr>
      <w:rFonts w:ascii="Arial" w:hAnsi="Arial" w:cs="Arial"/>
    </w:rPr>
  </w:style>
  <w:style w:type="paragraph" w:customStyle="1" w:styleId="ConsPlusNormal0">
    <w:name w:val="ConsPlusNormal"/>
    <w:link w:val="ConsPlusNormal"/>
    <w:uiPriority w:val="99"/>
    <w:qFormat/>
    <w:rsid w:val="00D850DC"/>
    <w:pPr>
      <w:widowControl w:val="0"/>
      <w:autoSpaceDE w:val="0"/>
      <w:autoSpaceDN w:val="0"/>
      <w:adjustRightInd w:val="0"/>
      <w:spacing w:after="0" w:line="240" w:lineRule="auto"/>
    </w:pPr>
    <w:rPr>
      <w:rFonts w:ascii="Arial" w:hAnsi="Arial" w:cs="Arial"/>
    </w:rPr>
  </w:style>
  <w:style w:type="character" w:styleId="a7">
    <w:name w:val="footnote reference"/>
    <w:uiPriority w:val="99"/>
    <w:unhideWhenUsed/>
    <w:rsid w:val="00D850DC"/>
    <w:rPr>
      <w:rFonts w:ascii="Times New Roman" w:hAnsi="Times New Roman" w:cs="Times New Roman" w:hint="default"/>
      <w:vertAlign w:val="superscript"/>
    </w:rPr>
  </w:style>
  <w:style w:type="paragraph" w:styleId="a8">
    <w:name w:val="No Spacing"/>
    <w:link w:val="a9"/>
    <w:uiPriority w:val="99"/>
    <w:qFormat/>
    <w:rsid w:val="00D850DC"/>
    <w:pPr>
      <w:widowControl w:val="0"/>
      <w:autoSpaceDE w:val="0"/>
      <w:autoSpaceDN w:val="0"/>
      <w:adjustRightInd w:val="0"/>
      <w:spacing w:after="0" w:line="240" w:lineRule="auto"/>
    </w:pPr>
    <w:rPr>
      <w:rFonts w:ascii="Times New Roman" w:eastAsia="Times New Roman" w:hAnsi="Times New Roman" w:cs="Times New Roman"/>
      <w:szCs w:val="20"/>
    </w:rPr>
  </w:style>
  <w:style w:type="character" w:styleId="aa">
    <w:name w:val="Strong"/>
    <w:uiPriority w:val="22"/>
    <w:qFormat/>
    <w:rsid w:val="00D850DC"/>
    <w:rPr>
      <w:rFonts w:cs="Times New Roman"/>
      <w:b/>
    </w:rPr>
  </w:style>
  <w:style w:type="character" w:customStyle="1" w:styleId="a9">
    <w:name w:val="Без интервала Знак"/>
    <w:link w:val="a8"/>
    <w:uiPriority w:val="99"/>
    <w:locked/>
    <w:rsid w:val="00D850DC"/>
    <w:rPr>
      <w:rFonts w:ascii="Times New Roman" w:eastAsia="Times New Roman" w:hAnsi="Times New Roman" w:cs="Times New Roman"/>
      <w:szCs w:val="20"/>
    </w:rPr>
  </w:style>
  <w:style w:type="paragraph" w:styleId="ab">
    <w:name w:val="Balloon Text"/>
    <w:basedOn w:val="a"/>
    <w:link w:val="ac"/>
    <w:uiPriority w:val="99"/>
    <w:semiHidden/>
    <w:unhideWhenUsed/>
    <w:rsid w:val="004240AE"/>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240AE"/>
    <w:rPr>
      <w:rFonts w:ascii="Tahoma" w:hAnsi="Tahoma" w:cs="Tahoma"/>
      <w:sz w:val="16"/>
      <w:szCs w:val="16"/>
    </w:rPr>
  </w:style>
  <w:style w:type="character" w:customStyle="1" w:styleId="10">
    <w:name w:val="Заголовок 1 Знак"/>
    <w:basedOn w:val="a0"/>
    <w:link w:val="1"/>
    <w:rsid w:val="00BC6AAE"/>
    <w:rPr>
      <w:rFonts w:ascii="Times New Roman" w:eastAsia="Times New Roman" w:hAnsi="Times New Roman" w:cs="Times New Roman"/>
      <w:b/>
      <w:bCs/>
      <w:sz w:val="20"/>
      <w:szCs w:val="24"/>
    </w:rPr>
  </w:style>
  <w:style w:type="paragraph" w:customStyle="1" w:styleId="21">
    <w:name w:val="Основной текст 21"/>
    <w:basedOn w:val="a"/>
    <w:rsid w:val="003F47D8"/>
    <w:pPr>
      <w:spacing w:after="0" w:line="240" w:lineRule="auto"/>
      <w:jc w:val="center"/>
    </w:pPr>
    <w:rPr>
      <w:rFonts w:ascii="Arial" w:eastAsia="Times New Roman" w:hAnsi="Arial" w:cs="Arial"/>
      <w:color w:val="333333"/>
      <w:sz w:val="20"/>
      <w:szCs w:val="20"/>
      <w:lang w:eastAsia="ar-SA"/>
    </w:rPr>
  </w:style>
  <w:style w:type="paragraph" w:styleId="3">
    <w:name w:val="Body Text Indent 3"/>
    <w:basedOn w:val="a"/>
    <w:link w:val="30"/>
    <w:rsid w:val="00457DAB"/>
    <w:pPr>
      <w:spacing w:after="120" w:line="240" w:lineRule="auto"/>
      <w:ind w:left="283"/>
      <w:jc w:val="both"/>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57DAB"/>
    <w:rPr>
      <w:rFonts w:ascii="Times New Roman" w:eastAsia="Times New Roman" w:hAnsi="Times New Roman" w:cs="Times New Roman"/>
      <w:sz w:val="16"/>
      <w:szCs w:val="16"/>
    </w:rPr>
  </w:style>
  <w:style w:type="paragraph" w:customStyle="1" w:styleId="ConsPlusCell">
    <w:name w:val="ConsPlusCell"/>
    <w:uiPriority w:val="99"/>
    <w:rsid w:val="00457DAB"/>
    <w:pPr>
      <w:autoSpaceDE w:val="0"/>
      <w:autoSpaceDN w:val="0"/>
      <w:adjustRightInd w:val="0"/>
      <w:spacing w:after="0" w:line="240" w:lineRule="auto"/>
    </w:pPr>
    <w:rPr>
      <w:rFonts w:ascii="Arial" w:eastAsia="Times New Roman" w:hAnsi="Arial" w:cs="Arial"/>
      <w:sz w:val="20"/>
      <w:szCs w:val="20"/>
    </w:rPr>
  </w:style>
  <w:style w:type="paragraph" w:customStyle="1" w:styleId="ad">
    <w:name w:val="Таблицы (моноширинный)"/>
    <w:basedOn w:val="a"/>
    <w:next w:val="a"/>
    <w:rsid w:val="00C03849"/>
    <w:pPr>
      <w:widowControl w:val="0"/>
      <w:autoSpaceDE w:val="0"/>
      <w:autoSpaceDN w:val="0"/>
      <w:adjustRightInd w:val="0"/>
      <w:spacing w:after="0" w:line="240" w:lineRule="auto"/>
      <w:jc w:val="both"/>
    </w:pPr>
    <w:rPr>
      <w:rFonts w:ascii="Courier New" w:eastAsia="Times New Roman" w:hAnsi="Courier New" w:cs="Courier New"/>
      <w:sz w:val="40"/>
      <w:szCs w:val="40"/>
    </w:rPr>
  </w:style>
  <w:style w:type="character" w:styleId="ae">
    <w:name w:val="Hyperlink"/>
    <w:uiPriority w:val="99"/>
    <w:unhideWhenUsed/>
    <w:rsid w:val="00C038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wg.ru/dnl/94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9</Pages>
  <Words>2681</Words>
  <Characters>15286</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5dba25ea3fd7d05a</dc:creator>
  <cp:lastModifiedBy>Агупова</cp:lastModifiedBy>
  <cp:revision>23</cp:revision>
  <cp:lastPrinted>2022-10-05T06:21:00Z</cp:lastPrinted>
  <dcterms:created xsi:type="dcterms:W3CDTF">2024-09-17T10:04:00Z</dcterms:created>
  <dcterms:modified xsi:type="dcterms:W3CDTF">2024-10-09T12:25:00Z</dcterms:modified>
</cp:coreProperties>
</file>