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12998581"/>
    <w:bookmarkEnd w:id="0"/>
    <w:p w14:paraId="10ED72E2" w14:textId="3637255A" w:rsidR="007678FB" w:rsidRDefault="007678FB" w:rsidP="007678FB">
      <w:pPr>
        <w:jc w:val="center"/>
        <w:rPr>
          <w:rFonts w:ascii="Times New Roman" w:hAnsi="Times New Roman" w:cs="Times New Roman"/>
        </w:rPr>
      </w:pPr>
      <w:r w:rsidRPr="007678FB">
        <w:rPr>
          <w:rFonts w:ascii="Times New Roman" w:hAnsi="Times New Roman" w:cs="Times New Roman"/>
          <w:noProof/>
        </w:rPr>
        <mc:AlternateContent>
          <mc:Choice Requires="wps">
            <w:drawing>
              <wp:anchor distT="0" distB="0" distL="114300" distR="114300" simplePos="0" relativeHeight="251656704" behindDoc="0" locked="0" layoutInCell="1" allowOverlap="1" wp14:anchorId="17DED6BA" wp14:editId="36680400">
                <wp:simplePos x="0" y="0"/>
                <wp:positionH relativeFrom="page">
                  <wp:posOffset>979805</wp:posOffset>
                </wp:positionH>
                <wp:positionV relativeFrom="paragraph">
                  <wp:posOffset>92710</wp:posOffset>
                </wp:positionV>
                <wp:extent cx="5927725" cy="45720"/>
                <wp:effectExtent l="0" t="0" r="15875" b="11430"/>
                <wp:wrapNone/>
                <wp:docPr id="26" name="Прямоугольник 2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5927725" cy="45720"/>
                        </a:xfrm>
                        <a:prstGeom prst="rect">
                          <a:avLst/>
                        </a:prstGeom>
                        <a:solidFill>
                          <a:srgbClr val="ED7D31">
                            <a:lumMod val="75000"/>
                          </a:srgbClr>
                        </a:solidFill>
                        <a:ln w="12700" cap="flat" cmpd="sng" algn="ctr">
                          <a:solidFill>
                            <a:srgbClr val="ED7D31">
                              <a:shade val="50000"/>
                              <a:alpha val="30000"/>
                            </a:srgbClr>
                          </a:solidFill>
                          <a:prstDash val="solid"/>
                          <a:miter lim="800000"/>
                        </a:ln>
                        <a:effectLst/>
                      </wps:spPr>
                      <wps:txbx>
                        <w:txbxContent>
                          <w:p w14:paraId="09A124C4" w14:textId="77777777" w:rsidR="007678FB" w:rsidRPr="00385EBA" w:rsidRDefault="007678FB" w:rsidP="007678FB">
                            <w:pPr>
                              <w:jc w:val="center"/>
                              <w:rPr>
                                <w:lang w:val="en-US"/>
                              </w:rPr>
                            </w:pPr>
                            <w:r>
                              <w:rPr>
                                <w:lang w:val="en-US"/>
                              </w:rPr>
                              <w:t>```</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7DED6BA" id="Прямоугольник 26" o:spid="_x0000_s1026" style="position:absolute;left:0;text-align:left;margin-left:77.15pt;margin-top:7.3pt;width:466.75pt;height:3.6pt;z-index:251656704;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" fillcolor="#c55a11" strokecolor="#ae5a21" strokeweight="1pt">
                <v:stroke opacity="19789f"/>
                <v:path arrowok="t"/>
                <v:textbox>
                  <w:txbxContent>
                    <w:p w14:paraId="09A124C4" w14:textId="77777777" w:rsidR="007678FB" w:rsidRPr="00385EBA" w:rsidRDefault="007678FB" w:rsidP="007678FB">
                      <w:pPr>
                        <w:jc w:val="center"/>
                        <w:rPr>
                          <w:lang w:val="en-US"/>
                        </w:rPr>
                      </w:pPr>
                      <w:r>
                        <w:rPr>
                          <w:lang w:val="en-US"/>
                        </w:rPr>
                        <w:t>```</w:t>
                      </w:r>
                    </w:p>
                  </w:txbxContent>
                </v:textbox>
                <w10:wrap anchorx="page"/>
              </v:rect>
            </w:pict>
          </mc:Fallback>
        </mc:AlternateContent>
      </w:r>
      <w:r w:rsidRPr="007678FB">
        <w:rPr>
          <w:rFonts w:ascii="Times New Roman" w:hAnsi="Times New Roman" w:cs="Times New Roman"/>
        </w:rPr>
        <w:cr/>
      </w:r>
      <w:r w:rsidRPr="007678FB">
        <w:rPr>
          <w:rFonts w:ascii="Times New Roman" w:hAnsi="Times New Roman" w:cs="Times New Roman"/>
          <w:noProof/>
        </w:rPr>
        <mc:AlternateContent>
          <mc:Choice Requires="wps">
            <w:drawing>
              <wp:anchor distT="4294967293" distB="4294967293" distL="114300" distR="114300" simplePos="0" relativeHeight="251657728" behindDoc="0" locked="0" layoutInCell="1" allowOverlap="1" wp14:anchorId="5AE06A25" wp14:editId="5169DA8E">
                <wp:simplePos x="0" y="0"/>
                <wp:positionH relativeFrom="margin">
                  <wp:align>left</wp:align>
                </wp:positionH>
                <wp:positionV relativeFrom="paragraph">
                  <wp:posOffset>200024</wp:posOffset>
                </wp:positionV>
                <wp:extent cx="5737860" cy="0"/>
                <wp:effectExtent l="0" t="0" r="0" b="0"/>
                <wp:wrapNone/>
                <wp:docPr id="22" name="Прямая соединительная линия 22"/>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37860" cy="0"/>
                        </a:xfrm>
                        <a:prstGeom prst="line">
                          <a:avLst/>
                        </a:prstGeom>
                        <a:noFill/>
                        <a:ln w="6350" cap="flat" cmpd="sng" algn="ctr">
                          <a:solidFill>
                            <a:srgbClr val="C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66D365F4" id="Прямая соединительная линия 22" o:spid="_x0000_s1026" style="position:absolute;z-index:251658240;visibility:visible;mso-wrap-style:square;mso-width-percent:0;mso-height-percent:0;mso-wrap-distance-left:9pt;mso-wrap-distance-top:-8e-5mm;mso-wrap-distance-right:9pt;mso-wrap-distance-bottom:-8e-5mm;mso-position-horizontal:left;mso-position-horizontal-relative:margin;mso-position-vertical:absolute;mso-position-vertical-relative:text;mso-width-percent:0;mso-height-percent:0;mso-width-relative:margin;mso-height-relative:margin" from="0,15.75pt" to="451.8pt,1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" strokecolor="#c00000" strokeweight=".5pt">
                <v:stroke joinstyle="miter"/>
                <o:lock v:ext="edit" shapetype="f"/>
                <w10:wrap anchorx="margin"/>
              </v:line>
            </w:pict>
          </mc:Fallback>
        </mc:AlternateContent>
      </w:r>
      <w:r w:rsidRPr="007678FB">
        <w:rPr>
          <w:rFonts w:ascii="Times New Roman" w:hAnsi="Times New Roman" w:cs="Times New Roman"/>
          <w:noProof/>
        </w:rPr>
        <mc:AlternateContent>
          <mc:Choice Requires="wps">
            <w:drawing>
              <wp:anchor distT="4294967293" distB="4294967293" distL="114300" distR="114300" simplePos="0" relativeHeight="251658752" behindDoc="0" locked="0" layoutInCell="1" allowOverlap="1" wp14:anchorId="6E54FFB4" wp14:editId="626FDC92">
                <wp:simplePos x="0" y="0"/>
                <wp:positionH relativeFrom="margin">
                  <wp:align>left</wp:align>
                </wp:positionH>
                <wp:positionV relativeFrom="paragraph">
                  <wp:posOffset>8254</wp:posOffset>
                </wp:positionV>
                <wp:extent cx="5737860" cy="0"/>
                <wp:effectExtent l="0" t="0" r="0" b="0"/>
                <wp:wrapNone/>
                <wp:docPr id="7" name="Прямая соединительная линия 7"/>
                <wp:cNvGraphicFramePr>
                  <a:graphicFrameLocks xmlns:a="http://schemas.openxmlformats.org/drawingml/2006/main"/>
                </wp:cNvGraphicFramePr>
                <a:graphic xmlns:a="http://schemas.openxmlformats.org/drawingml/2006/main">
                  <a:graphicData uri="http://schemas.microsoft.com/office/word/2010/wordprocessingShape">
                    <wps:wsp>
                      <wps:cNvCnPr>
                        <a:cxnSpLocks/>
                      </wps:cNvCnPr>
                      <wps:spPr>
                        <a:xfrm>
                          <a:off x="0" y="0"/>
                          <a:ext cx="5737860" cy="0"/>
                        </a:xfrm>
                        <a:prstGeom prst="line">
                          <a:avLst/>
                        </a:prstGeom>
                        <a:noFill/>
                        <a:ln w="6350" cap="flat" cmpd="sng" algn="ctr">
                          <a:solidFill>
                            <a:srgbClr val="C00000"/>
                          </a:solidFill>
                          <a:prstDash val="solid"/>
                          <a:miter lim="800000"/>
                        </a:ln>
                        <a:effectLst/>
                      </wps:spPr>
                      <wps:bodyPr/>
                    </wps:wsp>
                  </a:graphicData>
                </a:graphic>
                <wp14:sizeRelH relativeFrom="margin">
                  <wp14:pctWidth>0</wp14:pctWidth>
                </wp14:sizeRelH>
                <wp14:sizeRelV relativeFrom="margin">
                  <wp14:pctHeight>0</wp14:pctHeight>
                </wp14:sizeRelV>
              </wp:anchor>
            </w:drawing>
          </mc:Choice>
          <mc:Fallback>
            <w:pict>
              <v:line w14:anchorId="56424811" id="Прямая соединительная линия 7" o:spid="_x0000_s1026" style="position:absolute;z-index:251658240;visibility:visible;mso-wrap-style:square;mso-width-percent:0;mso-height-percent:0;mso-wrap-distance-left:9pt;mso-wrap-distance-top:-8e-5mm;mso-wrap-distance-right:9pt;mso-wrap-distance-bottom:-8e-5mm;mso-position-horizontal:left;mso-position-horizontal-relative:margin;mso-position-vertical:absolute;mso-position-vertical-relative:text;mso-width-percent:0;mso-height-percent:0;mso-width-relative:margin;mso-height-relative:margin" from="0,.65pt" to="451.8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" strokecolor="#c00000" strokeweight=".5pt">
                <v:stroke joinstyle="miter"/>
                <o:lock v:ext="edit" shapetype="f"/>
                <w10:wrap anchorx="margin"/>
              </v:line>
            </w:pict>
          </mc:Fallback>
        </mc:AlternateContent>
      </w:r>
      <w:r w:rsidRPr="007678FB">
        <w:rPr>
          <w:rFonts w:ascii="Times New Roman" w:hAnsi="Times New Roman" w:cs="Times New Roman"/>
        </w:rPr>
        <w:cr/>
      </w:r>
      <w:bookmarkStart w:id="1" w:name="_Hlk90365971"/>
      <w:bookmarkEnd w:id="1"/>
      <w:r w:rsidRPr="007678FB">
        <w:rPr>
          <w:rFonts w:ascii="Times New Roman" w:hAnsi="Times New Roman" w:cs="Times New Roman"/>
          <w:noProof/>
          <w:lang w:eastAsia="ru-RU"/>
        </w:rPr>
        <w:cr/>
      </w:r>
      <w:r w:rsidRPr="007678FB">
        <w:rPr>
          <w:rFonts w:ascii="Times New Roman" w:hAnsi="Times New Roman" w:cs="Times New Roman"/>
          <w:noProof/>
          <w:lang w:eastAsia="ru-RU"/>
        </w:rPr>
        <w:cr/>
      </w:r>
      <w:r w:rsidRPr="007678FB">
        <w:rPr>
          <w:rFonts w:ascii="Times New Roman" w:hAnsi="Times New Roman" w:cs="Times New Roman"/>
        </w:rPr>
        <w:cr/>
      </w:r>
      <w:r w:rsidR="00621A0A">
        <w:rPr>
          <w:rFonts w:ascii="Times New Roman" w:hAnsi="Times New Roman" w:cs="Times New Roman"/>
          <w:noProof/>
        </w:rPr>
        <w:drawing>
          <wp:inline distT="0" distB="0" distL="0" distR="0" wp14:anchorId="3CAA5353" wp14:editId="75AB39CA">
            <wp:extent cx="1511935" cy="2475230"/>
            <wp:effectExtent l="0" t="0" r="0" b="127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511935" cy="2475230"/>
                    </a:xfrm>
                    <a:prstGeom prst="rect">
                      <a:avLst/>
                    </a:prstGeom>
                    <a:noFill/>
                  </pic:spPr>
                </pic:pic>
              </a:graphicData>
            </a:graphic>
          </wp:inline>
        </w:drawing>
      </w:r>
      <w:r w:rsidRPr="007678FB">
        <w:rPr>
          <w:rFonts w:ascii="Times New Roman" w:hAnsi="Times New Roman" w:cs="Times New Roman"/>
        </w:rPr>
        <w:cr/>
      </w:r>
    </w:p>
    <w:p w14:paraId="09B09401" w14:textId="77777777" w:rsidR="007678FB" w:rsidRDefault="007678FB" w:rsidP="007678FB">
      <w:pPr>
        <w:jc w:val="center"/>
        <w:rPr>
          <w:rFonts w:ascii="Times New Roman" w:hAnsi="Times New Roman" w:cs="Times New Roman"/>
        </w:rPr>
      </w:pPr>
    </w:p>
    <w:p w14:paraId="39B45B26" w14:textId="77777777" w:rsidR="007678FB" w:rsidRDefault="007678FB" w:rsidP="007678FB">
      <w:pPr>
        <w:jc w:val="center"/>
        <w:rPr>
          <w:rFonts w:ascii="Times New Roman" w:hAnsi="Times New Roman" w:cs="Times New Roman"/>
        </w:rPr>
      </w:pPr>
    </w:p>
    <w:p w14:paraId="130DF972" w14:textId="3A7419C5" w:rsidR="007678FB" w:rsidRDefault="007678FB" w:rsidP="00702C34">
      <w:pPr>
        <w:jc w:val="center"/>
        <w:rPr>
          <w:rFonts w:ascii="Times New Roman" w:hAnsi="Times New Roman" w:cs="Times New Roman"/>
          <w:b/>
          <w:bCs/>
          <w:sz w:val="36"/>
          <w:szCs w:val="36"/>
        </w:rPr>
      </w:pPr>
      <w:r w:rsidRPr="007678FB">
        <w:rPr>
          <w:rFonts w:ascii="Times New Roman" w:hAnsi="Times New Roman" w:cs="Times New Roman"/>
          <w:b/>
          <w:bCs/>
          <w:sz w:val="36"/>
          <w:szCs w:val="36"/>
        </w:rPr>
        <w:t xml:space="preserve">СХЕМА ТЕПЛОСНАБЖЕНИЯ </w:t>
      </w:r>
      <w:r w:rsidRPr="007678FB">
        <w:rPr>
          <w:rFonts w:ascii="Times New Roman" w:hAnsi="Times New Roman" w:cs="Times New Roman"/>
          <w:b/>
          <w:bCs/>
          <w:sz w:val="36"/>
          <w:szCs w:val="36"/>
        </w:rPr>
        <w:cr/>
        <w:t xml:space="preserve">МУНИЦИПАЛЬНОГО ОБРАЗОВАНИЯ </w:t>
      </w:r>
      <w:r w:rsidRPr="007678FB">
        <w:rPr>
          <w:rFonts w:ascii="Times New Roman" w:hAnsi="Times New Roman" w:cs="Times New Roman"/>
          <w:b/>
          <w:bCs/>
          <w:sz w:val="36"/>
          <w:szCs w:val="36"/>
        </w:rPr>
        <w:cr/>
      </w:r>
      <w:r w:rsidR="00621A0A" w:rsidRPr="00B97A45">
        <w:rPr>
          <w:rFonts w:ascii="Times New Roman" w:hAnsi="Times New Roman" w:cs="Times New Roman"/>
          <w:b/>
          <w:bCs/>
          <w:sz w:val="36"/>
          <w:szCs w:val="36"/>
        </w:rPr>
        <w:t>ГОРОДСКОГО ОКРУГА ГОРОД НОВОВОРОНЕЖ</w:t>
      </w:r>
      <w:r w:rsidR="00621A0A" w:rsidRPr="007678FB">
        <w:rPr>
          <w:rFonts w:ascii="Times New Roman" w:hAnsi="Times New Roman" w:cs="Times New Roman"/>
          <w:b/>
          <w:bCs/>
          <w:sz w:val="36"/>
          <w:szCs w:val="36"/>
        </w:rPr>
        <w:cr/>
        <w:t xml:space="preserve">С </w:t>
      </w:r>
      <w:r w:rsidR="00621A0A" w:rsidRPr="007678FB">
        <w:rPr>
          <w:rFonts w:ascii="Times New Roman" w:hAnsi="Times New Roman" w:cs="Times New Roman"/>
          <w:b/>
          <w:bCs/>
          <w:sz w:val="38"/>
          <w:szCs w:val="38"/>
        </w:rPr>
        <w:t>201</w:t>
      </w:r>
      <w:r w:rsidR="00621A0A">
        <w:rPr>
          <w:rFonts w:ascii="Times New Roman" w:hAnsi="Times New Roman" w:cs="Times New Roman"/>
          <w:b/>
          <w:bCs/>
          <w:sz w:val="38"/>
          <w:szCs w:val="38"/>
        </w:rPr>
        <w:t>3</w:t>
      </w:r>
      <w:r w:rsidR="00621A0A" w:rsidRPr="007678FB">
        <w:rPr>
          <w:rFonts w:ascii="Times New Roman" w:hAnsi="Times New Roman" w:cs="Times New Roman"/>
          <w:b/>
          <w:bCs/>
          <w:sz w:val="36"/>
          <w:szCs w:val="36"/>
        </w:rPr>
        <w:t xml:space="preserve"> ПО </w:t>
      </w:r>
      <w:r w:rsidR="00621A0A" w:rsidRPr="007678FB">
        <w:rPr>
          <w:rFonts w:ascii="Times New Roman" w:hAnsi="Times New Roman" w:cs="Times New Roman"/>
          <w:b/>
          <w:bCs/>
          <w:sz w:val="38"/>
          <w:szCs w:val="38"/>
        </w:rPr>
        <w:t>202</w:t>
      </w:r>
      <w:r w:rsidR="00621A0A">
        <w:rPr>
          <w:rFonts w:ascii="Times New Roman" w:hAnsi="Times New Roman" w:cs="Times New Roman"/>
          <w:b/>
          <w:bCs/>
          <w:sz w:val="38"/>
          <w:szCs w:val="38"/>
        </w:rPr>
        <w:t>9</w:t>
      </w:r>
      <w:r w:rsidR="00621A0A" w:rsidRPr="007678FB">
        <w:rPr>
          <w:rFonts w:ascii="Times New Roman" w:hAnsi="Times New Roman" w:cs="Times New Roman"/>
          <w:b/>
          <w:bCs/>
          <w:sz w:val="36"/>
          <w:szCs w:val="36"/>
        </w:rPr>
        <w:t xml:space="preserve"> ГОД. </w:t>
      </w:r>
      <w:r w:rsidR="00621A0A" w:rsidRPr="007678FB">
        <w:rPr>
          <w:rFonts w:ascii="Times New Roman" w:hAnsi="Times New Roman" w:cs="Times New Roman"/>
          <w:b/>
          <w:bCs/>
          <w:sz w:val="36"/>
          <w:szCs w:val="36"/>
        </w:rPr>
        <w:cr/>
      </w:r>
      <w:r w:rsidRPr="007678FB">
        <w:rPr>
          <w:rFonts w:ascii="Times New Roman" w:hAnsi="Times New Roman" w:cs="Times New Roman"/>
          <w:b/>
          <w:bCs/>
          <w:sz w:val="36"/>
          <w:szCs w:val="36"/>
        </w:rPr>
        <w:t>АКТУАЛИЗАЦИЯ НА 202</w:t>
      </w:r>
      <w:r w:rsidR="00702C34">
        <w:rPr>
          <w:rFonts w:ascii="Times New Roman" w:hAnsi="Times New Roman" w:cs="Times New Roman"/>
          <w:b/>
          <w:bCs/>
          <w:sz w:val="36"/>
          <w:szCs w:val="36"/>
        </w:rPr>
        <w:t>6</w:t>
      </w:r>
      <w:r w:rsidRPr="007678FB">
        <w:rPr>
          <w:rFonts w:ascii="Times New Roman" w:hAnsi="Times New Roman" w:cs="Times New Roman"/>
          <w:b/>
          <w:bCs/>
          <w:sz w:val="36"/>
          <w:szCs w:val="36"/>
        </w:rPr>
        <w:t xml:space="preserve"> Г.</w:t>
      </w:r>
      <w:r w:rsidRPr="007678FB">
        <w:rPr>
          <w:rFonts w:ascii="Times New Roman" w:hAnsi="Times New Roman" w:cs="Times New Roman"/>
          <w:b/>
          <w:bCs/>
          <w:sz w:val="36"/>
          <w:szCs w:val="36"/>
        </w:rPr>
        <w:cr/>
      </w:r>
    </w:p>
    <w:p w14:paraId="11BEA441" w14:textId="5492720B" w:rsidR="00431AE6" w:rsidRDefault="00AE6304" w:rsidP="00601DAE">
      <w:pPr>
        <w:contextualSpacing/>
        <w:jc w:val="center"/>
        <w:rPr>
          <w:rFonts w:ascii="Times New Roman" w:hAnsi="Times New Roman" w:cs="Times New Roman"/>
          <w:b/>
          <w:smallCaps/>
          <w:spacing w:val="5"/>
          <w:sz w:val="36"/>
          <w:szCs w:val="36"/>
        </w:rPr>
      </w:pPr>
      <w:r>
        <w:rPr>
          <w:rFonts w:ascii="Times New Roman" w:hAnsi="Times New Roman" w:cs="Times New Roman"/>
          <w:b/>
          <w:smallCaps/>
          <w:spacing w:val="5"/>
          <w:sz w:val="36"/>
          <w:szCs w:val="36"/>
        </w:rPr>
        <w:t>УТВЕРЖДАЕМАЯ ЧАСТЬ</w:t>
      </w:r>
      <w:r w:rsidR="00601DAE" w:rsidRPr="00601DAE">
        <w:rPr>
          <w:rFonts w:ascii="Times New Roman" w:hAnsi="Times New Roman" w:cs="Times New Roman"/>
          <w:b/>
          <w:smallCaps/>
          <w:spacing w:val="5"/>
          <w:sz w:val="36"/>
          <w:szCs w:val="36"/>
        </w:rPr>
        <w:cr/>
      </w:r>
    </w:p>
    <w:p w14:paraId="449FA162" w14:textId="27EF59BF" w:rsidR="00EE4C17" w:rsidRDefault="00EE4C17" w:rsidP="00AE6304">
      <w:pPr>
        <w:ind w:left="2552" w:right="566" w:hanging="1418"/>
        <w:contextualSpacing/>
        <w:jc w:val="center"/>
        <w:rPr>
          <w:rFonts w:ascii="Times New Roman" w:hAnsi="Times New Roman" w:cs="Times New Roman"/>
          <w:b/>
          <w:smallCaps/>
          <w:spacing w:val="5"/>
          <w:sz w:val="32"/>
          <w:szCs w:val="32"/>
        </w:rPr>
      </w:pPr>
    </w:p>
    <w:p w14:paraId="2452B68D" w14:textId="1432019D" w:rsidR="00AE6304" w:rsidRDefault="00AE6304" w:rsidP="00AE6304">
      <w:pPr>
        <w:ind w:left="2552" w:right="566" w:hanging="1418"/>
        <w:contextualSpacing/>
        <w:jc w:val="center"/>
        <w:rPr>
          <w:rFonts w:ascii="Times New Roman" w:hAnsi="Times New Roman" w:cs="Times New Roman"/>
          <w:b/>
          <w:smallCaps/>
          <w:spacing w:val="5"/>
          <w:sz w:val="32"/>
          <w:szCs w:val="32"/>
        </w:rPr>
      </w:pPr>
    </w:p>
    <w:p w14:paraId="5D7494F6" w14:textId="77777777" w:rsidR="00AE6304" w:rsidRDefault="00AE6304" w:rsidP="00AE6304">
      <w:pPr>
        <w:ind w:left="2552" w:right="566" w:hanging="1418"/>
        <w:contextualSpacing/>
        <w:jc w:val="center"/>
        <w:rPr>
          <w:rFonts w:ascii="Times New Roman" w:hAnsi="Times New Roman" w:cs="Times New Roman"/>
          <w:b/>
          <w:smallCaps/>
          <w:spacing w:val="5"/>
          <w:sz w:val="32"/>
          <w:szCs w:val="32"/>
        </w:rPr>
      </w:pPr>
    </w:p>
    <w:p w14:paraId="5E65C5DC" w14:textId="77777777" w:rsidR="00431AE6" w:rsidRDefault="00431AE6" w:rsidP="00431AE6">
      <w:pPr>
        <w:ind w:left="567"/>
        <w:contextualSpacing/>
        <w:jc w:val="center"/>
        <w:rPr>
          <w:rFonts w:ascii="Times New Roman" w:hAnsi="Times New Roman" w:cs="Times New Roman"/>
          <w:b/>
          <w:smallCaps/>
          <w:spacing w:val="5"/>
          <w:sz w:val="32"/>
          <w:szCs w:val="32"/>
        </w:rPr>
      </w:pPr>
    </w:p>
    <w:p w14:paraId="189BB4C1" w14:textId="2872217D" w:rsidR="00431AE6" w:rsidRDefault="00431AE6" w:rsidP="00431AE6">
      <w:pPr>
        <w:ind w:left="567"/>
        <w:contextualSpacing/>
        <w:jc w:val="center"/>
        <w:rPr>
          <w:rFonts w:ascii="Times New Roman" w:hAnsi="Times New Roman" w:cs="Times New Roman"/>
          <w:b/>
          <w:smallCaps/>
          <w:spacing w:val="5"/>
          <w:sz w:val="32"/>
          <w:szCs w:val="32"/>
        </w:rPr>
      </w:pPr>
    </w:p>
    <w:p w14:paraId="3D7B75ED" w14:textId="4467E3CF" w:rsidR="00431AE6" w:rsidRDefault="00431AE6" w:rsidP="00431AE6">
      <w:pPr>
        <w:ind w:left="567"/>
        <w:contextualSpacing/>
        <w:jc w:val="center"/>
        <w:rPr>
          <w:rFonts w:ascii="Times New Roman" w:hAnsi="Times New Roman" w:cs="Times New Roman"/>
          <w:b/>
          <w:smallCaps/>
          <w:spacing w:val="5"/>
          <w:sz w:val="32"/>
          <w:szCs w:val="32"/>
        </w:rPr>
      </w:pPr>
    </w:p>
    <w:p w14:paraId="609B4674" w14:textId="3FEAAA34" w:rsidR="00431AE6" w:rsidRDefault="00431AE6" w:rsidP="00431AE6">
      <w:pPr>
        <w:ind w:left="567"/>
        <w:contextualSpacing/>
        <w:jc w:val="center"/>
        <w:rPr>
          <w:rFonts w:ascii="Times New Roman" w:hAnsi="Times New Roman" w:cs="Times New Roman"/>
          <w:b/>
          <w:smallCaps/>
          <w:spacing w:val="5"/>
          <w:sz w:val="32"/>
          <w:szCs w:val="32"/>
        </w:rPr>
      </w:pPr>
    </w:p>
    <w:p w14:paraId="28907378" w14:textId="0AE3A4A3" w:rsidR="00431AE6" w:rsidRDefault="00431AE6" w:rsidP="00431AE6">
      <w:pPr>
        <w:ind w:left="567"/>
        <w:contextualSpacing/>
        <w:jc w:val="center"/>
        <w:rPr>
          <w:rFonts w:ascii="Times New Roman" w:hAnsi="Times New Roman" w:cs="Times New Roman"/>
          <w:b/>
          <w:smallCaps/>
          <w:spacing w:val="5"/>
          <w:sz w:val="32"/>
          <w:szCs w:val="32"/>
        </w:rPr>
      </w:pPr>
    </w:p>
    <w:p w14:paraId="5A2FBA02" w14:textId="77777777" w:rsidR="00431AE6" w:rsidRPr="00EE4C17" w:rsidRDefault="00431AE6" w:rsidP="00431AE6">
      <w:pPr>
        <w:ind w:left="567"/>
        <w:contextualSpacing/>
        <w:jc w:val="center"/>
        <w:rPr>
          <w:rFonts w:ascii="Times New Roman" w:hAnsi="Times New Roman" w:cs="Times New Roman"/>
          <w:b/>
          <w:smallCaps/>
          <w:spacing w:val="5"/>
          <w:sz w:val="32"/>
          <w:szCs w:val="32"/>
        </w:rPr>
      </w:pPr>
    </w:p>
    <w:p w14:paraId="33C118A1" w14:textId="032C8E81" w:rsidR="00222AA0" w:rsidRDefault="00E90034" w:rsidP="001F0242">
      <w:pPr>
        <w:ind w:firstLine="567"/>
        <w:contextualSpacing/>
        <w:jc w:val="center"/>
        <w:rPr>
          <w:rFonts w:ascii="Times New Roman" w:hAnsi="Times New Roman" w:cs="Times New Roman"/>
          <w:b/>
          <w:sz w:val="28"/>
          <w:szCs w:val="28"/>
        </w:rPr>
      </w:pPr>
      <w:bookmarkStart w:id="2" w:name="_Hlk113464781"/>
      <w:r w:rsidRPr="00E90034">
        <w:rPr>
          <w:rFonts w:ascii="Times New Roman" w:hAnsi="Times New Roman" w:cs="Times New Roman"/>
          <w:b/>
          <w:sz w:val="28"/>
          <w:szCs w:val="28"/>
        </w:rPr>
        <w:t>Нововоронеж</w:t>
      </w:r>
      <w:r w:rsidR="00431AE6" w:rsidRPr="000951FB">
        <w:rPr>
          <w:rFonts w:ascii="Times New Roman" w:hAnsi="Times New Roman" w:cs="Times New Roman"/>
          <w:b/>
          <w:sz w:val="28"/>
          <w:szCs w:val="28"/>
        </w:rPr>
        <w:t>, 202</w:t>
      </w:r>
      <w:r w:rsidR="00702C34">
        <w:rPr>
          <w:rFonts w:ascii="Times New Roman" w:hAnsi="Times New Roman" w:cs="Times New Roman"/>
          <w:b/>
          <w:sz w:val="28"/>
          <w:szCs w:val="28"/>
        </w:rPr>
        <w:t>5</w:t>
      </w:r>
      <w:r w:rsidR="00431AE6" w:rsidRPr="000951FB">
        <w:rPr>
          <w:rFonts w:ascii="Times New Roman" w:hAnsi="Times New Roman" w:cs="Times New Roman"/>
          <w:b/>
          <w:sz w:val="28"/>
          <w:szCs w:val="28"/>
        </w:rPr>
        <w:t xml:space="preserve"> г.</w:t>
      </w:r>
      <w:bookmarkEnd w:id="2"/>
      <w:r w:rsidR="007678FB" w:rsidRPr="007678FB">
        <w:rPr>
          <w:rFonts w:ascii="Times New Roman" w:hAnsi="Times New Roman" w:cs="Times New Roman"/>
          <w:b/>
        </w:rPr>
        <w:br w:type="page"/>
      </w:r>
    </w:p>
    <w:sdt>
      <w:sdtPr>
        <w:rPr>
          <w:rFonts w:asciiTheme="minorHAnsi" w:eastAsiaTheme="minorHAnsi" w:hAnsiTheme="minorHAnsi" w:cstheme="minorBidi"/>
          <w:b w:val="0"/>
          <w:iCs w:val="0"/>
          <w:smallCaps w:val="0"/>
          <w:snapToGrid/>
          <w:spacing w:val="0"/>
          <w:sz w:val="22"/>
          <w:lang w:eastAsia="en-US"/>
        </w:rPr>
        <w:id w:val="1531835089"/>
        <w:docPartObj>
          <w:docPartGallery w:val="Table of Contents"/>
          <w:docPartUnique/>
        </w:docPartObj>
      </w:sdtPr>
      <w:sdtEndPr>
        <w:rPr>
          <w:bCs/>
        </w:rPr>
      </w:sdtEndPr>
      <w:sdtContent>
        <w:p w14:paraId="66F89011" w14:textId="0C84CCE1" w:rsidR="004133F6" w:rsidRDefault="004133F6">
          <w:pPr>
            <w:pStyle w:val="afa"/>
          </w:pPr>
          <w:r>
            <w:t>Оглавление</w:t>
          </w:r>
        </w:p>
        <w:p w14:paraId="10BE0DC6" w14:textId="5A4A562A" w:rsidR="00B76ECC" w:rsidRDefault="004133F6">
          <w:pPr>
            <w:pStyle w:val="13"/>
            <w:rPr>
              <w:rFonts w:asciiTheme="minorHAnsi" w:eastAsiaTheme="minorEastAsia" w:hAnsiTheme="minorHAnsi" w:cstheme="minorBidi"/>
              <w:smallCaps w:val="0"/>
              <w:noProof/>
              <w:sz w:val="22"/>
              <w:lang w:eastAsia="ru-RU"/>
            </w:rPr>
          </w:pPr>
          <w:r>
            <w:fldChar w:fldCharType="begin"/>
          </w:r>
          <w:r>
            <w:instrText xml:space="preserve"> TOC \o "1-3" \h \z \u </w:instrText>
          </w:r>
          <w:r>
            <w:fldChar w:fldCharType="separate"/>
          </w:r>
          <w:hyperlink w:anchor="_Toc198840723" w:history="1">
            <w:r w:rsidR="00B76ECC" w:rsidRPr="00BF1ED3">
              <w:rPr>
                <w:rStyle w:val="af7"/>
                <w:rFonts w:eastAsiaTheme="majorEastAsia"/>
                <w:b/>
                <w:bCs/>
                <w:noProof/>
              </w:rPr>
              <w:t>ВВЕДЕНИЕ</w:t>
            </w:r>
            <w:r w:rsidR="00B76ECC">
              <w:rPr>
                <w:noProof/>
                <w:webHidden/>
              </w:rPr>
              <w:tab/>
            </w:r>
            <w:r w:rsidR="00B76ECC">
              <w:rPr>
                <w:noProof/>
                <w:webHidden/>
              </w:rPr>
              <w:fldChar w:fldCharType="begin"/>
            </w:r>
            <w:r w:rsidR="00B76ECC">
              <w:rPr>
                <w:noProof/>
                <w:webHidden/>
              </w:rPr>
              <w:instrText xml:space="preserve"> PAGEREF _Toc198840723 \h </w:instrText>
            </w:r>
            <w:r w:rsidR="00B76ECC">
              <w:rPr>
                <w:noProof/>
                <w:webHidden/>
              </w:rPr>
            </w:r>
            <w:r w:rsidR="00B76ECC">
              <w:rPr>
                <w:noProof/>
                <w:webHidden/>
              </w:rPr>
              <w:fldChar w:fldCharType="separate"/>
            </w:r>
            <w:r w:rsidR="00B76ECC">
              <w:rPr>
                <w:noProof/>
                <w:webHidden/>
              </w:rPr>
              <w:t>6</w:t>
            </w:r>
            <w:r w:rsidR="00B76ECC">
              <w:rPr>
                <w:noProof/>
                <w:webHidden/>
              </w:rPr>
              <w:fldChar w:fldCharType="end"/>
            </w:r>
          </w:hyperlink>
        </w:p>
        <w:p w14:paraId="66231B40" w14:textId="57EC0003" w:rsidR="00B76ECC" w:rsidRDefault="004C19B4">
          <w:pPr>
            <w:pStyle w:val="13"/>
            <w:tabs>
              <w:tab w:val="left" w:pos="680"/>
            </w:tabs>
            <w:rPr>
              <w:rFonts w:asciiTheme="minorHAnsi" w:eastAsiaTheme="minorEastAsia" w:hAnsiTheme="minorHAnsi" w:cstheme="minorBidi"/>
              <w:smallCaps w:val="0"/>
              <w:noProof/>
              <w:sz w:val="22"/>
              <w:lang w:eastAsia="ru-RU"/>
            </w:rPr>
          </w:pPr>
          <w:hyperlink w:anchor="_Toc198840724" w:history="1">
            <w:r w:rsidR="00B76ECC" w:rsidRPr="00BF1ED3">
              <w:rPr>
                <w:rStyle w:val="af7"/>
                <w:rFonts w:eastAsiaTheme="majorEastAsia"/>
                <w:b/>
                <w:bCs/>
                <w:noProof/>
              </w:rPr>
              <w:t>1</w:t>
            </w:r>
            <w:r w:rsidR="00B76ECC">
              <w:rPr>
                <w:rFonts w:asciiTheme="minorHAnsi" w:eastAsiaTheme="minorEastAsia" w:hAnsiTheme="minorHAnsi" w:cstheme="minorBidi"/>
                <w:smallCaps w:val="0"/>
                <w:noProof/>
                <w:sz w:val="22"/>
                <w:lang w:eastAsia="ru-RU"/>
              </w:rPr>
              <w:tab/>
            </w:r>
            <w:r w:rsidR="00B76ECC" w:rsidRPr="00BF1ED3">
              <w:rPr>
                <w:rStyle w:val="af7"/>
                <w:rFonts w:eastAsiaTheme="majorEastAsia"/>
                <w:b/>
                <w:bCs/>
                <w:noProof/>
              </w:rPr>
              <w:t>ПОКАЗАТЕЛИ СУЩЕСТВУЮЩЕГО И ПЕРСПЕКТИВНОГО СПРОСА НА ТЕПЛОВУЮ ЭНЕРГИЮ (МОЩНОСТЬ) И ТЕПЛОНОСИТЕЛЬ В УСТАНОВЛЕННЫХ ГРАНИЦАХ ТЕРРИТОРИИ ГОРОДСКОГО ОКРУГА</w:t>
            </w:r>
            <w:r w:rsidR="00B76ECC">
              <w:rPr>
                <w:noProof/>
                <w:webHidden/>
              </w:rPr>
              <w:tab/>
            </w:r>
            <w:r w:rsidR="00B76ECC">
              <w:rPr>
                <w:noProof/>
                <w:webHidden/>
              </w:rPr>
              <w:fldChar w:fldCharType="begin"/>
            </w:r>
            <w:r w:rsidR="00B76ECC">
              <w:rPr>
                <w:noProof/>
                <w:webHidden/>
              </w:rPr>
              <w:instrText xml:space="preserve"> PAGEREF _Toc198840724 \h </w:instrText>
            </w:r>
            <w:r w:rsidR="00B76ECC">
              <w:rPr>
                <w:noProof/>
                <w:webHidden/>
              </w:rPr>
            </w:r>
            <w:r w:rsidR="00B76ECC">
              <w:rPr>
                <w:noProof/>
                <w:webHidden/>
              </w:rPr>
              <w:fldChar w:fldCharType="separate"/>
            </w:r>
            <w:r w:rsidR="00B76ECC">
              <w:rPr>
                <w:noProof/>
                <w:webHidden/>
              </w:rPr>
              <w:t>7</w:t>
            </w:r>
            <w:r w:rsidR="00B76ECC">
              <w:rPr>
                <w:noProof/>
                <w:webHidden/>
              </w:rPr>
              <w:fldChar w:fldCharType="end"/>
            </w:r>
          </w:hyperlink>
        </w:p>
        <w:p w14:paraId="6BD95A89" w14:textId="18B151E8" w:rsidR="00B76ECC" w:rsidRDefault="004C19B4">
          <w:pPr>
            <w:pStyle w:val="21"/>
            <w:rPr>
              <w:rFonts w:asciiTheme="minorHAnsi" w:eastAsiaTheme="minorEastAsia" w:hAnsiTheme="minorHAnsi" w:cstheme="minorBidi"/>
              <w:noProof/>
              <w:sz w:val="22"/>
              <w:lang w:eastAsia="ru-RU"/>
            </w:rPr>
          </w:pPr>
          <w:hyperlink w:anchor="_Toc198840725" w:history="1">
            <w:r w:rsidR="00B76ECC" w:rsidRPr="00BF1ED3">
              <w:rPr>
                <w:rStyle w:val="af7"/>
                <w:rFonts w:eastAsiaTheme="majorEastAsia"/>
                <w:b/>
                <w:bCs/>
                <w:noProof/>
              </w:rPr>
              <w:t>1.1</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Общие положения генерального плана</w:t>
            </w:r>
            <w:r w:rsidR="00B76ECC">
              <w:rPr>
                <w:noProof/>
                <w:webHidden/>
              </w:rPr>
              <w:tab/>
            </w:r>
            <w:r w:rsidR="00B76ECC">
              <w:rPr>
                <w:noProof/>
                <w:webHidden/>
              </w:rPr>
              <w:fldChar w:fldCharType="begin"/>
            </w:r>
            <w:r w:rsidR="00B76ECC">
              <w:rPr>
                <w:noProof/>
                <w:webHidden/>
              </w:rPr>
              <w:instrText xml:space="preserve"> PAGEREF _Toc198840725 \h </w:instrText>
            </w:r>
            <w:r w:rsidR="00B76ECC">
              <w:rPr>
                <w:noProof/>
                <w:webHidden/>
              </w:rPr>
            </w:r>
            <w:r w:rsidR="00B76ECC">
              <w:rPr>
                <w:noProof/>
                <w:webHidden/>
              </w:rPr>
              <w:fldChar w:fldCharType="separate"/>
            </w:r>
            <w:r w:rsidR="00B76ECC">
              <w:rPr>
                <w:noProof/>
                <w:webHidden/>
              </w:rPr>
              <w:t>7</w:t>
            </w:r>
            <w:r w:rsidR="00B76ECC">
              <w:rPr>
                <w:noProof/>
                <w:webHidden/>
              </w:rPr>
              <w:fldChar w:fldCharType="end"/>
            </w:r>
          </w:hyperlink>
        </w:p>
        <w:p w14:paraId="0C733661" w14:textId="0F3A7155" w:rsidR="00B76ECC" w:rsidRDefault="004C19B4">
          <w:pPr>
            <w:pStyle w:val="21"/>
            <w:rPr>
              <w:rFonts w:asciiTheme="minorHAnsi" w:eastAsiaTheme="minorEastAsia" w:hAnsiTheme="minorHAnsi" w:cstheme="minorBidi"/>
              <w:noProof/>
              <w:sz w:val="22"/>
              <w:lang w:eastAsia="ru-RU"/>
            </w:rPr>
          </w:pPr>
          <w:hyperlink w:anchor="_Toc198840726" w:history="1">
            <w:r w:rsidR="00B76ECC" w:rsidRPr="00BF1ED3">
              <w:rPr>
                <w:rStyle w:val="af7"/>
                <w:rFonts w:eastAsiaTheme="majorEastAsia"/>
                <w:b/>
                <w:bCs/>
                <w:noProof/>
              </w:rPr>
              <w:t>1.2</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r w:rsidR="00B76ECC">
              <w:rPr>
                <w:noProof/>
                <w:webHidden/>
              </w:rPr>
              <w:tab/>
            </w:r>
            <w:r w:rsidR="00B76ECC">
              <w:rPr>
                <w:noProof/>
                <w:webHidden/>
              </w:rPr>
              <w:fldChar w:fldCharType="begin"/>
            </w:r>
            <w:r w:rsidR="00B76ECC">
              <w:rPr>
                <w:noProof/>
                <w:webHidden/>
              </w:rPr>
              <w:instrText xml:space="preserve"> PAGEREF _Toc198840726 \h </w:instrText>
            </w:r>
            <w:r w:rsidR="00B76ECC">
              <w:rPr>
                <w:noProof/>
                <w:webHidden/>
              </w:rPr>
            </w:r>
            <w:r w:rsidR="00B76ECC">
              <w:rPr>
                <w:noProof/>
                <w:webHidden/>
              </w:rPr>
              <w:fldChar w:fldCharType="separate"/>
            </w:r>
            <w:r w:rsidR="00B76ECC">
              <w:rPr>
                <w:noProof/>
                <w:webHidden/>
              </w:rPr>
              <w:t>8</w:t>
            </w:r>
            <w:r w:rsidR="00B76ECC">
              <w:rPr>
                <w:noProof/>
                <w:webHidden/>
              </w:rPr>
              <w:fldChar w:fldCharType="end"/>
            </w:r>
          </w:hyperlink>
        </w:p>
        <w:p w14:paraId="3AF9DD69" w14:textId="597FE641" w:rsidR="00B76ECC" w:rsidRDefault="004C19B4">
          <w:pPr>
            <w:pStyle w:val="21"/>
            <w:rPr>
              <w:rFonts w:asciiTheme="minorHAnsi" w:eastAsiaTheme="minorEastAsia" w:hAnsiTheme="minorHAnsi" w:cstheme="minorBidi"/>
              <w:noProof/>
              <w:sz w:val="22"/>
              <w:lang w:eastAsia="ru-RU"/>
            </w:rPr>
          </w:pPr>
          <w:hyperlink w:anchor="_Toc198840727" w:history="1">
            <w:r w:rsidR="00B76ECC" w:rsidRPr="00BF1ED3">
              <w:rPr>
                <w:rStyle w:val="af7"/>
                <w:rFonts w:eastAsiaTheme="majorEastAsia"/>
                <w:b/>
                <w:bCs/>
                <w:noProof/>
              </w:rPr>
              <w:t>1.3</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r w:rsidR="00B76ECC">
              <w:rPr>
                <w:noProof/>
                <w:webHidden/>
              </w:rPr>
              <w:tab/>
            </w:r>
            <w:r w:rsidR="00B76ECC">
              <w:rPr>
                <w:noProof/>
                <w:webHidden/>
              </w:rPr>
              <w:fldChar w:fldCharType="begin"/>
            </w:r>
            <w:r w:rsidR="00B76ECC">
              <w:rPr>
                <w:noProof/>
                <w:webHidden/>
              </w:rPr>
              <w:instrText xml:space="preserve"> PAGEREF _Toc198840727 \h </w:instrText>
            </w:r>
            <w:r w:rsidR="00B76ECC">
              <w:rPr>
                <w:noProof/>
                <w:webHidden/>
              </w:rPr>
            </w:r>
            <w:r w:rsidR="00B76ECC">
              <w:rPr>
                <w:noProof/>
                <w:webHidden/>
              </w:rPr>
              <w:fldChar w:fldCharType="separate"/>
            </w:r>
            <w:r w:rsidR="00B76ECC">
              <w:rPr>
                <w:noProof/>
                <w:webHidden/>
              </w:rPr>
              <w:t>14</w:t>
            </w:r>
            <w:r w:rsidR="00B76ECC">
              <w:rPr>
                <w:noProof/>
                <w:webHidden/>
              </w:rPr>
              <w:fldChar w:fldCharType="end"/>
            </w:r>
          </w:hyperlink>
        </w:p>
        <w:p w14:paraId="1EAFEB80" w14:textId="197B5610" w:rsidR="00B76ECC" w:rsidRDefault="004C19B4">
          <w:pPr>
            <w:pStyle w:val="21"/>
            <w:rPr>
              <w:rFonts w:asciiTheme="minorHAnsi" w:eastAsiaTheme="minorEastAsia" w:hAnsiTheme="minorHAnsi" w:cstheme="minorBidi"/>
              <w:noProof/>
              <w:sz w:val="22"/>
              <w:lang w:eastAsia="ru-RU"/>
            </w:rPr>
          </w:pPr>
          <w:hyperlink w:anchor="_Toc198840728" w:history="1">
            <w:r w:rsidR="00B76ECC" w:rsidRPr="00BF1ED3">
              <w:rPr>
                <w:rStyle w:val="af7"/>
                <w:rFonts w:eastAsiaTheme="majorEastAsia"/>
                <w:b/>
                <w:bCs/>
                <w:noProof/>
              </w:rPr>
              <w:t>1.4</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r w:rsidR="00B76ECC">
              <w:rPr>
                <w:noProof/>
                <w:webHidden/>
              </w:rPr>
              <w:tab/>
            </w:r>
            <w:r w:rsidR="00B76ECC">
              <w:rPr>
                <w:noProof/>
                <w:webHidden/>
              </w:rPr>
              <w:fldChar w:fldCharType="begin"/>
            </w:r>
            <w:r w:rsidR="00B76ECC">
              <w:rPr>
                <w:noProof/>
                <w:webHidden/>
              </w:rPr>
              <w:instrText xml:space="preserve"> PAGEREF _Toc198840728 \h </w:instrText>
            </w:r>
            <w:r w:rsidR="00B76ECC">
              <w:rPr>
                <w:noProof/>
                <w:webHidden/>
              </w:rPr>
            </w:r>
            <w:r w:rsidR="00B76ECC">
              <w:rPr>
                <w:noProof/>
                <w:webHidden/>
              </w:rPr>
              <w:fldChar w:fldCharType="separate"/>
            </w:r>
            <w:r w:rsidR="00B76ECC">
              <w:rPr>
                <w:noProof/>
                <w:webHidden/>
              </w:rPr>
              <w:t>17</w:t>
            </w:r>
            <w:r w:rsidR="00B76ECC">
              <w:rPr>
                <w:noProof/>
                <w:webHidden/>
              </w:rPr>
              <w:fldChar w:fldCharType="end"/>
            </w:r>
          </w:hyperlink>
        </w:p>
        <w:p w14:paraId="5DEA459F" w14:textId="080A50E1" w:rsidR="00B76ECC" w:rsidRDefault="004C19B4">
          <w:pPr>
            <w:pStyle w:val="13"/>
            <w:tabs>
              <w:tab w:val="left" w:pos="680"/>
            </w:tabs>
            <w:rPr>
              <w:rFonts w:asciiTheme="minorHAnsi" w:eastAsiaTheme="minorEastAsia" w:hAnsiTheme="minorHAnsi" w:cstheme="minorBidi"/>
              <w:smallCaps w:val="0"/>
              <w:noProof/>
              <w:sz w:val="22"/>
              <w:lang w:eastAsia="ru-RU"/>
            </w:rPr>
          </w:pPr>
          <w:hyperlink w:anchor="_Toc198840729" w:history="1">
            <w:r w:rsidR="00B76ECC" w:rsidRPr="00BF1ED3">
              <w:rPr>
                <w:rStyle w:val="af7"/>
                <w:rFonts w:eastAsiaTheme="majorEastAsia"/>
                <w:b/>
                <w:bCs/>
                <w:noProof/>
              </w:rPr>
              <w:t>2</w:t>
            </w:r>
            <w:r w:rsidR="00B76ECC">
              <w:rPr>
                <w:rFonts w:asciiTheme="minorHAnsi" w:eastAsiaTheme="minorEastAsia" w:hAnsiTheme="minorHAnsi" w:cstheme="minorBidi"/>
                <w:smallCaps w:val="0"/>
                <w:noProof/>
                <w:sz w:val="22"/>
                <w:lang w:eastAsia="ru-RU"/>
              </w:rPr>
              <w:tab/>
            </w:r>
            <w:r w:rsidR="00B76ECC" w:rsidRPr="00BF1ED3">
              <w:rPr>
                <w:rStyle w:val="af7"/>
                <w:rFonts w:eastAsiaTheme="majorEastAsia"/>
                <w:b/>
                <w:bCs/>
                <w:noProof/>
              </w:rPr>
              <w:t>СУЩЕСТВУЮЩИЕ И ПЕРСПЕКТИВНЫЕ БАЛАНСЫ ТЕПЛОВОЙ МОЩНОСТИ ИСТОЧНИКОВ ТЕПЛОВОЙ ЭНЕРГИИ И ТЕПЛОВОЙ НАГРУЗКИ ПОТРЕБИТЕЛЕЙ</w:t>
            </w:r>
            <w:r w:rsidR="00B76ECC">
              <w:rPr>
                <w:noProof/>
                <w:webHidden/>
              </w:rPr>
              <w:tab/>
            </w:r>
            <w:r w:rsidR="00B76ECC">
              <w:rPr>
                <w:noProof/>
                <w:webHidden/>
              </w:rPr>
              <w:fldChar w:fldCharType="begin"/>
            </w:r>
            <w:r w:rsidR="00B76ECC">
              <w:rPr>
                <w:noProof/>
                <w:webHidden/>
              </w:rPr>
              <w:instrText xml:space="preserve"> PAGEREF _Toc198840729 \h </w:instrText>
            </w:r>
            <w:r w:rsidR="00B76ECC">
              <w:rPr>
                <w:noProof/>
                <w:webHidden/>
              </w:rPr>
            </w:r>
            <w:r w:rsidR="00B76ECC">
              <w:rPr>
                <w:noProof/>
                <w:webHidden/>
              </w:rPr>
              <w:fldChar w:fldCharType="separate"/>
            </w:r>
            <w:r w:rsidR="00B76ECC">
              <w:rPr>
                <w:noProof/>
                <w:webHidden/>
              </w:rPr>
              <w:t>18</w:t>
            </w:r>
            <w:r w:rsidR="00B76ECC">
              <w:rPr>
                <w:noProof/>
                <w:webHidden/>
              </w:rPr>
              <w:fldChar w:fldCharType="end"/>
            </w:r>
          </w:hyperlink>
        </w:p>
        <w:p w14:paraId="7F7DC078" w14:textId="45511399" w:rsidR="00B76ECC" w:rsidRDefault="004C19B4">
          <w:pPr>
            <w:pStyle w:val="21"/>
            <w:rPr>
              <w:rFonts w:asciiTheme="minorHAnsi" w:eastAsiaTheme="minorEastAsia" w:hAnsiTheme="minorHAnsi" w:cstheme="minorBidi"/>
              <w:noProof/>
              <w:sz w:val="22"/>
              <w:lang w:eastAsia="ru-RU"/>
            </w:rPr>
          </w:pPr>
          <w:hyperlink w:anchor="_Toc198840730" w:history="1">
            <w:r w:rsidR="00B76ECC" w:rsidRPr="00BF1ED3">
              <w:rPr>
                <w:rStyle w:val="af7"/>
                <w:rFonts w:eastAsiaTheme="majorEastAsia"/>
                <w:b/>
                <w:bCs/>
                <w:noProof/>
              </w:rPr>
              <w:t>2.1</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Описание существующих и перспективных зон действия систем теплоснабжения и источников тепловой энергии</w:t>
            </w:r>
            <w:r w:rsidR="00B76ECC">
              <w:rPr>
                <w:noProof/>
                <w:webHidden/>
              </w:rPr>
              <w:tab/>
            </w:r>
            <w:r w:rsidR="00B76ECC">
              <w:rPr>
                <w:noProof/>
                <w:webHidden/>
              </w:rPr>
              <w:fldChar w:fldCharType="begin"/>
            </w:r>
            <w:r w:rsidR="00B76ECC">
              <w:rPr>
                <w:noProof/>
                <w:webHidden/>
              </w:rPr>
              <w:instrText xml:space="preserve"> PAGEREF _Toc198840730 \h </w:instrText>
            </w:r>
            <w:r w:rsidR="00B76ECC">
              <w:rPr>
                <w:noProof/>
                <w:webHidden/>
              </w:rPr>
            </w:r>
            <w:r w:rsidR="00B76ECC">
              <w:rPr>
                <w:noProof/>
                <w:webHidden/>
              </w:rPr>
              <w:fldChar w:fldCharType="separate"/>
            </w:r>
            <w:r w:rsidR="00B76ECC">
              <w:rPr>
                <w:noProof/>
                <w:webHidden/>
              </w:rPr>
              <w:t>18</w:t>
            </w:r>
            <w:r w:rsidR="00B76ECC">
              <w:rPr>
                <w:noProof/>
                <w:webHidden/>
              </w:rPr>
              <w:fldChar w:fldCharType="end"/>
            </w:r>
          </w:hyperlink>
        </w:p>
        <w:p w14:paraId="164DC863" w14:textId="64F34946" w:rsidR="00B76ECC" w:rsidRDefault="004C19B4">
          <w:pPr>
            <w:pStyle w:val="21"/>
            <w:rPr>
              <w:rFonts w:asciiTheme="minorHAnsi" w:eastAsiaTheme="minorEastAsia" w:hAnsiTheme="minorHAnsi" w:cstheme="minorBidi"/>
              <w:noProof/>
              <w:sz w:val="22"/>
              <w:lang w:eastAsia="ru-RU"/>
            </w:rPr>
          </w:pPr>
          <w:hyperlink w:anchor="_Toc198840731" w:history="1">
            <w:r w:rsidR="00B76ECC" w:rsidRPr="00BF1ED3">
              <w:rPr>
                <w:rStyle w:val="af7"/>
                <w:rFonts w:eastAsiaTheme="majorEastAsia"/>
                <w:b/>
                <w:bCs/>
                <w:noProof/>
              </w:rPr>
              <w:t>2.2</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Описание существующих и перспективных зон действия индивидуальных источников тепловой энергии</w:t>
            </w:r>
            <w:r w:rsidR="00B76ECC">
              <w:rPr>
                <w:noProof/>
                <w:webHidden/>
              </w:rPr>
              <w:tab/>
            </w:r>
            <w:r w:rsidR="00B76ECC">
              <w:rPr>
                <w:noProof/>
                <w:webHidden/>
              </w:rPr>
              <w:fldChar w:fldCharType="begin"/>
            </w:r>
            <w:r w:rsidR="00B76ECC">
              <w:rPr>
                <w:noProof/>
                <w:webHidden/>
              </w:rPr>
              <w:instrText xml:space="preserve"> PAGEREF _Toc198840731 \h </w:instrText>
            </w:r>
            <w:r w:rsidR="00B76ECC">
              <w:rPr>
                <w:noProof/>
                <w:webHidden/>
              </w:rPr>
            </w:r>
            <w:r w:rsidR="00B76ECC">
              <w:rPr>
                <w:noProof/>
                <w:webHidden/>
              </w:rPr>
              <w:fldChar w:fldCharType="separate"/>
            </w:r>
            <w:r w:rsidR="00B76ECC">
              <w:rPr>
                <w:noProof/>
                <w:webHidden/>
              </w:rPr>
              <w:t>22</w:t>
            </w:r>
            <w:r w:rsidR="00B76ECC">
              <w:rPr>
                <w:noProof/>
                <w:webHidden/>
              </w:rPr>
              <w:fldChar w:fldCharType="end"/>
            </w:r>
          </w:hyperlink>
        </w:p>
        <w:p w14:paraId="410D3D21" w14:textId="693AB26B" w:rsidR="00B76ECC" w:rsidRDefault="004C19B4">
          <w:pPr>
            <w:pStyle w:val="21"/>
            <w:rPr>
              <w:rFonts w:asciiTheme="minorHAnsi" w:eastAsiaTheme="minorEastAsia" w:hAnsiTheme="minorHAnsi" w:cstheme="minorBidi"/>
              <w:noProof/>
              <w:sz w:val="22"/>
              <w:lang w:eastAsia="ru-RU"/>
            </w:rPr>
          </w:pPr>
          <w:hyperlink w:anchor="_Toc198840732" w:history="1">
            <w:r w:rsidR="00B76ECC" w:rsidRPr="00BF1ED3">
              <w:rPr>
                <w:rStyle w:val="af7"/>
                <w:rFonts w:eastAsiaTheme="majorEastAsia"/>
                <w:b/>
                <w:bCs/>
                <w:noProof/>
              </w:rPr>
              <w:t>2.3</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Перспективные балансы тепловой мощности источников тепловой энергии и тепловой нагрузки</w:t>
            </w:r>
            <w:r w:rsidR="00B76ECC">
              <w:rPr>
                <w:noProof/>
                <w:webHidden/>
              </w:rPr>
              <w:tab/>
            </w:r>
            <w:r w:rsidR="00B76ECC">
              <w:rPr>
                <w:noProof/>
                <w:webHidden/>
              </w:rPr>
              <w:fldChar w:fldCharType="begin"/>
            </w:r>
            <w:r w:rsidR="00B76ECC">
              <w:rPr>
                <w:noProof/>
                <w:webHidden/>
              </w:rPr>
              <w:instrText xml:space="preserve"> PAGEREF _Toc198840732 \h </w:instrText>
            </w:r>
            <w:r w:rsidR="00B76ECC">
              <w:rPr>
                <w:noProof/>
                <w:webHidden/>
              </w:rPr>
            </w:r>
            <w:r w:rsidR="00B76ECC">
              <w:rPr>
                <w:noProof/>
                <w:webHidden/>
              </w:rPr>
              <w:fldChar w:fldCharType="separate"/>
            </w:r>
            <w:r w:rsidR="00B76ECC">
              <w:rPr>
                <w:noProof/>
                <w:webHidden/>
              </w:rPr>
              <w:t>23</w:t>
            </w:r>
            <w:r w:rsidR="00B76ECC">
              <w:rPr>
                <w:noProof/>
                <w:webHidden/>
              </w:rPr>
              <w:fldChar w:fldCharType="end"/>
            </w:r>
          </w:hyperlink>
        </w:p>
        <w:p w14:paraId="33EEF98D" w14:textId="6F49815B" w:rsidR="00B76ECC" w:rsidRDefault="004C19B4">
          <w:pPr>
            <w:pStyle w:val="32"/>
            <w:tabs>
              <w:tab w:val="left" w:pos="1100"/>
            </w:tabs>
            <w:rPr>
              <w:rFonts w:asciiTheme="minorHAnsi" w:eastAsiaTheme="minorEastAsia" w:hAnsiTheme="minorHAnsi" w:cstheme="minorBidi"/>
              <w:noProof/>
              <w:sz w:val="22"/>
              <w:lang w:eastAsia="ru-RU"/>
            </w:rPr>
          </w:pPr>
          <w:hyperlink w:anchor="_Toc198840733" w:history="1">
            <w:r w:rsidR="00B76ECC" w:rsidRPr="00BF1ED3">
              <w:rPr>
                <w:rStyle w:val="af7"/>
                <w:rFonts w:eastAsiaTheme="majorEastAsia"/>
                <w:b/>
                <w:bCs/>
                <w:iCs/>
                <w:noProof/>
              </w:rPr>
              <w:t>2.3.1</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r w:rsidR="00B76ECC">
              <w:rPr>
                <w:noProof/>
                <w:webHidden/>
              </w:rPr>
              <w:tab/>
            </w:r>
            <w:r w:rsidR="00B76ECC">
              <w:rPr>
                <w:noProof/>
                <w:webHidden/>
              </w:rPr>
              <w:fldChar w:fldCharType="begin"/>
            </w:r>
            <w:r w:rsidR="00B76ECC">
              <w:rPr>
                <w:noProof/>
                <w:webHidden/>
              </w:rPr>
              <w:instrText xml:space="preserve"> PAGEREF _Toc198840733 \h </w:instrText>
            </w:r>
            <w:r w:rsidR="00B76ECC">
              <w:rPr>
                <w:noProof/>
                <w:webHidden/>
              </w:rPr>
            </w:r>
            <w:r w:rsidR="00B76ECC">
              <w:rPr>
                <w:noProof/>
                <w:webHidden/>
              </w:rPr>
              <w:fldChar w:fldCharType="separate"/>
            </w:r>
            <w:r w:rsidR="00B76ECC">
              <w:rPr>
                <w:noProof/>
                <w:webHidden/>
              </w:rPr>
              <w:t>23</w:t>
            </w:r>
            <w:r w:rsidR="00B76ECC">
              <w:rPr>
                <w:noProof/>
                <w:webHidden/>
              </w:rPr>
              <w:fldChar w:fldCharType="end"/>
            </w:r>
          </w:hyperlink>
        </w:p>
        <w:p w14:paraId="71E8528A" w14:textId="668C4A4E" w:rsidR="00B76ECC" w:rsidRDefault="004C19B4">
          <w:pPr>
            <w:pStyle w:val="32"/>
            <w:tabs>
              <w:tab w:val="left" w:pos="1100"/>
            </w:tabs>
            <w:rPr>
              <w:rFonts w:asciiTheme="minorHAnsi" w:eastAsiaTheme="minorEastAsia" w:hAnsiTheme="minorHAnsi" w:cstheme="minorBidi"/>
              <w:noProof/>
              <w:sz w:val="22"/>
              <w:lang w:eastAsia="ru-RU"/>
            </w:rPr>
          </w:pPr>
          <w:hyperlink w:anchor="_Toc198840734" w:history="1">
            <w:r w:rsidR="00B76ECC" w:rsidRPr="00BF1ED3">
              <w:rPr>
                <w:rStyle w:val="af7"/>
                <w:rFonts w:eastAsiaTheme="majorEastAsia"/>
                <w:b/>
                <w:bCs/>
                <w:iCs/>
                <w:noProof/>
              </w:rPr>
              <w:t>2.3.2</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Балансы перспективной тепловой мощности и перспективной тепловой нагрузки в каждой из выделенных зон действия источников тепловой энергии с определением резервов (дефицитов) перспективной располагаемой тепловой мощности источников тепловой энергии</w:t>
            </w:r>
            <w:r w:rsidR="00B76ECC">
              <w:rPr>
                <w:noProof/>
                <w:webHidden/>
              </w:rPr>
              <w:tab/>
            </w:r>
            <w:r w:rsidR="00B76ECC">
              <w:rPr>
                <w:noProof/>
                <w:webHidden/>
              </w:rPr>
              <w:fldChar w:fldCharType="begin"/>
            </w:r>
            <w:r w:rsidR="00B76ECC">
              <w:rPr>
                <w:noProof/>
                <w:webHidden/>
              </w:rPr>
              <w:instrText xml:space="preserve"> PAGEREF _Toc198840734 \h </w:instrText>
            </w:r>
            <w:r w:rsidR="00B76ECC">
              <w:rPr>
                <w:noProof/>
                <w:webHidden/>
              </w:rPr>
            </w:r>
            <w:r w:rsidR="00B76ECC">
              <w:rPr>
                <w:noProof/>
                <w:webHidden/>
              </w:rPr>
              <w:fldChar w:fldCharType="separate"/>
            </w:r>
            <w:r w:rsidR="00B76ECC">
              <w:rPr>
                <w:noProof/>
                <w:webHidden/>
              </w:rPr>
              <w:t>26</w:t>
            </w:r>
            <w:r w:rsidR="00B76ECC">
              <w:rPr>
                <w:noProof/>
                <w:webHidden/>
              </w:rPr>
              <w:fldChar w:fldCharType="end"/>
            </w:r>
          </w:hyperlink>
        </w:p>
        <w:p w14:paraId="78B35A70" w14:textId="7571AF74" w:rsidR="00B76ECC" w:rsidRDefault="004C19B4">
          <w:pPr>
            <w:pStyle w:val="32"/>
            <w:tabs>
              <w:tab w:val="left" w:pos="1100"/>
            </w:tabs>
            <w:rPr>
              <w:rFonts w:asciiTheme="minorHAnsi" w:eastAsiaTheme="minorEastAsia" w:hAnsiTheme="minorHAnsi" w:cstheme="minorBidi"/>
              <w:noProof/>
              <w:sz w:val="22"/>
              <w:lang w:eastAsia="ru-RU"/>
            </w:rPr>
          </w:pPr>
          <w:hyperlink w:anchor="_Toc198840735" w:history="1">
            <w:r w:rsidR="00B76ECC" w:rsidRPr="00BF1ED3">
              <w:rPr>
                <w:rStyle w:val="af7"/>
                <w:rFonts w:eastAsiaTheme="majorEastAsia"/>
                <w:b/>
                <w:bCs/>
                <w:iCs/>
                <w:noProof/>
              </w:rPr>
              <w:t>2.3.3</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Баланс отпуска выработки и покупки тепловой энергии в системе теплоснабжения городского округа г. Нововоронеж.</w:t>
            </w:r>
            <w:r w:rsidR="00B76ECC">
              <w:rPr>
                <w:noProof/>
                <w:webHidden/>
              </w:rPr>
              <w:tab/>
            </w:r>
            <w:r w:rsidR="00B76ECC">
              <w:rPr>
                <w:noProof/>
                <w:webHidden/>
              </w:rPr>
              <w:fldChar w:fldCharType="begin"/>
            </w:r>
            <w:r w:rsidR="00B76ECC">
              <w:rPr>
                <w:noProof/>
                <w:webHidden/>
              </w:rPr>
              <w:instrText xml:space="preserve"> PAGEREF _Toc198840735 \h </w:instrText>
            </w:r>
            <w:r w:rsidR="00B76ECC">
              <w:rPr>
                <w:noProof/>
                <w:webHidden/>
              </w:rPr>
            </w:r>
            <w:r w:rsidR="00B76ECC">
              <w:rPr>
                <w:noProof/>
                <w:webHidden/>
              </w:rPr>
              <w:fldChar w:fldCharType="separate"/>
            </w:r>
            <w:r w:rsidR="00B76ECC">
              <w:rPr>
                <w:noProof/>
                <w:webHidden/>
              </w:rPr>
              <w:t>26</w:t>
            </w:r>
            <w:r w:rsidR="00B76ECC">
              <w:rPr>
                <w:noProof/>
                <w:webHidden/>
              </w:rPr>
              <w:fldChar w:fldCharType="end"/>
            </w:r>
          </w:hyperlink>
        </w:p>
        <w:p w14:paraId="13A16085" w14:textId="0735FDC2" w:rsidR="00B76ECC" w:rsidRDefault="004C19B4">
          <w:pPr>
            <w:pStyle w:val="21"/>
            <w:rPr>
              <w:rFonts w:asciiTheme="minorHAnsi" w:eastAsiaTheme="minorEastAsia" w:hAnsiTheme="minorHAnsi" w:cstheme="minorBidi"/>
              <w:noProof/>
              <w:sz w:val="22"/>
              <w:lang w:eastAsia="ru-RU"/>
            </w:rPr>
          </w:pPr>
          <w:hyperlink w:anchor="_Toc198840736" w:history="1">
            <w:r w:rsidR="00B76ECC" w:rsidRPr="00BF1ED3">
              <w:rPr>
                <w:rStyle w:val="af7"/>
                <w:rFonts w:eastAsiaTheme="majorEastAsia"/>
                <w:b/>
                <w:bCs/>
                <w:noProof/>
              </w:rPr>
              <w:t>2.4</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Радиус эффективного теплоснабжения, позволяющий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указаннй системе на единицу тепловой мощности, определяемый для зоны действия каждого источника тепловой энергии</w:t>
            </w:r>
            <w:r w:rsidR="00B76ECC">
              <w:rPr>
                <w:noProof/>
                <w:webHidden/>
              </w:rPr>
              <w:tab/>
            </w:r>
            <w:r w:rsidR="00B76ECC">
              <w:rPr>
                <w:noProof/>
                <w:webHidden/>
              </w:rPr>
              <w:fldChar w:fldCharType="begin"/>
            </w:r>
            <w:r w:rsidR="00B76ECC">
              <w:rPr>
                <w:noProof/>
                <w:webHidden/>
              </w:rPr>
              <w:instrText xml:space="preserve"> PAGEREF _Toc198840736 \h </w:instrText>
            </w:r>
            <w:r w:rsidR="00B76ECC">
              <w:rPr>
                <w:noProof/>
                <w:webHidden/>
              </w:rPr>
            </w:r>
            <w:r w:rsidR="00B76ECC">
              <w:rPr>
                <w:noProof/>
                <w:webHidden/>
              </w:rPr>
              <w:fldChar w:fldCharType="separate"/>
            </w:r>
            <w:r w:rsidR="00B76ECC">
              <w:rPr>
                <w:noProof/>
                <w:webHidden/>
              </w:rPr>
              <w:t>29</w:t>
            </w:r>
            <w:r w:rsidR="00B76ECC">
              <w:rPr>
                <w:noProof/>
                <w:webHidden/>
              </w:rPr>
              <w:fldChar w:fldCharType="end"/>
            </w:r>
          </w:hyperlink>
        </w:p>
        <w:p w14:paraId="31007C19" w14:textId="64678A4F" w:rsidR="00B76ECC" w:rsidRDefault="004C19B4">
          <w:pPr>
            <w:pStyle w:val="13"/>
            <w:tabs>
              <w:tab w:val="left" w:pos="680"/>
            </w:tabs>
            <w:rPr>
              <w:rFonts w:asciiTheme="minorHAnsi" w:eastAsiaTheme="minorEastAsia" w:hAnsiTheme="minorHAnsi" w:cstheme="minorBidi"/>
              <w:smallCaps w:val="0"/>
              <w:noProof/>
              <w:sz w:val="22"/>
              <w:lang w:eastAsia="ru-RU"/>
            </w:rPr>
          </w:pPr>
          <w:hyperlink w:anchor="_Toc198840737" w:history="1">
            <w:r w:rsidR="00B76ECC" w:rsidRPr="00BF1ED3">
              <w:rPr>
                <w:rStyle w:val="af7"/>
                <w:rFonts w:eastAsiaTheme="majorEastAsia"/>
                <w:b/>
                <w:bCs/>
                <w:noProof/>
              </w:rPr>
              <w:t>3</w:t>
            </w:r>
            <w:r w:rsidR="00B76ECC">
              <w:rPr>
                <w:rFonts w:asciiTheme="minorHAnsi" w:eastAsiaTheme="minorEastAsia" w:hAnsiTheme="minorHAnsi" w:cstheme="minorBidi"/>
                <w:smallCaps w:val="0"/>
                <w:noProof/>
                <w:sz w:val="22"/>
                <w:lang w:eastAsia="ru-RU"/>
              </w:rPr>
              <w:tab/>
            </w:r>
            <w:r w:rsidR="00B76ECC" w:rsidRPr="00BF1ED3">
              <w:rPr>
                <w:rStyle w:val="af7"/>
                <w:rFonts w:eastAsiaTheme="majorEastAsia"/>
                <w:b/>
                <w:bCs/>
                <w:noProof/>
              </w:rPr>
              <w:t>СУЩЕСТВУЮЩИЕ И ПЕРСПЕКТИВНЫЕ БАЛАНСЫ ТЕПЛОНОСИТЕЛЯ</w:t>
            </w:r>
            <w:r w:rsidR="00B76ECC">
              <w:rPr>
                <w:noProof/>
                <w:webHidden/>
              </w:rPr>
              <w:tab/>
            </w:r>
            <w:r w:rsidR="00B76ECC">
              <w:rPr>
                <w:noProof/>
                <w:webHidden/>
              </w:rPr>
              <w:tab/>
            </w:r>
            <w:r w:rsidR="00B76ECC">
              <w:rPr>
                <w:noProof/>
                <w:webHidden/>
              </w:rPr>
              <w:fldChar w:fldCharType="begin"/>
            </w:r>
            <w:r w:rsidR="00B76ECC">
              <w:rPr>
                <w:noProof/>
                <w:webHidden/>
              </w:rPr>
              <w:instrText xml:space="preserve"> PAGEREF _Toc198840737 \h </w:instrText>
            </w:r>
            <w:r w:rsidR="00B76ECC">
              <w:rPr>
                <w:noProof/>
                <w:webHidden/>
              </w:rPr>
            </w:r>
            <w:r w:rsidR="00B76ECC">
              <w:rPr>
                <w:noProof/>
                <w:webHidden/>
              </w:rPr>
              <w:fldChar w:fldCharType="separate"/>
            </w:r>
            <w:r w:rsidR="00B76ECC">
              <w:rPr>
                <w:noProof/>
                <w:webHidden/>
              </w:rPr>
              <w:t>30</w:t>
            </w:r>
            <w:r w:rsidR="00B76ECC">
              <w:rPr>
                <w:noProof/>
                <w:webHidden/>
              </w:rPr>
              <w:fldChar w:fldCharType="end"/>
            </w:r>
          </w:hyperlink>
        </w:p>
        <w:p w14:paraId="7AA5A43E" w14:textId="1F4FA061" w:rsidR="00B76ECC" w:rsidRDefault="004C19B4">
          <w:pPr>
            <w:pStyle w:val="21"/>
            <w:rPr>
              <w:rFonts w:asciiTheme="minorHAnsi" w:eastAsiaTheme="minorEastAsia" w:hAnsiTheme="minorHAnsi" w:cstheme="minorBidi"/>
              <w:noProof/>
              <w:sz w:val="22"/>
              <w:lang w:eastAsia="ru-RU"/>
            </w:rPr>
          </w:pPr>
          <w:hyperlink w:anchor="_Toc198840738" w:history="1">
            <w:r w:rsidR="00B76ECC" w:rsidRPr="00BF1ED3">
              <w:rPr>
                <w:rStyle w:val="af7"/>
                <w:rFonts w:eastAsiaTheme="majorEastAsia"/>
                <w:b/>
                <w:bCs/>
                <w:noProof/>
              </w:rPr>
              <w:t>3.1</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r w:rsidR="00B76ECC">
              <w:rPr>
                <w:noProof/>
                <w:webHidden/>
              </w:rPr>
              <w:tab/>
            </w:r>
            <w:r w:rsidR="00B76ECC">
              <w:rPr>
                <w:noProof/>
                <w:webHidden/>
              </w:rPr>
              <w:fldChar w:fldCharType="begin"/>
            </w:r>
            <w:r w:rsidR="00B76ECC">
              <w:rPr>
                <w:noProof/>
                <w:webHidden/>
              </w:rPr>
              <w:instrText xml:space="preserve"> PAGEREF _Toc198840738 \h </w:instrText>
            </w:r>
            <w:r w:rsidR="00B76ECC">
              <w:rPr>
                <w:noProof/>
                <w:webHidden/>
              </w:rPr>
            </w:r>
            <w:r w:rsidR="00B76ECC">
              <w:rPr>
                <w:noProof/>
                <w:webHidden/>
              </w:rPr>
              <w:fldChar w:fldCharType="separate"/>
            </w:r>
            <w:r w:rsidR="00B76ECC">
              <w:rPr>
                <w:noProof/>
                <w:webHidden/>
              </w:rPr>
              <w:t>30</w:t>
            </w:r>
            <w:r w:rsidR="00B76ECC">
              <w:rPr>
                <w:noProof/>
                <w:webHidden/>
              </w:rPr>
              <w:fldChar w:fldCharType="end"/>
            </w:r>
          </w:hyperlink>
        </w:p>
        <w:p w14:paraId="3F9AE492" w14:textId="0DE9A217" w:rsidR="00B76ECC" w:rsidRDefault="004C19B4">
          <w:pPr>
            <w:pStyle w:val="21"/>
            <w:rPr>
              <w:rFonts w:asciiTheme="minorHAnsi" w:eastAsiaTheme="minorEastAsia" w:hAnsiTheme="minorHAnsi" w:cstheme="minorBidi"/>
              <w:noProof/>
              <w:sz w:val="22"/>
              <w:lang w:eastAsia="ru-RU"/>
            </w:rPr>
          </w:pPr>
          <w:hyperlink w:anchor="_Toc198840739" w:history="1">
            <w:r w:rsidR="00B76ECC" w:rsidRPr="00BF1ED3">
              <w:rPr>
                <w:rStyle w:val="af7"/>
                <w:rFonts w:eastAsiaTheme="majorEastAsia"/>
                <w:b/>
                <w:bCs/>
                <w:noProof/>
              </w:rPr>
              <w:t>3.2</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r w:rsidR="00B76ECC">
              <w:rPr>
                <w:noProof/>
                <w:webHidden/>
              </w:rPr>
              <w:tab/>
            </w:r>
            <w:r w:rsidR="00B76ECC">
              <w:rPr>
                <w:noProof/>
                <w:webHidden/>
              </w:rPr>
              <w:fldChar w:fldCharType="begin"/>
            </w:r>
            <w:r w:rsidR="00B76ECC">
              <w:rPr>
                <w:noProof/>
                <w:webHidden/>
              </w:rPr>
              <w:instrText xml:space="preserve"> PAGEREF _Toc198840739 \h </w:instrText>
            </w:r>
            <w:r w:rsidR="00B76ECC">
              <w:rPr>
                <w:noProof/>
                <w:webHidden/>
              </w:rPr>
            </w:r>
            <w:r w:rsidR="00B76ECC">
              <w:rPr>
                <w:noProof/>
                <w:webHidden/>
              </w:rPr>
              <w:fldChar w:fldCharType="separate"/>
            </w:r>
            <w:r w:rsidR="00B76ECC">
              <w:rPr>
                <w:noProof/>
                <w:webHidden/>
              </w:rPr>
              <w:t>33</w:t>
            </w:r>
            <w:r w:rsidR="00B76ECC">
              <w:rPr>
                <w:noProof/>
                <w:webHidden/>
              </w:rPr>
              <w:fldChar w:fldCharType="end"/>
            </w:r>
          </w:hyperlink>
        </w:p>
        <w:p w14:paraId="343F8D3B" w14:textId="337A89D6" w:rsidR="00B76ECC" w:rsidRDefault="004C19B4">
          <w:pPr>
            <w:pStyle w:val="13"/>
            <w:tabs>
              <w:tab w:val="left" w:pos="680"/>
            </w:tabs>
            <w:rPr>
              <w:rFonts w:asciiTheme="minorHAnsi" w:eastAsiaTheme="minorEastAsia" w:hAnsiTheme="minorHAnsi" w:cstheme="minorBidi"/>
              <w:smallCaps w:val="0"/>
              <w:noProof/>
              <w:sz w:val="22"/>
              <w:lang w:eastAsia="ru-RU"/>
            </w:rPr>
          </w:pPr>
          <w:hyperlink w:anchor="_Toc198840740" w:history="1">
            <w:r w:rsidR="00B76ECC" w:rsidRPr="00BF1ED3">
              <w:rPr>
                <w:rStyle w:val="af7"/>
                <w:rFonts w:eastAsiaTheme="majorEastAsia"/>
                <w:b/>
                <w:bCs/>
                <w:noProof/>
              </w:rPr>
              <w:t>4</w:t>
            </w:r>
            <w:r w:rsidR="00B76ECC">
              <w:rPr>
                <w:rFonts w:asciiTheme="minorHAnsi" w:eastAsiaTheme="minorEastAsia" w:hAnsiTheme="minorHAnsi" w:cstheme="minorBidi"/>
                <w:smallCaps w:val="0"/>
                <w:noProof/>
                <w:sz w:val="22"/>
                <w:lang w:eastAsia="ru-RU"/>
              </w:rPr>
              <w:tab/>
            </w:r>
            <w:r w:rsidR="00B76ECC" w:rsidRPr="00BF1ED3">
              <w:rPr>
                <w:rStyle w:val="af7"/>
                <w:rFonts w:eastAsiaTheme="majorEastAsia"/>
                <w:b/>
                <w:bCs/>
                <w:noProof/>
              </w:rPr>
              <w:t>ОСНОВНЫЕ ПОЛОЖЕНИЯ МАСТЕР-ПЛАНА РАЗВИТИЯ СИСТЕМ ТЕПЛОСНАБЖЕНИЯ ГОРОДСКОГО ОКРУГА</w:t>
            </w:r>
            <w:r w:rsidR="00B76ECC">
              <w:rPr>
                <w:noProof/>
                <w:webHidden/>
              </w:rPr>
              <w:tab/>
            </w:r>
            <w:r w:rsidR="00B76ECC">
              <w:rPr>
                <w:noProof/>
                <w:webHidden/>
              </w:rPr>
              <w:fldChar w:fldCharType="begin"/>
            </w:r>
            <w:r w:rsidR="00B76ECC">
              <w:rPr>
                <w:noProof/>
                <w:webHidden/>
              </w:rPr>
              <w:instrText xml:space="preserve"> PAGEREF _Toc198840740 \h </w:instrText>
            </w:r>
            <w:r w:rsidR="00B76ECC">
              <w:rPr>
                <w:noProof/>
                <w:webHidden/>
              </w:rPr>
            </w:r>
            <w:r w:rsidR="00B76ECC">
              <w:rPr>
                <w:noProof/>
                <w:webHidden/>
              </w:rPr>
              <w:fldChar w:fldCharType="separate"/>
            </w:r>
            <w:r w:rsidR="00B76ECC">
              <w:rPr>
                <w:noProof/>
                <w:webHidden/>
              </w:rPr>
              <w:t>35</w:t>
            </w:r>
            <w:r w:rsidR="00B76ECC">
              <w:rPr>
                <w:noProof/>
                <w:webHidden/>
              </w:rPr>
              <w:fldChar w:fldCharType="end"/>
            </w:r>
          </w:hyperlink>
        </w:p>
        <w:p w14:paraId="0519E242" w14:textId="292E2191" w:rsidR="00B76ECC" w:rsidRDefault="004C19B4">
          <w:pPr>
            <w:pStyle w:val="21"/>
            <w:rPr>
              <w:rFonts w:asciiTheme="minorHAnsi" w:eastAsiaTheme="minorEastAsia" w:hAnsiTheme="minorHAnsi" w:cstheme="minorBidi"/>
              <w:noProof/>
              <w:sz w:val="22"/>
              <w:lang w:eastAsia="ru-RU"/>
            </w:rPr>
          </w:pPr>
          <w:hyperlink w:anchor="_Toc198840741" w:history="1">
            <w:r w:rsidR="00B76ECC" w:rsidRPr="00BF1ED3">
              <w:rPr>
                <w:rStyle w:val="af7"/>
                <w:rFonts w:eastAsiaTheme="majorEastAsia"/>
                <w:b/>
                <w:bCs/>
                <w:noProof/>
              </w:rPr>
              <w:t>4.1</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Описание сценариев развития теплоснабжения городского округа</w:t>
            </w:r>
            <w:r w:rsidR="00B76ECC">
              <w:rPr>
                <w:noProof/>
                <w:webHidden/>
              </w:rPr>
              <w:tab/>
            </w:r>
            <w:r w:rsidR="00B76ECC">
              <w:rPr>
                <w:noProof/>
                <w:webHidden/>
              </w:rPr>
              <w:fldChar w:fldCharType="begin"/>
            </w:r>
            <w:r w:rsidR="00B76ECC">
              <w:rPr>
                <w:noProof/>
                <w:webHidden/>
              </w:rPr>
              <w:instrText xml:space="preserve"> PAGEREF _Toc198840741 \h </w:instrText>
            </w:r>
            <w:r w:rsidR="00B76ECC">
              <w:rPr>
                <w:noProof/>
                <w:webHidden/>
              </w:rPr>
            </w:r>
            <w:r w:rsidR="00B76ECC">
              <w:rPr>
                <w:noProof/>
                <w:webHidden/>
              </w:rPr>
              <w:fldChar w:fldCharType="separate"/>
            </w:r>
            <w:r w:rsidR="00B76ECC">
              <w:rPr>
                <w:noProof/>
                <w:webHidden/>
              </w:rPr>
              <w:t>35</w:t>
            </w:r>
            <w:r w:rsidR="00B76ECC">
              <w:rPr>
                <w:noProof/>
                <w:webHidden/>
              </w:rPr>
              <w:fldChar w:fldCharType="end"/>
            </w:r>
          </w:hyperlink>
        </w:p>
        <w:p w14:paraId="4D09BEF0" w14:textId="35EB77EF" w:rsidR="00B76ECC" w:rsidRDefault="004C19B4">
          <w:pPr>
            <w:pStyle w:val="21"/>
            <w:rPr>
              <w:rFonts w:asciiTheme="minorHAnsi" w:eastAsiaTheme="minorEastAsia" w:hAnsiTheme="minorHAnsi" w:cstheme="minorBidi"/>
              <w:noProof/>
              <w:sz w:val="22"/>
              <w:lang w:eastAsia="ru-RU"/>
            </w:rPr>
          </w:pPr>
          <w:hyperlink w:anchor="_Toc198840742" w:history="1">
            <w:r w:rsidR="00B76ECC" w:rsidRPr="00BF1ED3">
              <w:rPr>
                <w:rStyle w:val="af7"/>
                <w:rFonts w:eastAsiaTheme="majorEastAsia"/>
                <w:b/>
                <w:bCs/>
                <w:noProof/>
              </w:rPr>
              <w:t>4.2</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Обоснование выбора приоритетного сценария развития теплоснабжения городского округа</w:t>
            </w:r>
            <w:r w:rsidR="00B76ECC">
              <w:rPr>
                <w:noProof/>
                <w:webHidden/>
              </w:rPr>
              <w:tab/>
            </w:r>
            <w:r w:rsidR="00B76ECC">
              <w:rPr>
                <w:noProof/>
                <w:webHidden/>
              </w:rPr>
              <w:fldChar w:fldCharType="begin"/>
            </w:r>
            <w:r w:rsidR="00B76ECC">
              <w:rPr>
                <w:noProof/>
                <w:webHidden/>
              </w:rPr>
              <w:instrText xml:space="preserve"> PAGEREF _Toc198840742 \h </w:instrText>
            </w:r>
            <w:r w:rsidR="00B76ECC">
              <w:rPr>
                <w:noProof/>
                <w:webHidden/>
              </w:rPr>
            </w:r>
            <w:r w:rsidR="00B76ECC">
              <w:rPr>
                <w:noProof/>
                <w:webHidden/>
              </w:rPr>
              <w:fldChar w:fldCharType="separate"/>
            </w:r>
            <w:r w:rsidR="00B76ECC">
              <w:rPr>
                <w:noProof/>
                <w:webHidden/>
              </w:rPr>
              <w:t>36</w:t>
            </w:r>
            <w:r w:rsidR="00B76ECC">
              <w:rPr>
                <w:noProof/>
                <w:webHidden/>
              </w:rPr>
              <w:fldChar w:fldCharType="end"/>
            </w:r>
          </w:hyperlink>
        </w:p>
        <w:p w14:paraId="09EEE98A" w14:textId="0CB2F2B1" w:rsidR="00B76ECC" w:rsidRDefault="004C19B4">
          <w:pPr>
            <w:pStyle w:val="13"/>
            <w:tabs>
              <w:tab w:val="left" w:pos="680"/>
            </w:tabs>
            <w:rPr>
              <w:rFonts w:asciiTheme="minorHAnsi" w:eastAsiaTheme="minorEastAsia" w:hAnsiTheme="minorHAnsi" w:cstheme="minorBidi"/>
              <w:smallCaps w:val="0"/>
              <w:noProof/>
              <w:sz w:val="22"/>
              <w:lang w:eastAsia="ru-RU"/>
            </w:rPr>
          </w:pPr>
          <w:hyperlink w:anchor="_Toc198840743" w:history="1">
            <w:r w:rsidR="00B76ECC" w:rsidRPr="00BF1ED3">
              <w:rPr>
                <w:rStyle w:val="af7"/>
                <w:rFonts w:eastAsiaTheme="majorEastAsia"/>
                <w:b/>
                <w:bCs/>
                <w:noProof/>
              </w:rPr>
              <w:t>5</w:t>
            </w:r>
            <w:r w:rsidR="00B76ECC">
              <w:rPr>
                <w:rFonts w:asciiTheme="minorHAnsi" w:eastAsiaTheme="minorEastAsia" w:hAnsiTheme="minorHAnsi" w:cstheme="minorBidi"/>
                <w:smallCaps w:val="0"/>
                <w:noProof/>
                <w:sz w:val="22"/>
                <w:lang w:eastAsia="ru-RU"/>
              </w:rPr>
              <w:tab/>
            </w:r>
            <w:r w:rsidR="00B76ECC" w:rsidRPr="00BF1ED3">
              <w:rPr>
                <w:rStyle w:val="af7"/>
                <w:rFonts w:eastAsiaTheme="majorEastAsia"/>
                <w:b/>
                <w:bCs/>
                <w:noProof/>
              </w:rPr>
              <w:t>ПРЕДЛОЖЕНИЯ ПО СТРОИТЕЛЬСТВУ, РЕКОНСТРУКЦИИ, ТЕХНИЧЕСКОМУ ПЕРЕВООРУЖЕНИЮ И (ИЛИ) МОДЕРНИЗАЦИИ ИСТОЧНИКОВ ТЕПЛОВОЙ ЭНЕРГИИ.</w:t>
            </w:r>
            <w:r w:rsidR="00B76ECC">
              <w:rPr>
                <w:noProof/>
                <w:webHidden/>
              </w:rPr>
              <w:tab/>
            </w:r>
            <w:r w:rsidR="00B76ECC">
              <w:rPr>
                <w:noProof/>
                <w:webHidden/>
              </w:rPr>
              <w:fldChar w:fldCharType="begin"/>
            </w:r>
            <w:r w:rsidR="00B76ECC">
              <w:rPr>
                <w:noProof/>
                <w:webHidden/>
              </w:rPr>
              <w:instrText xml:space="preserve"> PAGEREF _Toc198840743 \h </w:instrText>
            </w:r>
            <w:r w:rsidR="00B76ECC">
              <w:rPr>
                <w:noProof/>
                <w:webHidden/>
              </w:rPr>
            </w:r>
            <w:r w:rsidR="00B76ECC">
              <w:rPr>
                <w:noProof/>
                <w:webHidden/>
              </w:rPr>
              <w:fldChar w:fldCharType="separate"/>
            </w:r>
            <w:r w:rsidR="00B76ECC">
              <w:rPr>
                <w:noProof/>
                <w:webHidden/>
              </w:rPr>
              <w:t>37</w:t>
            </w:r>
            <w:r w:rsidR="00B76ECC">
              <w:rPr>
                <w:noProof/>
                <w:webHidden/>
              </w:rPr>
              <w:fldChar w:fldCharType="end"/>
            </w:r>
          </w:hyperlink>
        </w:p>
        <w:p w14:paraId="2D81F946" w14:textId="4CD5A9AD" w:rsidR="00B76ECC" w:rsidRDefault="004C19B4">
          <w:pPr>
            <w:pStyle w:val="21"/>
            <w:rPr>
              <w:rFonts w:asciiTheme="minorHAnsi" w:eastAsiaTheme="minorEastAsia" w:hAnsiTheme="minorHAnsi" w:cstheme="minorBidi"/>
              <w:noProof/>
              <w:sz w:val="22"/>
              <w:lang w:eastAsia="ru-RU"/>
            </w:rPr>
          </w:pPr>
          <w:hyperlink w:anchor="_Toc198840744" w:history="1">
            <w:r w:rsidR="00B76ECC" w:rsidRPr="00BF1ED3">
              <w:rPr>
                <w:rStyle w:val="af7"/>
                <w:rFonts w:eastAsiaTheme="majorEastAsia"/>
                <w:b/>
                <w:bCs/>
                <w:noProof/>
              </w:rPr>
              <w:t>5.1</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r w:rsidR="00B76ECC">
              <w:rPr>
                <w:noProof/>
                <w:webHidden/>
              </w:rPr>
              <w:tab/>
            </w:r>
            <w:r w:rsidR="00B76ECC">
              <w:rPr>
                <w:noProof/>
                <w:webHidden/>
              </w:rPr>
              <w:fldChar w:fldCharType="begin"/>
            </w:r>
            <w:r w:rsidR="00B76ECC">
              <w:rPr>
                <w:noProof/>
                <w:webHidden/>
              </w:rPr>
              <w:instrText xml:space="preserve"> PAGEREF _Toc198840744 \h </w:instrText>
            </w:r>
            <w:r w:rsidR="00B76ECC">
              <w:rPr>
                <w:noProof/>
                <w:webHidden/>
              </w:rPr>
            </w:r>
            <w:r w:rsidR="00B76ECC">
              <w:rPr>
                <w:noProof/>
                <w:webHidden/>
              </w:rPr>
              <w:fldChar w:fldCharType="separate"/>
            </w:r>
            <w:r w:rsidR="00B76ECC">
              <w:rPr>
                <w:noProof/>
                <w:webHidden/>
              </w:rPr>
              <w:t>37</w:t>
            </w:r>
            <w:r w:rsidR="00B76ECC">
              <w:rPr>
                <w:noProof/>
                <w:webHidden/>
              </w:rPr>
              <w:fldChar w:fldCharType="end"/>
            </w:r>
          </w:hyperlink>
        </w:p>
        <w:p w14:paraId="6E44B75C" w14:textId="4220D1DB" w:rsidR="00B76ECC" w:rsidRDefault="004C19B4">
          <w:pPr>
            <w:pStyle w:val="21"/>
            <w:rPr>
              <w:rFonts w:asciiTheme="minorHAnsi" w:eastAsiaTheme="minorEastAsia" w:hAnsiTheme="minorHAnsi" w:cstheme="minorBidi"/>
              <w:noProof/>
              <w:sz w:val="22"/>
              <w:lang w:eastAsia="ru-RU"/>
            </w:rPr>
          </w:pPr>
          <w:hyperlink w:anchor="_Toc198840745" w:history="1">
            <w:r w:rsidR="00B76ECC" w:rsidRPr="00BF1ED3">
              <w:rPr>
                <w:rStyle w:val="af7"/>
                <w:rFonts w:eastAsiaTheme="majorEastAsia"/>
                <w:b/>
                <w:bCs/>
                <w:noProof/>
              </w:rPr>
              <w:t>5.2</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r w:rsidR="00B76ECC">
              <w:rPr>
                <w:noProof/>
                <w:webHidden/>
              </w:rPr>
              <w:tab/>
            </w:r>
            <w:r w:rsidR="00B76ECC">
              <w:rPr>
                <w:noProof/>
                <w:webHidden/>
              </w:rPr>
              <w:fldChar w:fldCharType="begin"/>
            </w:r>
            <w:r w:rsidR="00B76ECC">
              <w:rPr>
                <w:noProof/>
                <w:webHidden/>
              </w:rPr>
              <w:instrText xml:space="preserve"> PAGEREF _Toc198840745 \h </w:instrText>
            </w:r>
            <w:r w:rsidR="00B76ECC">
              <w:rPr>
                <w:noProof/>
                <w:webHidden/>
              </w:rPr>
            </w:r>
            <w:r w:rsidR="00B76ECC">
              <w:rPr>
                <w:noProof/>
                <w:webHidden/>
              </w:rPr>
              <w:fldChar w:fldCharType="separate"/>
            </w:r>
            <w:r w:rsidR="00B76ECC">
              <w:rPr>
                <w:noProof/>
                <w:webHidden/>
              </w:rPr>
              <w:t>37</w:t>
            </w:r>
            <w:r w:rsidR="00B76ECC">
              <w:rPr>
                <w:noProof/>
                <w:webHidden/>
              </w:rPr>
              <w:fldChar w:fldCharType="end"/>
            </w:r>
          </w:hyperlink>
        </w:p>
        <w:p w14:paraId="5D3B48D2" w14:textId="34595A9F" w:rsidR="00B76ECC" w:rsidRDefault="004C19B4">
          <w:pPr>
            <w:pStyle w:val="21"/>
            <w:rPr>
              <w:rFonts w:asciiTheme="minorHAnsi" w:eastAsiaTheme="minorEastAsia" w:hAnsiTheme="minorHAnsi" w:cstheme="minorBidi"/>
              <w:noProof/>
              <w:sz w:val="22"/>
              <w:lang w:eastAsia="ru-RU"/>
            </w:rPr>
          </w:pPr>
          <w:hyperlink w:anchor="_Toc198840746" w:history="1">
            <w:r w:rsidR="00B76ECC" w:rsidRPr="00BF1ED3">
              <w:rPr>
                <w:rStyle w:val="af7"/>
                <w:rFonts w:eastAsiaTheme="majorEastAsia"/>
                <w:b/>
                <w:bCs/>
                <w:noProof/>
              </w:rPr>
              <w:t>5.3</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Предложения по техническому перевооружению источников тепловой энергии с целью повышения эффективности и надежности работы систем теплоснабжения</w:t>
            </w:r>
            <w:r w:rsidR="00B76ECC">
              <w:rPr>
                <w:noProof/>
                <w:webHidden/>
              </w:rPr>
              <w:tab/>
            </w:r>
            <w:r w:rsidR="00B76ECC">
              <w:rPr>
                <w:noProof/>
                <w:webHidden/>
              </w:rPr>
              <w:fldChar w:fldCharType="begin"/>
            </w:r>
            <w:r w:rsidR="00B76ECC">
              <w:rPr>
                <w:noProof/>
                <w:webHidden/>
              </w:rPr>
              <w:instrText xml:space="preserve"> PAGEREF _Toc198840746 \h </w:instrText>
            </w:r>
            <w:r w:rsidR="00B76ECC">
              <w:rPr>
                <w:noProof/>
                <w:webHidden/>
              </w:rPr>
            </w:r>
            <w:r w:rsidR="00B76ECC">
              <w:rPr>
                <w:noProof/>
                <w:webHidden/>
              </w:rPr>
              <w:fldChar w:fldCharType="separate"/>
            </w:r>
            <w:r w:rsidR="00B76ECC">
              <w:rPr>
                <w:noProof/>
                <w:webHidden/>
              </w:rPr>
              <w:t>38</w:t>
            </w:r>
            <w:r w:rsidR="00B76ECC">
              <w:rPr>
                <w:noProof/>
                <w:webHidden/>
              </w:rPr>
              <w:fldChar w:fldCharType="end"/>
            </w:r>
          </w:hyperlink>
        </w:p>
        <w:p w14:paraId="466578A1" w14:textId="1F77FAF1" w:rsidR="00B76ECC" w:rsidRDefault="004C19B4">
          <w:pPr>
            <w:pStyle w:val="21"/>
            <w:rPr>
              <w:rFonts w:asciiTheme="minorHAnsi" w:eastAsiaTheme="minorEastAsia" w:hAnsiTheme="minorHAnsi" w:cstheme="minorBidi"/>
              <w:noProof/>
              <w:sz w:val="22"/>
              <w:lang w:eastAsia="ru-RU"/>
            </w:rPr>
          </w:pPr>
          <w:hyperlink w:anchor="_Toc198840747" w:history="1">
            <w:r w:rsidR="00B76ECC" w:rsidRPr="00BF1ED3">
              <w:rPr>
                <w:rStyle w:val="af7"/>
                <w:rFonts w:eastAsiaTheme="majorEastAsia"/>
                <w:b/>
                <w:bCs/>
                <w:noProof/>
              </w:rPr>
              <w:t>5.4</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Меры по переоборудованию котельных в источники комбинированной выработки электрической и тепловой энергии для каждого этапа</w:t>
            </w:r>
            <w:r w:rsidR="00B76ECC">
              <w:rPr>
                <w:noProof/>
                <w:webHidden/>
              </w:rPr>
              <w:tab/>
            </w:r>
            <w:r w:rsidR="00B76ECC">
              <w:rPr>
                <w:noProof/>
                <w:webHidden/>
              </w:rPr>
              <w:fldChar w:fldCharType="begin"/>
            </w:r>
            <w:r w:rsidR="00B76ECC">
              <w:rPr>
                <w:noProof/>
                <w:webHidden/>
              </w:rPr>
              <w:instrText xml:space="preserve"> PAGEREF _Toc198840747 \h </w:instrText>
            </w:r>
            <w:r w:rsidR="00B76ECC">
              <w:rPr>
                <w:noProof/>
                <w:webHidden/>
              </w:rPr>
            </w:r>
            <w:r w:rsidR="00B76ECC">
              <w:rPr>
                <w:noProof/>
                <w:webHidden/>
              </w:rPr>
              <w:fldChar w:fldCharType="separate"/>
            </w:r>
            <w:r w:rsidR="00B76ECC">
              <w:rPr>
                <w:noProof/>
                <w:webHidden/>
              </w:rPr>
              <w:t>39</w:t>
            </w:r>
            <w:r w:rsidR="00B76ECC">
              <w:rPr>
                <w:noProof/>
                <w:webHidden/>
              </w:rPr>
              <w:fldChar w:fldCharType="end"/>
            </w:r>
          </w:hyperlink>
        </w:p>
        <w:p w14:paraId="3DD1983F" w14:textId="3A807678" w:rsidR="00B76ECC" w:rsidRDefault="004C19B4">
          <w:pPr>
            <w:pStyle w:val="21"/>
            <w:rPr>
              <w:rFonts w:asciiTheme="minorHAnsi" w:eastAsiaTheme="minorEastAsia" w:hAnsiTheme="minorHAnsi" w:cstheme="minorBidi"/>
              <w:noProof/>
              <w:sz w:val="22"/>
              <w:lang w:eastAsia="ru-RU"/>
            </w:rPr>
          </w:pPr>
          <w:hyperlink w:anchor="_Toc198840748" w:history="1">
            <w:r w:rsidR="00B76ECC" w:rsidRPr="00BF1ED3">
              <w:rPr>
                <w:rStyle w:val="af7"/>
                <w:rFonts w:eastAsiaTheme="majorEastAsia"/>
                <w:b/>
                <w:bCs/>
                <w:noProof/>
              </w:rPr>
              <w:t>5.5</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Меры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r w:rsidR="00B76ECC">
              <w:rPr>
                <w:noProof/>
                <w:webHidden/>
              </w:rPr>
              <w:tab/>
            </w:r>
            <w:r w:rsidR="00B76ECC">
              <w:rPr>
                <w:noProof/>
                <w:webHidden/>
              </w:rPr>
              <w:fldChar w:fldCharType="begin"/>
            </w:r>
            <w:r w:rsidR="00B76ECC">
              <w:rPr>
                <w:noProof/>
                <w:webHidden/>
              </w:rPr>
              <w:instrText xml:space="preserve"> PAGEREF _Toc198840748 \h </w:instrText>
            </w:r>
            <w:r w:rsidR="00B76ECC">
              <w:rPr>
                <w:noProof/>
                <w:webHidden/>
              </w:rPr>
            </w:r>
            <w:r w:rsidR="00B76ECC">
              <w:rPr>
                <w:noProof/>
                <w:webHidden/>
              </w:rPr>
              <w:fldChar w:fldCharType="separate"/>
            </w:r>
            <w:r w:rsidR="00B76ECC">
              <w:rPr>
                <w:noProof/>
                <w:webHidden/>
              </w:rPr>
              <w:t>40</w:t>
            </w:r>
            <w:r w:rsidR="00B76ECC">
              <w:rPr>
                <w:noProof/>
                <w:webHidden/>
              </w:rPr>
              <w:fldChar w:fldCharType="end"/>
            </w:r>
          </w:hyperlink>
        </w:p>
        <w:p w14:paraId="2CCA87F9" w14:textId="01E12C88" w:rsidR="00B76ECC" w:rsidRDefault="004C19B4">
          <w:pPr>
            <w:pStyle w:val="21"/>
            <w:rPr>
              <w:rFonts w:asciiTheme="minorHAnsi" w:eastAsiaTheme="minorEastAsia" w:hAnsiTheme="minorHAnsi" w:cstheme="minorBidi"/>
              <w:noProof/>
              <w:sz w:val="22"/>
              <w:lang w:eastAsia="ru-RU"/>
            </w:rPr>
          </w:pPr>
          <w:hyperlink w:anchor="_Toc198840749" w:history="1">
            <w:r w:rsidR="00B76ECC" w:rsidRPr="00BF1ED3">
              <w:rPr>
                <w:rStyle w:val="af7"/>
                <w:rFonts w:eastAsiaTheme="majorEastAsia"/>
                <w:b/>
                <w:bCs/>
                <w:noProof/>
              </w:rPr>
              <w:t>5.6</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Температурный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r w:rsidR="00B76ECC">
              <w:rPr>
                <w:noProof/>
                <w:webHidden/>
              </w:rPr>
              <w:tab/>
            </w:r>
            <w:r w:rsidR="00B76ECC">
              <w:rPr>
                <w:noProof/>
                <w:webHidden/>
              </w:rPr>
              <w:fldChar w:fldCharType="begin"/>
            </w:r>
            <w:r w:rsidR="00B76ECC">
              <w:rPr>
                <w:noProof/>
                <w:webHidden/>
              </w:rPr>
              <w:instrText xml:space="preserve"> PAGEREF _Toc198840749 \h </w:instrText>
            </w:r>
            <w:r w:rsidR="00B76ECC">
              <w:rPr>
                <w:noProof/>
                <w:webHidden/>
              </w:rPr>
            </w:r>
            <w:r w:rsidR="00B76ECC">
              <w:rPr>
                <w:noProof/>
                <w:webHidden/>
              </w:rPr>
              <w:fldChar w:fldCharType="separate"/>
            </w:r>
            <w:r w:rsidR="00B76ECC">
              <w:rPr>
                <w:noProof/>
                <w:webHidden/>
              </w:rPr>
              <w:t>40</w:t>
            </w:r>
            <w:r w:rsidR="00B76ECC">
              <w:rPr>
                <w:noProof/>
                <w:webHidden/>
              </w:rPr>
              <w:fldChar w:fldCharType="end"/>
            </w:r>
          </w:hyperlink>
        </w:p>
        <w:p w14:paraId="70CF2230" w14:textId="0FFB5036" w:rsidR="00B76ECC" w:rsidRDefault="004C19B4">
          <w:pPr>
            <w:pStyle w:val="21"/>
            <w:rPr>
              <w:rFonts w:asciiTheme="minorHAnsi" w:eastAsiaTheme="minorEastAsia" w:hAnsiTheme="minorHAnsi" w:cstheme="minorBidi"/>
              <w:noProof/>
              <w:sz w:val="22"/>
              <w:lang w:eastAsia="ru-RU"/>
            </w:rPr>
          </w:pPr>
          <w:hyperlink w:anchor="_Toc198840750" w:history="1">
            <w:r w:rsidR="00B76ECC" w:rsidRPr="00BF1ED3">
              <w:rPr>
                <w:rStyle w:val="af7"/>
                <w:rFonts w:eastAsiaTheme="majorEastAsia"/>
                <w:b/>
                <w:bCs/>
                <w:noProof/>
              </w:rPr>
              <w:t>5.7</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Предложения по перспективной установленной тепловой мощности каждого источника тепловой энергии</w:t>
            </w:r>
            <w:r w:rsidR="00B76ECC">
              <w:rPr>
                <w:noProof/>
                <w:webHidden/>
              </w:rPr>
              <w:tab/>
            </w:r>
            <w:r w:rsidR="00B76ECC">
              <w:rPr>
                <w:noProof/>
                <w:webHidden/>
              </w:rPr>
              <w:fldChar w:fldCharType="begin"/>
            </w:r>
            <w:r w:rsidR="00B76ECC">
              <w:rPr>
                <w:noProof/>
                <w:webHidden/>
              </w:rPr>
              <w:instrText xml:space="preserve"> PAGEREF _Toc198840750 \h </w:instrText>
            </w:r>
            <w:r w:rsidR="00B76ECC">
              <w:rPr>
                <w:noProof/>
                <w:webHidden/>
              </w:rPr>
            </w:r>
            <w:r w:rsidR="00B76ECC">
              <w:rPr>
                <w:noProof/>
                <w:webHidden/>
              </w:rPr>
              <w:fldChar w:fldCharType="separate"/>
            </w:r>
            <w:r w:rsidR="00B76ECC">
              <w:rPr>
                <w:noProof/>
                <w:webHidden/>
              </w:rPr>
              <w:t>44</w:t>
            </w:r>
            <w:r w:rsidR="00B76ECC">
              <w:rPr>
                <w:noProof/>
                <w:webHidden/>
              </w:rPr>
              <w:fldChar w:fldCharType="end"/>
            </w:r>
          </w:hyperlink>
        </w:p>
        <w:p w14:paraId="555F7742" w14:textId="212FA418" w:rsidR="00B76ECC" w:rsidRDefault="004C19B4">
          <w:pPr>
            <w:pStyle w:val="21"/>
            <w:rPr>
              <w:rFonts w:asciiTheme="minorHAnsi" w:eastAsiaTheme="minorEastAsia" w:hAnsiTheme="minorHAnsi" w:cstheme="minorBidi"/>
              <w:noProof/>
              <w:sz w:val="22"/>
              <w:lang w:eastAsia="ru-RU"/>
            </w:rPr>
          </w:pPr>
          <w:hyperlink w:anchor="_Toc198840751" w:history="1">
            <w:r w:rsidR="00B76ECC" w:rsidRPr="00BF1ED3">
              <w:rPr>
                <w:rStyle w:val="af7"/>
                <w:rFonts w:eastAsiaTheme="majorEastAsia"/>
                <w:b/>
                <w:bCs/>
                <w:noProof/>
              </w:rPr>
              <w:t>5.8</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Предложения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sidR="00B76ECC">
              <w:rPr>
                <w:noProof/>
                <w:webHidden/>
              </w:rPr>
              <w:tab/>
            </w:r>
            <w:r w:rsidR="00B76ECC">
              <w:rPr>
                <w:noProof/>
                <w:webHidden/>
              </w:rPr>
              <w:fldChar w:fldCharType="begin"/>
            </w:r>
            <w:r w:rsidR="00B76ECC">
              <w:rPr>
                <w:noProof/>
                <w:webHidden/>
              </w:rPr>
              <w:instrText xml:space="preserve"> PAGEREF _Toc198840751 \h </w:instrText>
            </w:r>
            <w:r w:rsidR="00B76ECC">
              <w:rPr>
                <w:noProof/>
                <w:webHidden/>
              </w:rPr>
            </w:r>
            <w:r w:rsidR="00B76ECC">
              <w:rPr>
                <w:noProof/>
                <w:webHidden/>
              </w:rPr>
              <w:fldChar w:fldCharType="separate"/>
            </w:r>
            <w:r w:rsidR="00B76ECC">
              <w:rPr>
                <w:noProof/>
                <w:webHidden/>
              </w:rPr>
              <w:t>44</w:t>
            </w:r>
            <w:r w:rsidR="00B76ECC">
              <w:rPr>
                <w:noProof/>
                <w:webHidden/>
              </w:rPr>
              <w:fldChar w:fldCharType="end"/>
            </w:r>
          </w:hyperlink>
        </w:p>
        <w:p w14:paraId="4A6F0780" w14:textId="4CEA45E5" w:rsidR="00B76ECC" w:rsidRDefault="004C19B4">
          <w:pPr>
            <w:pStyle w:val="13"/>
            <w:tabs>
              <w:tab w:val="left" w:pos="680"/>
            </w:tabs>
            <w:rPr>
              <w:rFonts w:asciiTheme="minorHAnsi" w:eastAsiaTheme="minorEastAsia" w:hAnsiTheme="minorHAnsi" w:cstheme="minorBidi"/>
              <w:smallCaps w:val="0"/>
              <w:noProof/>
              <w:sz w:val="22"/>
              <w:lang w:eastAsia="ru-RU"/>
            </w:rPr>
          </w:pPr>
          <w:hyperlink w:anchor="_Toc198840752" w:history="1">
            <w:r w:rsidR="00B76ECC" w:rsidRPr="00BF1ED3">
              <w:rPr>
                <w:rStyle w:val="af7"/>
                <w:rFonts w:eastAsiaTheme="majorEastAsia"/>
                <w:b/>
                <w:bCs/>
                <w:noProof/>
              </w:rPr>
              <w:t>6</w:t>
            </w:r>
            <w:r w:rsidR="00B76ECC">
              <w:rPr>
                <w:rFonts w:asciiTheme="minorHAnsi" w:eastAsiaTheme="minorEastAsia" w:hAnsiTheme="minorHAnsi" w:cstheme="minorBidi"/>
                <w:smallCaps w:val="0"/>
                <w:noProof/>
                <w:sz w:val="22"/>
                <w:lang w:eastAsia="ru-RU"/>
              </w:rPr>
              <w:tab/>
            </w:r>
            <w:r w:rsidR="00B76ECC" w:rsidRPr="00BF1ED3">
              <w:rPr>
                <w:rStyle w:val="af7"/>
                <w:rFonts w:eastAsiaTheme="majorEastAsia"/>
                <w:b/>
                <w:bCs/>
                <w:noProof/>
              </w:rPr>
              <w:t>ПРЕДЛОЖЕНИЯ ПО СТРОИТЕЛЬСТВУ, РЕКОНСТРУКЦИИ И (ИЛИ) МОДЕРНИЗАЦИИ ТЕПЛОВЫХ СЕТЕЙ</w:t>
            </w:r>
            <w:r w:rsidR="00B76ECC">
              <w:rPr>
                <w:noProof/>
                <w:webHidden/>
              </w:rPr>
              <w:tab/>
            </w:r>
            <w:r w:rsidR="00B76ECC">
              <w:rPr>
                <w:noProof/>
                <w:webHidden/>
              </w:rPr>
              <w:fldChar w:fldCharType="begin"/>
            </w:r>
            <w:r w:rsidR="00B76ECC">
              <w:rPr>
                <w:noProof/>
                <w:webHidden/>
              </w:rPr>
              <w:instrText xml:space="preserve"> PAGEREF _Toc198840752 \h </w:instrText>
            </w:r>
            <w:r w:rsidR="00B76ECC">
              <w:rPr>
                <w:noProof/>
                <w:webHidden/>
              </w:rPr>
            </w:r>
            <w:r w:rsidR="00B76ECC">
              <w:rPr>
                <w:noProof/>
                <w:webHidden/>
              </w:rPr>
              <w:fldChar w:fldCharType="separate"/>
            </w:r>
            <w:r w:rsidR="00B76ECC">
              <w:rPr>
                <w:noProof/>
                <w:webHidden/>
              </w:rPr>
              <w:t>45</w:t>
            </w:r>
            <w:r w:rsidR="00B76ECC">
              <w:rPr>
                <w:noProof/>
                <w:webHidden/>
              </w:rPr>
              <w:fldChar w:fldCharType="end"/>
            </w:r>
          </w:hyperlink>
        </w:p>
        <w:p w14:paraId="207FA241" w14:textId="1806EB70" w:rsidR="00B76ECC" w:rsidRDefault="004C19B4">
          <w:pPr>
            <w:pStyle w:val="21"/>
            <w:rPr>
              <w:rFonts w:asciiTheme="minorHAnsi" w:eastAsiaTheme="minorEastAsia" w:hAnsiTheme="minorHAnsi" w:cstheme="minorBidi"/>
              <w:noProof/>
              <w:sz w:val="22"/>
              <w:lang w:eastAsia="ru-RU"/>
            </w:rPr>
          </w:pPr>
          <w:hyperlink w:anchor="_Toc198840753" w:history="1">
            <w:r w:rsidR="00B76ECC" w:rsidRPr="00BF1ED3">
              <w:rPr>
                <w:rStyle w:val="af7"/>
                <w:rFonts w:eastAsiaTheme="majorEastAsia"/>
                <w:b/>
                <w:bCs/>
                <w:noProof/>
              </w:rPr>
              <w:t>6.1</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Предложения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r w:rsidR="00B76ECC">
              <w:rPr>
                <w:noProof/>
                <w:webHidden/>
              </w:rPr>
              <w:tab/>
            </w:r>
            <w:r w:rsidR="00B76ECC">
              <w:rPr>
                <w:noProof/>
                <w:webHidden/>
              </w:rPr>
              <w:fldChar w:fldCharType="begin"/>
            </w:r>
            <w:r w:rsidR="00B76ECC">
              <w:rPr>
                <w:noProof/>
                <w:webHidden/>
              </w:rPr>
              <w:instrText xml:space="preserve"> PAGEREF _Toc198840753 \h </w:instrText>
            </w:r>
            <w:r w:rsidR="00B76ECC">
              <w:rPr>
                <w:noProof/>
                <w:webHidden/>
              </w:rPr>
            </w:r>
            <w:r w:rsidR="00B76ECC">
              <w:rPr>
                <w:noProof/>
                <w:webHidden/>
              </w:rPr>
              <w:fldChar w:fldCharType="separate"/>
            </w:r>
            <w:r w:rsidR="00B76ECC">
              <w:rPr>
                <w:noProof/>
                <w:webHidden/>
              </w:rPr>
              <w:t>47</w:t>
            </w:r>
            <w:r w:rsidR="00B76ECC">
              <w:rPr>
                <w:noProof/>
                <w:webHidden/>
              </w:rPr>
              <w:fldChar w:fldCharType="end"/>
            </w:r>
          </w:hyperlink>
        </w:p>
        <w:p w14:paraId="5B80488A" w14:textId="26A636AD" w:rsidR="00B76ECC" w:rsidRDefault="004C19B4">
          <w:pPr>
            <w:pStyle w:val="21"/>
            <w:rPr>
              <w:rFonts w:asciiTheme="minorHAnsi" w:eastAsiaTheme="minorEastAsia" w:hAnsiTheme="minorHAnsi" w:cstheme="minorBidi"/>
              <w:noProof/>
              <w:sz w:val="22"/>
              <w:lang w:eastAsia="ru-RU"/>
            </w:rPr>
          </w:pPr>
          <w:hyperlink w:anchor="_Toc198840754" w:history="1">
            <w:r w:rsidR="00B76ECC" w:rsidRPr="00BF1ED3">
              <w:rPr>
                <w:rStyle w:val="af7"/>
                <w:rFonts w:eastAsiaTheme="majorEastAsia"/>
                <w:b/>
                <w:bCs/>
                <w:noProof/>
              </w:rPr>
              <w:t>6.2</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 xml:space="preserve">Предложения по строительству, реконструкции и (или) модернизации тепловых сетей для обеспечения перспективных приростов тепловой нагрузки в </w:t>
            </w:r>
            <w:r w:rsidR="00B76ECC" w:rsidRPr="00BF1ED3">
              <w:rPr>
                <w:rStyle w:val="af7"/>
                <w:rFonts w:eastAsiaTheme="majorEastAsia"/>
                <w:b/>
                <w:bCs/>
                <w:noProof/>
              </w:rPr>
              <w:lastRenderedPageBreak/>
              <w:t>осваиваемых районах поселения, городского округа, города федерального значения под жилищную, комплексную или производственную застройку</w:t>
            </w:r>
            <w:r w:rsidR="00B76ECC">
              <w:rPr>
                <w:noProof/>
                <w:webHidden/>
              </w:rPr>
              <w:tab/>
            </w:r>
            <w:r w:rsidR="00B76ECC">
              <w:rPr>
                <w:noProof/>
                <w:webHidden/>
              </w:rPr>
              <w:fldChar w:fldCharType="begin"/>
            </w:r>
            <w:r w:rsidR="00B76ECC">
              <w:rPr>
                <w:noProof/>
                <w:webHidden/>
              </w:rPr>
              <w:instrText xml:space="preserve"> PAGEREF _Toc198840754 \h </w:instrText>
            </w:r>
            <w:r w:rsidR="00B76ECC">
              <w:rPr>
                <w:noProof/>
                <w:webHidden/>
              </w:rPr>
            </w:r>
            <w:r w:rsidR="00B76ECC">
              <w:rPr>
                <w:noProof/>
                <w:webHidden/>
              </w:rPr>
              <w:fldChar w:fldCharType="separate"/>
            </w:r>
            <w:r w:rsidR="00B76ECC">
              <w:rPr>
                <w:noProof/>
                <w:webHidden/>
              </w:rPr>
              <w:t>47</w:t>
            </w:r>
            <w:r w:rsidR="00B76ECC">
              <w:rPr>
                <w:noProof/>
                <w:webHidden/>
              </w:rPr>
              <w:fldChar w:fldCharType="end"/>
            </w:r>
          </w:hyperlink>
        </w:p>
        <w:p w14:paraId="636BC76C" w14:textId="5B275CDF" w:rsidR="00B76ECC" w:rsidRDefault="004C19B4">
          <w:pPr>
            <w:pStyle w:val="21"/>
            <w:rPr>
              <w:rFonts w:asciiTheme="minorHAnsi" w:eastAsiaTheme="minorEastAsia" w:hAnsiTheme="minorHAnsi" w:cstheme="minorBidi"/>
              <w:noProof/>
              <w:sz w:val="22"/>
              <w:lang w:eastAsia="ru-RU"/>
            </w:rPr>
          </w:pPr>
          <w:hyperlink w:anchor="_Toc198840755" w:history="1">
            <w:r w:rsidR="00B76ECC" w:rsidRPr="00BF1ED3">
              <w:rPr>
                <w:rStyle w:val="af7"/>
                <w:rFonts w:eastAsiaTheme="majorEastAsia"/>
                <w:b/>
                <w:bCs/>
                <w:noProof/>
              </w:rPr>
              <w:t>6.3</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Предложения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B76ECC">
              <w:rPr>
                <w:noProof/>
                <w:webHidden/>
              </w:rPr>
              <w:tab/>
            </w:r>
            <w:r w:rsidR="00B76ECC">
              <w:rPr>
                <w:noProof/>
                <w:webHidden/>
              </w:rPr>
              <w:fldChar w:fldCharType="begin"/>
            </w:r>
            <w:r w:rsidR="00B76ECC">
              <w:rPr>
                <w:noProof/>
                <w:webHidden/>
              </w:rPr>
              <w:instrText xml:space="preserve"> PAGEREF _Toc198840755 \h </w:instrText>
            </w:r>
            <w:r w:rsidR="00B76ECC">
              <w:rPr>
                <w:noProof/>
                <w:webHidden/>
              </w:rPr>
            </w:r>
            <w:r w:rsidR="00B76ECC">
              <w:rPr>
                <w:noProof/>
                <w:webHidden/>
              </w:rPr>
              <w:fldChar w:fldCharType="separate"/>
            </w:r>
            <w:r w:rsidR="00B76ECC">
              <w:rPr>
                <w:noProof/>
                <w:webHidden/>
              </w:rPr>
              <w:t>48</w:t>
            </w:r>
            <w:r w:rsidR="00B76ECC">
              <w:rPr>
                <w:noProof/>
                <w:webHidden/>
              </w:rPr>
              <w:fldChar w:fldCharType="end"/>
            </w:r>
          </w:hyperlink>
        </w:p>
        <w:p w14:paraId="38CE6CA7" w14:textId="67292E77" w:rsidR="00B76ECC" w:rsidRDefault="004C19B4">
          <w:pPr>
            <w:pStyle w:val="21"/>
            <w:rPr>
              <w:rFonts w:asciiTheme="minorHAnsi" w:eastAsiaTheme="minorEastAsia" w:hAnsiTheme="minorHAnsi" w:cstheme="minorBidi"/>
              <w:noProof/>
              <w:sz w:val="22"/>
              <w:lang w:eastAsia="ru-RU"/>
            </w:rPr>
          </w:pPr>
          <w:hyperlink w:anchor="_Toc198840756" w:history="1">
            <w:r w:rsidR="00B76ECC" w:rsidRPr="00BF1ED3">
              <w:rPr>
                <w:rStyle w:val="af7"/>
                <w:rFonts w:eastAsiaTheme="majorEastAsia"/>
                <w:b/>
                <w:bCs/>
                <w:noProof/>
              </w:rPr>
              <w:t>6.4</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Предложения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w:t>
            </w:r>
            <w:r w:rsidR="00B76ECC">
              <w:rPr>
                <w:noProof/>
                <w:webHidden/>
              </w:rPr>
              <w:tab/>
            </w:r>
            <w:r w:rsidR="00B76ECC">
              <w:rPr>
                <w:noProof/>
                <w:webHidden/>
              </w:rPr>
              <w:tab/>
            </w:r>
            <w:r w:rsidR="00B76ECC">
              <w:rPr>
                <w:noProof/>
                <w:webHidden/>
              </w:rPr>
              <w:fldChar w:fldCharType="begin"/>
            </w:r>
            <w:r w:rsidR="00B76ECC">
              <w:rPr>
                <w:noProof/>
                <w:webHidden/>
              </w:rPr>
              <w:instrText xml:space="preserve"> PAGEREF _Toc198840756 \h </w:instrText>
            </w:r>
            <w:r w:rsidR="00B76ECC">
              <w:rPr>
                <w:noProof/>
                <w:webHidden/>
              </w:rPr>
            </w:r>
            <w:r w:rsidR="00B76ECC">
              <w:rPr>
                <w:noProof/>
                <w:webHidden/>
              </w:rPr>
              <w:fldChar w:fldCharType="separate"/>
            </w:r>
            <w:r w:rsidR="00B76ECC">
              <w:rPr>
                <w:noProof/>
                <w:webHidden/>
              </w:rPr>
              <w:t>48</w:t>
            </w:r>
            <w:r w:rsidR="00B76ECC">
              <w:rPr>
                <w:noProof/>
                <w:webHidden/>
              </w:rPr>
              <w:fldChar w:fldCharType="end"/>
            </w:r>
          </w:hyperlink>
        </w:p>
        <w:p w14:paraId="622B0427" w14:textId="2129C410" w:rsidR="00B76ECC" w:rsidRDefault="004C19B4">
          <w:pPr>
            <w:pStyle w:val="21"/>
            <w:rPr>
              <w:rFonts w:asciiTheme="minorHAnsi" w:eastAsiaTheme="minorEastAsia" w:hAnsiTheme="minorHAnsi" w:cstheme="minorBidi"/>
              <w:noProof/>
              <w:sz w:val="22"/>
              <w:lang w:eastAsia="ru-RU"/>
            </w:rPr>
          </w:pPr>
          <w:hyperlink w:anchor="_Toc198840757" w:history="1">
            <w:r w:rsidR="00B76ECC" w:rsidRPr="00BF1ED3">
              <w:rPr>
                <w:rStyle w:val="af7"/>
                <w:rFonts w:eastAsiaTheme="majorEastAsia"/>
                <w:b/>
                <w:bCs/>
                <w:noProof/>
              </w:rPr>
              <w:t>6.5</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Предложения по строительству, реконструкции и (или) модернизации тепловых сетей для обеспечения нормативной надежности теплоснабжения потребителей</w:t>
            </w:r>
            <w:r w:rsidR="00B76ECC">
              <w:rPr>
                <w:noProof/>
                <w:webHidden/>
              </w:rPr>
              <w:tab/>
            </w:r>
            <w:r w:rsidR="00B76ECC">
              <w:rPr>
                <w:noProof/>
                <w:webHidden/>
              </w:rPr>
              <w:fldChar w:fldCharType="begin"/>
            </w:r>
            <w:r w:rsidR="00B76ECC">
              <w:rPr>
                <w:noProof/>
                <w:webHidden/>
              </w:rPr>
              <w:instrText xml:space="preserve"> PAGEREF _Toc198840757 \h </w:instrText>
            </w:r>
            <w:r w:rsidR="00B76ECC">
              <w:rPr>
                <w:noProof/>
                <w:webHidden/>
              </w:rPr>
            </w:r>
            <w:r w:rsidR="00B76ECC">
              <w:rPr>
                <w:noProof/>
                <w:webHidden/>
              </w:rPr>
              <w:fldChar w:fldCharType="separate"/>
            </w:r>
            <w:r w:rsidR="00B76ECC">
              <w:rPr>
                <w:noProof/>
                <w:webHidden/>
              </w:rPr>
              <w:t>48</w:t>
            </w:r>
            <w:r w:rsidR="00B76ECC">
              <w:rPr>
                <w:noProof/>
                <w:webHidden/>
              </w:rPr>
              <w:fldChar w:fldCharType="end"/>
            </w:r>
          </w:hyperlink>
        </w:p>
        <w:p w14:paraId="274B42EE" w14:textId="3234D9EC" w:rsidR="00B76ECC" w:rsidRDefault="004C19B4">
          <w:pPr>
            <w:pStyle w:val="13"/>
            <w:tabs>
              <w:tab w:val="left" w:pos="680"/>
            </w:tabs>
            <w:rPr>
              <w:rFonts w:asciiTheme="minorHAnsi" w:eastAsiaTheme="minorEastAsia" w:hAnsiTheme="minorHAnsi" w:cstheme="minorBidi"/>
              <w:smallCaps w:val="0"/>
              <w:noProof/>
              <w:sz w:val="22"/>
              <w:lang w:eastAsia="ru-RU"/>
            </w:rPr>
          </w:pPr>
          <w:hyperlink w:anchor="_Toc198840758" w:history="1">
            <w:r w:rsidR="00B76ECC" w:rsidRPr="00BF1ED3">
              <w:rPr>
                <w:rStyle w:val="af7"/>
                <w:rFonts w:eastAsiaTheme="majorEastAsia"/>
                <w:b/>
                <w:bCs/>
                <w:noProof/>
              </w:rPr>
              <w:t>7</w:t>
            </w:r>
            <w:r w:rsidR="00B76ECC">
              <w:rPr>
                <w:rFonts w:asciiTheme="minorHAnsi" w:eastAsiaTheme="minorEastAsia" w:hAnsiTheme="minorHAnsi" w:cstheme="minorBidi"/>
                <w:smallCaps w:val="0"/>
                <w:noProof/>
                <w:sz w:val="22"/>
                <w:lang w:eastAsia="ru-RU"/>
              </w:rPr>
              <w:tab/>
            </w:r>
            <w:r w:rsidR="00B76ECC" w:rsidRPr="00BF1ED3">
              <w:rPr>
                <w:rStyle w:val="af7"/>
                <w:rFonts w:eastAsiaTheme="majorEastAsia"/>
                <w:b/>
                <w:bCs/>
                <w:noProof/>
              </w:rPr>
              <w:t>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r w:rsidR="00B76ECC">
              <w:rPr>
                <w:noProof/>
                <w:webHidden/>
              </w:rPr>
              <w:tab/>
            </w:r>
            <w:r w:rsidR="00B76ECC">
              <w:rPr>
                <w:noProof/>
                <w:webHidden/>
              </w:rPr>
              <w:fldChar w:fldCharType="begin"/>
            </w:r>
            <w:r w:rsidR="00B76ECC">
              <w:rPr>
                <w:noProof/>
                <w:webHidden/>
              </w:rPr>
              <w:instrText xml:space="preserve"> PAGEREF _Toc198840758 \h </w:instrText>
            </w:r>
            <w:r w:rsidR="00B76ECC">
              <w:rPr>
                <w:noProof/>
                <w:webHidden/>
              </w:rPr>
            </w:r>
            <w:r w:rsidR="00B76ECC">
              <w:rPr>
                <w:noProof/>
                <w:webHidden/>
              </w:rPr>
              <w:fldChar w:fldCharType="separate"/>
            </w:r>
            <w:r w:rsidR="00B76ECC">
              <w:rPr>
                <w:noProof/>
                <w:webHidden/>
              </w:rPr>
              <w:t>51</w:t>
            </w:r>
            <w:r w:rsidR="00B76ECC">
              <w:rPr>
                <w:noProof/>
                <w:webHidden/>
              </w:rPr>
              <w:fldChar w:fldCharType="end"/>
            </w:r>
          </w:hyperlink>
        </w:p>
        <w:p w14:paraId="0D537A7B" w14:textId="082E123F" w:rsidR="00B76ECC" w:rsidRDefault="004C19B4">
          <w:pPr>
            <w:pStyle w:val="13"/>
            <w:tabs>
              <w:tab w:val="left" w:pos="680"/>
            </w:tabs>
            <w:rPr>
              <w:rFonts w:asciiTheme="minorHAnsi" w:eastAsiaTheme="minorEastAsia" w:hAnsiTheme="minorHAnsi" w:cstheme="minorBidi"/>
              <w:smallCaps w:val="0"/>
              <w:noProof/>
              <w:sz w:val="22"/>
              <w:lang w:eastAsia="ru-RU"/>
            </w:rPr>
          </w:pPr>
          <w:hyperlink w:anchor="_Toc198840759" w:history="1">
            <w:r w:rsidR="00B76ECC" w:rsidRPr="00BF1ED3">
              <w:rPr>
                <w:rStyle w:val="af7"/>
                <w:rFonts w:eastAsiaTheme="majorEastAsia"/>
                <w:b/>
                <w:bCs/>
                <w:noProof/>
              </w:rPr>
              <w:t>8</w:t>
            </w:r>
            <w:r w:rsidR="00B76ECC">
              <w:rPr>
                <w:rFonts w:asciiTheme="minorHAnsi" w:eastAsiaTheme="minorEastAsia" w:hAnsiTheme="minorHAnsi" w:cstheme="minorBidi"/>
                <w:smallCaps w:val="0"/>
                <w:noProof/>
                <w:sz w:val="22"/>
                <w:lang w:eastAsia="ru-RU"/>
              </w:rPr>
              <w:tab/>
            </w:r>
            <w:r w:rsidR="00B76ECC" w:rsidRPr="00BF1ED3">
              <w:rPr>
                <w:rStyle w:val="af7"/>
                <w:rFonts w:eastAsiaTheme="majorEastAsia"/>
                <w:b/>
                <w:bCs/>
                <w:noProof/>
              </w:rPr>
              <w:t>ПЕРСПЕКТИВНЫЕ ТОПЛИВНЫЕ БАЛАНСЫ</w:t>
            </w:r>
            <w:r w:rsidR="00B76ECC">
              <w:rPr>
                <w:noProof/>
                <w:webHidden/>
              </w:rPr>
              <w:tab/>
            </w:r>
            <w:r w:rsidR="00B76ECC">
              <w:rPr>
                <w:noProof/>
                <w:webHidden/>
              </w:rPr>
              <w:fldChar w:fldCharType="begin"/>
            </w:r>
            <w:r w:rsidR="00B76ECC">
              <w:rPr>
                <w:noProof/>
                <w:webHidden/>
              </w:rPr>
              <w:instrText xml:space="preserve"> PAGEREF _Toc198840759 \h </w:instrText>
            </w:r>
            <w:r w:rsidR="00B76ECC">
              <w:rPr>
                <w:noProof/>
                <w:webHidden/>
              </w:rPr>
            </w:r>
            <w:r w:rsidR="00B76ECC">
              <w:rPr>
                <w:noProof/>
                <w:webHidden/>
              </w:rPr>
              <w:fldChar w:fldCharType="separate"/>
            </w:r>
            <w:r w:rsidR="00B76ECC">
              <w:rPr>
                <w:noProof/>
                <w:webHidden/>
              </w:rPr>
              <w:t>52</w:t>
            </w:r>
            <w:r w:rsidR="00B76ECC">
              <w:rPr>
                <w:noProof/>
                <w:webHidden/>
              </w:rPr>
              <w:fldChar w:fldCharType="end"/>
            </w:r>
          </w:hyperlink>
        </w:p>
        <w:p w14:paraId="568E883D" w14:textId="0853BAE1" w:rsidR="00B76ECC" w:rsidRDefault="004C19B4">
          <w:pPr>
            <w:pStyle w:val="21"/>
            <w:rPr>
              <w:rFonts w:asciiTheme="minorHAnsi" w:eastAsiaTheme="minorEastAsia" w:hAnsiTheme="minorHAnsi" w:cstheme="minorBidi"/>
              <w:noProof/>
              <w:sz w:val="22"/>
              <w:lang w:eastAsia="ru-RU"/>
            </w:rPr>
          </w:pPr>
          <w:hyperlink w:anchor="_Toc198840760" w:history="1">
            <w:r w:rsidR="00B76ECC" w:rsidRPr="00BF1ED3">
              <w:rPr>
                <w:rStyle w:val="af7"/>
                <w:rFonts w:eastAsiaTheme="majorEastAsia"/>
                <w:b/>
                <w:bCs/>
                <w:noProof/>
              </w:rPr>
              <w:t>8.1</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городского округа</w:t>
            </w:r>
            <w:r w:rsidR="00B76ECC">
              <w:rPr>
                <w:noProof/>
                <w:webHidden/>
              </w:rPr>
              <w:tab/>
            </w:r>
            <w:r w:rsidR="00B76ECC">
              <w:rPr>
                <w:noProof/>
                <w:webHidden/>
              </w:rPr>
              <w:fldChar w:fldCharType="begin"/>
            </w:r>
            <w:r w:rsidR="00B76ECC">
              <w:rPr>
                <w:noProof/>
                <w:webHidden/>
              </w:rPr>
              <w:instrText xml:space="preserve"> PAGEREF _Toc198840760 \h </w:instrText>
            </w:r>
            <w:r w:rsidR="00B76ECC">
              <w:rPr>
                <w:noProof/>
                <w:webHidden/>
              </w:rPr>
            </w:r>
            <w:r w:rsidR="00B76ECC">
              <w:rPr>
                <w:noProof/>
                <w:webHidden/>
              </w:rPr>
              <w:fldChar w:fldCharType="separate"/>
            </w:r>
            <w:r w:rsidR="00B76ECC">
              <w:rPr>
                <w:noProof/>
                <w:webHidden/>
              </w:rPr>
              <w:t>52</w:t>
            </w:r>
            <w:r w:rsidR="00B76ECC">
              <w:rPr>
                <w:noProof/>
                <w:webHidden/>
              </w:rPr>
              <w:fldChar w:fldCharType="end"/>
            </w:r>
          </w:hyperlink>
        </w:p>
        <w:p w14:paraId="350D77E8" w14:textId="1EC6529F" w:rsidR="00B76ECC" w:rsidRDefault="004C19B4">
          <w:pPr>
            <w:pStyle w:val="21"/>
            <w:rPr>
              <w:rFonts w:asciiTheme="minorHAnsi" w:eastAsiaTheme="minorEastAsia" w:hAnsiTheme="minorHAnsi" w:cstheme="minorBidi"/>
              <w:noProof/>
              <w:sz w:val="22"/>
              <w:lang w:eastAsia="ru-RU"/>
            </w:rPr>
          </w:pPr>
          <w:hyperlink w:anchor="_Toc198840761" w:history="1">
            <w:r w:rsidR="00B76ECC" w:rsidRPr="00BF1ED3">
              <w:rPr>
                <w:rStyle w:val="af7"/>
                <w:rFonts w:eastAsiaTheme="majorEastAsia"/>
                <w:b/>
                <w:bCs/>
                <w:noProof/>
              </w:rPr>
              <w:t>8.2</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Нормативные запасы резервного топлива.</w:t>
            </w:r>
            <w:r w:rsidR="00B76ECC">
              <w:rPr>
                <w:noProof/>
                <w:webHidden/>
              </w:rPr>
              <w:tab/>
            </w:r>
            <w:r w:rsidR="00B76ECC">
              <w:rPr>
                <w:noProof/>
                <w:webHidden/>
              </w:rPr>
              <w:fldChar w:fldCharType="begin"/>
            </w:r>
            <w:r w:rsidR="00B76ECC">
              <w:rPr>
                <w:noProof/>
                <w:webHidden/>
              </w:rPr>
              <w:instrText xml:space="preserve"> PAGEREF _Toc198840761 \h </w:instrText>
            </w:r>
            <w:r w:rsidR="00B76ECC">
              <w:rPr>
                <w:noProof/>
                <w:webHidden/>
              </w:rPr>
            </w:r>
            <w:r w:rsidR="00B76ECC">
              <w:rPr>
                <w:noProof/>
                <w:webHidden/>
              </w:rPr>
              <w:fldChar w:fldCharType="separate"/>
            </w:r>
            <w:r w:rsidR="00B76ECC">
              <w:rPr>
                <w:noProof/>
                <w:webHidden/>
              </w:rPr>
              <w:t>53</w:t>
            </w:r>
            <w:r w:rsidR="00B76ECC">
              <w:rPr>
                <w:noProof/>
                <w:webHidden/>
              </w:rPr>
              <w:fldChar w:fldCharType="end"/>
            </w:r>
          </w:hyperlink>
        </w:p>
        <w:p w14:paraId="60BDE0C3" w14:textId="48D9AAE0" w:rsidR="00B76ECC" w:rsidRDefault="004C19B4">
          <w:pPr>
            <w:pStyle w:val="21"/>
            <w:rPr>
              <w:rFonts w:asciiTheme="minorHAnsi" w:eastAsiaTheme="minorEastAsia" w:hAnsiTheme="minorHAnsi" w:cstheme="minorBidi"/>
              <w:noProof/>
              <w:sz w:val="22"/>
              <w:lang w:eastAsia="ru-RU"/>
            </w:rPr>
          </w:pPr>
          <w:hyperlink w:anchor="_Toc198840762" w:history="1">
            <w:r w:rsidR="00B76ECC" w:rsidRPr="00BF1ED3">
              <w:rPr>
                <w:rStyle w:val="af7"/>
                <w:rFonts w:eastAsiaTheme="majorEastAsia"/>
                <w:b/>
                <w:bCs/>
                <w:noProof/>
              </w:rPr>
              <w:t>8.3</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Виды топлива, их доля и значение низшей теплоты сгорания топлива, используемые для производства тепловой энергии по каждой системе теплоснабжения</w:t>
            </w:r>
            <w:r w:rsidR="00B76ECC">
              <w:rPr>
                <w:noProof/>
                <w:webHidden/>
              </w:rPr>
              <w:tab/>
            </w:r>
            <w:r w:rsidR="00B76ECC">
              <w:rPr>
                <w:noProof/>
                <w:webHidden/>
              </w:rPr>
              <w:fldChar w:fldCharType="begin"/>
            </w:r>
            <w:r w:rsidR="00B76ECC">
              <w:rPr>
                <w:noProof/>
                <w:webHidden/>
              </w:rPr>
              <w:instrText xml:space="preserve"> PAGEREF _Toc198840762 \h </w:instrText>
            </w:r>
            <w:r w:rsidR="00B76ECC">
              <w:rPr>
                <w:noProof/>
                <w:webHidden/>
              </w:rPr>
            </w:r>
            <w:r w:rsidR="00B76ECC">
              <w:rPr>
                <w:noProof/>
                <w:webHidden/>
              </w:rPr>
              <w:fldChar w:fldCharType="separate"/>
            </w:r>
            <w:r w:rsidR="00B76ECC">
              <w:rPr>
                <w:noProof/>
                <w:webHidden/>
              </w:rPr>
              <w:t>54</w:t>
            </w:r>
            <w:r w:rsidR="00B76ECC">
              <w:rPr>
                <w:noProof/>
                <w:webHidden/>
              </w:rPr>
              <w:fldChar w:fldCharType="end"/>
            </w:r>
          </w:hyperlink>
        </w:p>
        <w:p w14:paraId="6F647EBD" w14:textId="121848FB" w:rsidR="00B76ECC" w:rsidRDefault="004C19B4">
          <w:pPr>
            <w:pStyle w:val="21"/>
            <w:rPr>
              <w:rFonts w:asciiTheme="minorHAnsi" w:eastAsiaTheme="minorEastAsia" w:hAnsiTheme="minorHAnsi" w:cstheme="minorBidi"/>
              <w:noProof/>
              <w:sz w:val="22"/>
              <w:lang w:eastAsia="ru-RU"/>
            </w:rPr>
          </w:pPr>
          <w:hyperlink w:anchor="_Toc198840763" w:history="1">
            <w:r w:rsidR="00B76ECC" w:rsidRPr="00BF1ED3">
              <w:rPr>
                <w:rStyle w:val="af7"/>
                <w:rFonts w:eastAsiaTheme="majorEastAsia"/>
                <w:b/>
                <w:bCs/>
                <w:noProof/>
              </w:rPr>
              <w:t>8.4</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Описание приоритетного направления развития топливного баланса поселения, городского округа</w:t>
            </w:r>
            <w:r w:rsidR="00B76ECC">
              <w:rPr>
                <w:noProof/>
                <w:webHidden/>
              </w:rPr>
              <w:tab/>
            </w:r>
            <w:r w:rsidR="00B76ECC">
              <w:rPr>
                <w:noProof/>
                <w:webHidden/>
              </w:rPr>
              <w:fldChar w:fldCharType="begin"/>
            </w:r>
            <w:r w:rsidR="00B76ECC">
              <w:rPr>
                <w:noProof/>
                <w:webHidden/>
              </w:rPr>
              <w:instrText xml:space="preserve"> PAGEREF _Toc198840763 \h </w:instrText>
            </w:r>
            <w:r w:rsidR="00B76ECC">
              <w:rPr>
                <w:noProof/>
                <w:webHidden/>
              </w:rPr>
            </w:r>
            <w:r w:rsidR="00B76ECC">
              <w:rPr>
                <w:noProof/>
                <w:webHidden/>
              </w:rPr>
              <w:fldChar w:fldCharType="separate"/>
            </w:r>
            <w:r w:rsidR="00B76ECC">
              <w:rPr>
                <w:noProof/>
                <w:webHidden/>
              </w:rPr>
              <w:t>55</w:t>
            </w:r>
            <w:r w:rsidR="00B76ECC">
              <w:rPr>
                <w:noProof/>
                <w:webHidden/>
              </w:rPr>
              <w:fldChar w:fldCharType="end"/>
            </w:r>
          </w:hyperlink>
        </w:p>
        <w:p w14:paraId="7D5F1A0F" w14:textId="2FB4E916" w:rsidR="00B76ECC" w:rsidRDefault="004C19B4">
          <w:pPr>
            <w:pStyle w:val="13"/>
            <w:tabs>
              <w:tab w:val="left" w:pos="680"/>
            </w:tabs>
            <w:rPr>
              <w:rFonts w:asciiTheme="minorHAnsi" w:eastAsiaTheme="minorEastAsia" w:hAnsiTheme="minorHAnsi" w:cstheme="minorBidi"/>
              <w:smallCaps w:val="0"/>
              <w:noProof/>
              <w:sz w:val="22"/>
              <w:lang w:eastAsia="ru-RU"/>
            </w:rPr>
          </w:pPr>
          <w:hyperlink w:anchor="_Toc198840764" w:history="1">
            <w:r w:rsidR="00B76ECC" w:rsidRPr="00BF1ED3">
              <w:rPr>
                <w:rStyle w:val="af7"/>
                <w:rFonts w:eastAsiaTheme="majorEastAsia"/>
                <w:b/>
                <w:bCs/>
                <w:noProof/>
              </w:rPr>
              <w:t>9</w:t>
            </w:r>
            <w:r w:rsidR="00B76ECC">
              <w:rPr>
                <w:rFonts w:asciiTheme="minorHAnsi" w:eastAsiaTheme="minorEastAsia" w:hAnsiTheme="minorHAnsi" w:cstheme="minorBidi"/>
                <w:smallCaps w:val="0"/>
                <w:noProof/>
                <w:sz w:val="22"/>
                <w:lang w:eastAsia="ru-RU"/>
              </w:rPr>
              <w:tab/>
            </w:r>
            <w:r w:rsidR="00B76ECC" w:rsidRPr="00BF1ED3">
              <w:rPr>
                <w:rStyle w:val="af7"/>
                <w:rFonts w:eastAsiaTheme="majorEastAsia"/>
                <w:b/>
                <w:bCs/>
                <w:noProof/>
              </w:rPr>
              <w:t>ИНВЕСТИЦИИ В СТРОИТЕЛЬСТВО, РЕКОНСТРУКЦИЮ, ТЕХНИЧЕСКОЕ ПЕРЕВООРУЖЕНИЕ И (ИЛИ) МОДЕРНИЗАЦИЮ</w:t>
            </w:r>
            <w:r w:rsidR="00B76ECC">
              <w:rPr>
                <w:noProof/>
                <w:webHidden/>
              </w:rPr>
              <w:tab/>
            </w:r>
            <w:r w:rsidR="00B76ECC">
              <w:rPr>
                <w:noProof/>
                <w:webHidden/>
              </w:rPr>
              <w:fldChar w:fldCharType="begin"/>
            </w:r>
            <w:r w:rsidR="00B76ECC">
              <w:rPr>
                <w:noProof/>
                <w:webHidden/>
              </w:rPr>
              <w:instrText xml:space="preserve"> PAGEREF _Toc198840764 \h </w:instrText>
            </w:r>
            <w:r w:rsidR="00B76ECC">
              <w:rPr>
                <w:noProof/>
                <w:webHidden/>
              </w:rPr>
            </w:r>
            <w:r w:rsidR="00B76ECC">
              <w:rPr>
                <w:noProof/>
                <w:webHidden/>
              </w:rPr>
              <w:fldChar w:fldCharType="separate"/>
            </w:r>
            <w:r w:rsidR="00B76ECC">
              <w:rPr>
                <w:noProof/>
                <w:webHidden/>
              </w:rPr>
              <w:t>56</w:t>
            </w:r>
            <w:r w:rsidR="00B76ECC">
              <w:rPr>
                <w:noProof/>
                <w:webHidden/>
              </w:rPr>
              <w:fldChar w:fldCharType="end"/>
            </w:r>
          </w:hyperlink>
        </w:p>
        <w:p w14:paraId="4477A5F6" w14:textId="1F8F74B5" w:rsidR="00B76ECC" w:rsidRDefault="004C19B4">
          <w:pPr>
            <w:pStyle w:val="21"/>
            <w:rPr>
              <w:rFonts w:asciiTheme="minorHAnsi" w:eastAsiaTheme="minorEastAsia" w:hAnsiTheme="minorHAnsi" w:cstheme="minorBidi"/>
              <w:noProof/>
              <w:sz w:val="22"/>
              <w:lang w:eastAsia="ru-RU"/>
            </w:rPr>
          </w:pPr>
          <w:hyperlink w:anchor="_Toc198840765" w:history="1">
            <w:r w:rsidR="00B76ECC" w:rsidRPr="00BF1ED3">
              <w:rPr>
                <w:rStyle w:val="af7"/>
                <w:rFonts w:eastAsiaTheme="majorEastAsia"/>
                <w:b/>
                <w:bCs/>
                <w:noProof/>
              </w:rPr>
              <w:t>9.1</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Предложения по величине необходимых инвестиций в строительство, реконструкцию, техническое перевооружение и (или) модернизацию объектов систем теплоснабжения</w:t>
            </w:r>
            <w:r w:rsidR="00B76ECC">
              <w:rPr>
                <w:noProof/>
                <w:webHidden/>
              </w:rPr>
              <w:tab/>
            </w:r>
            <w:r w:rsidR="00B76ECC">
              <w:rPr>
                <w:noProof/>
                <w:webHidden/>
              </w:rPr>
              <w:fldChar w:fldCharType="begin"/>
            </w:r>
            <w:r w:rsidR="00B76ECC">
              <w:rPr>
                <w:noProof/>
                <w:webHidden/>
              </w:rPr>
              <w:instrText xml:space="preserve"> PAGEREF _Toc198840765 \h </w:instrText>
            </w:r>
            <w:r w:rsidR="00B76ECC">
              <w:rPr>
                <w:noProof/>
                <w:webHidden/>
              </w:rPr>
            </w:r>
            <w:r w:rsidR="00B76ECC">
              <w:rPr>
                <w:noProof/>
                <w:webHidden/>
              </w:rPr>
              <w:fldChar w:fldCharType="separate"/>
            </w:r>
            <w:r w:rsidR="00B76ECC">
              <w:rPr>
                <w:noProof/>
                <w:webHidden/>
              </w:rPr>
              <w:t>56</w:t>
            </w:r>
            <w:r w:rsidR="00B76ECC">
              <w:rPr>
                <w:noProof/>
                <w:webHidden/>
              </w:rPr>
              <w:fldChar w:fldCharType="end"/>
            </w:r>
          </w:hyperlink>
        </w:p>
        <w:p w14:paraId="3D26B997" w14:textId="3F72D2E9" w:rsidR="00B76ECC" w:rsidRDefault="004C19B4">
          <w:pPr>
            <w:pStyle w:val="21"/>
            <w:rPr>
              <w:rFonts w:asciiTheme="minorHAnsi" w:eastAsiaTheme="minorEastAsia" w:hAnsiTheme="minorHAnsi" w:cstheme="minorBidi"/>
              <w:noProof/>
              <w:sz w:val="22"/>
              <w:lang w:eastAsia="ru-RU"/>
            </w:rPr>
          </w:pPr>
          <w:hyperlink w:anchor="_Toc198840766" w:history="1">
            <w:r w:rsidR="00B76ECC" w:rsidRPr="00BF1ED3">
              <w:rPr>
                <w:rStyle w:val="af7"/>
                <w:rFonts w:eastAsiaTheme="majorEastAsia"/>
                <w:b/>
                <w:bCs/>
                <w:noProof/>
              </w:rPr>
              <w:t>9.2</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Величина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sidR="00B76ECC">
              <w:rPr>
                <w:noProof/>
                <w:webHidden/>
              </w:rPr>
              <w:tab/>
            </w:r>
            <w:r w:rsidR="00B76ECC">
              <w:rPr>
                <w:noProof/>
                <w:webHidden/>
              </w:rPr>
              <w:fldChar w:fldCharType="begin"/>
            </w:r>
            <w:r w:rsidR="00B76ECC">
              <w:rPr>
                <w:noProof/>
                <w:webHidden/>
              </w:rPr>
              <w:instrText xml:space="preserve"> PAGEREF _Toc198840766 \h </w:instrText>
            </w:r>
            <w:r w:rsidR="00B76ECC">
              <w:rPr>
                <w:noProof/>
                <w:webHidden/>
              </w:rPr>
            </w:r>
            <w:r w:rsidR="00B76ECC">
              <w:rPr>
                <w:noProof/>
                <w:webHidden/>
              </w:rPr>
              <w:fldChar w:fldCharType="separate"/>
            </w:r>
            <w:r w:rsidR="00B76ECC">
              <w:rPr>
                <w:noProof/>
                <w:webHidden/>
              </w:rPr>
              <w:t>57</w:t>
            </w:r>
            <w:r w:rsidR="00B76ECC">
              <w:rPr>
                <w:noProof/>
                <w:webHidden/>
              </w:rPr>
              <w:fldChar w:fldCharType="end"/>
            </w:r>
          </w:hyperlink>
        </w:p>
        <w:p w14:paraId="11AAACED" w14:textId="5AF7C8B0" w:rsidR="00B76ECC" w:rsidRDefault="004C19B4">
          <w:pPr>
            <w:pStyle w:val="13"/>
            <w:tabs>
              <w:tab w:val="left" w:pos="680"/>
            </w:tabs>
            <w:rPr>
              <w:rFonts w:asciiTheme="minorHAnsi" w:eastAsiaTheme="minorEastAsia" w:hAnsiTheme="minorHAnsi" w:cstheme="minorBidi"/>
              <w:smallCaps w:val="0"/>
              <w:noProof/>
              <w:sz w:val="22"/>
              <w:lang w:eastAsia="ru-RU"/>
            </w:rPr>
          </w:pPr>
          <w:hyperlink w:anchor="_Toc198840767" w:history="1">
            <w:r w:rsidR="00B76ECC" w:rsidRPr="00BF1ED3">
              <w:rPr>
                <w:rStyle w:val="af7"/>
                <w:rFonts w:eastAsiaTheme="majorEastAsia"/>
                <w:b/>
                <w:bCs/>
                <w:noProof/>
              </w:rPr>
              <w:t>10</w:t>
            </w:r>
            <w:r w:rsidR="00B76ECC">
              <w:rPr>
                <w:rFonts w:asciiTheme="minorHAnsi" w:eastAsiaTheme="minorEastAsia" w:hAnsiTheme="minorHAnsi" w:cstheme="minorBidi"/>
                <w:smallCaps w:val="0"/>
                <w:noProof/>
                <w:sz w:val="22"/>
                <w:lang w:eastAsia="ru-RU"/>
              </w:rPr>
              <w:tab/>
            </w:r>
            <w:r w:rsidR="00B76ECC" w:rsidRPr="00BF1ED3">
              <w:rPr>
                <w:rStyle w:val="af7"/>
                <w:rFonts w:eastAsiaTheme="majorEastAsia"/>
                <w:b/>
                <w:bCs/>
                <w:noProof/>
              </w:rPr>
              <w:t>РЕШЕНИЕ О ПРИСВОЕНИИ СТАТУСА ЕДИНОЙ ТЕПЛОСНАБЖАЮЩЕЙ ОРГАНИЗАЦИИ</w:t>
            </w:r>
            <w:r w:rsidR="00B76ECC">
              <w:rPr>
                <w:noProof/>
                <w:webHidden/>
              </w:rPr>
              <w:tab/>
            </w:r>
            <w:r w:rsidR="00B76ECC">
              <w:rPr>
                <w:noProof/>
                <w:webHidden/>
              </w:rPr>
              <w:fldChar w:fldCharType="begin"/>
            </w:r>
            <w:r w:rsidR="00B76ECC">
              <w:rPr>
                <w:noProof/>
                <w:webHidden/>
              </w:rPr>
              <w:instrText xml:space="preserve"> PAGEREF _Toc198840767 \h </w:instrText>
            </w:r>
            <w:r w:rsidR="00B76ECC">
              <w:rPr>
                <w:noProof/>
                <w:webHidden/>
              </w:rPr>
            </w:r>
            <w:r w:rsidR="00B76ECC">
              <w:rPr>
                <w:noProof/>
                <w:webHidden/>
              </w:rPr>
              <w:fldChar w:fldCharType="separate"/>
            </w:r>
            <w:r w:rsidR="00B76ECC">
              <w:rPr>
                <w:noProof/>
                <w:webHidden/>
              </w:rPr>
              <w:t>59</w:t>
            </w:r>
            <w:r w:rsidR="00B76ECC">
              <w:rPr>
                <w:noProof/>
                <w:webHidden/>
              </w:rPr>
              <w:fldChar w:fldCharType="end"/>
            </w:r>
          </w:hyperlink>
        </w:p>
        <w:p w14:paraId="5BB8B61F" w14:textId="1397AD12" w:rsidR="00B76ECC" w:rsidRDefault="004C19B4">
          <w:pPr>
            <w:pStyle w:val="21"/>
            <w:rPr>
              <w:rFonts w:asciiTheme="minorHAnsi" w:eastAsiaTheme="minorEastAsia" w:hAnsiTheme="minorHAnsi" w:cstheme="minorBidi"/>
              <w:noProof/>
              <w:sz w:val="22"/>
              <w:lang w:eastAsia="ru-RU"/>
            </w:rPr>
          </w:pPr>
          <w:hyperlink w:anchor="_Toc198840768" w:history="1">
            <w:r w:rsidR="00B76ECC" w:rsidRPr="00BF1ED3">
              <w:rPr>
                <w:rStyle w:val="af7"/>
                <w:rFonts w:eastAsiaTheme="majorEastAsia"/>
                <w:b/>
                <w:bCs/>
                <w:noProof/>
              </w:rPr>
              <w:t>10.1</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Решение о присвоении статуса единой теплоснабжающей организации</w:t>
            </w:r>
            <w:r w:rsidR="00B76ECC">
              <w:rPr>
                <w:noProof/>
                <w:webHidden/>
              </w:rPr>
              <w:tab/>
            </w:r>
            <w:r w:rsidR="00B76ECC">
              <w:rPr>
                <w:noProof/>
                <w:webHidden/>
              </w:rPr>
              <w:fldChar w:fldCharType="begin"/>
            </w:r>
            <w:r w:rsidR="00B76ECC">
              <w:rPr>
                <w:noProof/>
                <w:webHidden/>
              </w:rPr>
              <w:instrText xml:space="preserve"> PAGEREF _Toc198840768 \h </w:instrText>
            </w:r>
            <w:r w:rsidR="00B76ECC">
              <w:rPr>
                <w:noProof/>
                <w:webHidden/>
              </w:rPr>
            </w:r>
            <w:r w:rsidR="00B76ECC">
              <w:rPr>
                <w:noProof/>
                <w:webHidden/>
              </w:rPr>
              <w:fldChar w:fldCharType="separate"/>
            </w:r>
            <w:r w:rsidR="00B76ECC">
              <w:rPr>
                <w:noProof/>
                <w:webHidden/>
              </w:rPr>
              <w:t>59</w:t>
            </w:r>
            <w:r w:rsidR="00B76ECC">
              <w:rPr>
                <w:noProof/>
                <w:webHidden/>
              </w:rPr>
              <w:fldChar w:fldCharType="end"/>
            </w:r>
          </w:hyperlink>
        </w:p>
        <w:p w14:paraId="582F9BAD" w14:textId="7E3FF897" w:rsidR="00B76ECC" w:rsidRDefault="004C19B4">
          <w:pPr>
            <w:pStyle w:val="21"/>
            <w:rPr>
              <w:rFonts w:asciiTheme="minorHAnsi" w:eastAsiaTheme="minorEastAsia" w:hAnsiTheme="minorHAnsi" w:cstheme="minorBidi"/>
              <w:noProof/>
              <w:sz w:val="22"/>
              <w:lang w:eastAsia="ru-RU"/>
            </w:rPr>
          </w:pPr>
          <w:hyperlink w:anchor="_Toc198840769" w:history="1">
            <w:r w:rsidR="00B76ECC" w:rsidRPr="00BF1ED3">
              <w:rPr>
                <w:rStyle w:val="af7"/>
                <w:rFonts w:eastAsiaTheme="majorEastAsia"/>
                <w:b/>
                <w:bCs/>
                <w:noProof/>
              </w:rPr>
              <w:t>10.2</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Реестр зон деятельности единой теплоснабжающей организации (организаций)</w:t>
            </w:r>
            <w:r w:rsidR="00B76ECC">
              <w:rPr>
                <w:noProof/>
                <w:webHidden/>
              </w:rPr>
              <w:tab/>
            </w:r>
            <w:r w:rsidR="00B76ECC">
              <w:rPr>
                <w:noProof/>
                <w:webHidden/>
              </w:rPr>
              <w:tab/>
            </w:r>
            <w:r w:rsidR="00B76ECC">
              <w:rPr>
                <w:noProof/>
                <w:webHidden/>
              </w:rPr>
              <w:fldChar w:fldCharType="begin"/>
            </w:r>
            <w:r w:rsidR="00B76ECC">
              <w:rPr>
                <w:noProof/>
                <w:webHidden/>
              </w:rPr>
              <w:instrText xml:space="preserve"> PAGEREF _Toc198840769 \h </w:instrText>
            </w:r>
            <w:r w:rsidR="00B76ECC">
              <w:rPr>
                <w:noProof/>
                <w:webHidden/>
              </w:rPr>
            </w:r>
            <w:r w:rsidR="00B76ECC">
              <w:rPr>
                <w:noProof/>
                <w:webHidden/>
              </w:rPr>
              <w:fldChar w:fldCharType="separate"/>
            </w:r>
            <w:r w:rsidR="00B76ECC">
              <w:rPr>
                <w:noProof/>
                <w:webHidden/>
              </w:rPr>
              <w:t>59</w:t>
            </w:r>
            <w:r w:rsidR="00B76ECC">
              <w:rPr>
                <w:noProof/>
                <w:webHidden/>
              </w:rPr>
              <w:fldChar w:fldCharType="end"/>
            </w:r>
          </w:hyperlink>
        </w:p>
        <w:p w14:paraId="35742293" w14:textId="2BE48F81" w:rsidR="00B76ECC" w:rsidRDefault="004C19B4">
          <w:pPr>
            <w:pStyle w:val="21"/>
            <w:rPr>
              <w:rFonts w:asciiTheme="minorHAnsi" w:eastAsiaTheme="minorEastAsia" w:hAnsiTheme="minorHAnsi" w:cstheme="minorBidi"/>
              <w:noProof/>
              <w:sz w:val="22"/>
              <w:lang w:eastAsia="ru-RU"/>
            </w:rPr>
          </w:pPr>
          <w:hyperlink w:anchor="_Toc198840770" w:history="1">
            <w:r w:rsidR="00B76ECC" w:rsidRPr="00BF1ED3">
              <w:rPr>
                <w:rStyle w:val="af7"/>
                <w:rFonts w:eastAsiaTheme="majorEastAsia"/>
                <w:b/>
                <w:bCs/>
                <w:noProof/>
              </w:rPr>
              <w:t>10.3</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Критерии, в соответствии с которыми теплоснабжающей организации присваивается статус единой теплоснабжающей организации</w:t>
            </w:r>
            <w:r w:rsidR="00B76ECC">
              <w:rPr>
                <w:noProof/>
                <w:webHidden/>
              </w:rPr>
              <w:tab/>
            </w:r>
            <w:r w:rsidR="00B76ECC">
              <w:rPr>
                <w:noProof/>
                <w:webHidden/>
              </w:rPr>
              <w:fldChar w:fldCharType="begin"/>
            </w:r>
            <w:r w:rsidR="00B76ECC">
              <w:rPr>
                <w:noProof/>
                <w:webHidden/>
              </w:rPr>
              <w:instrText xml:space="preserve"> PAGEREF _Toc198840770 \h </w:instrText>
            </w:r>
            <w:r w:rsidR="00B76ECC">
              <w:rPr>
                <w:noProof/>
                <w:webHidden/>
              </w:rPr>
            </w:r>
            <w:r w:rsidR="00B76ECC">
              <w:rPr>
                <w:noProof/>
                <w:webHidden/>
              </w:rPr>
              <w:fldChar w:fldCharType="separate"/>
            </w:r>
            <w:r w:rsidR="00B76ECC">
              <w:rPr>
                <w:noProof/>
                <w:webHidden/>
              </w:rPr>
              <w:t>60</w:t>
            </w:r>
            <w:r w:rsidR="00B76ECC">
              <w:rPr>
                <w:noProof/>
                <w:webHidden/>
              </w:rPr>
              <w:fldChar w:fldCharType="end"/>
            </w:r>
          </w:hyperlink>
        </w:p>
        <w:p w14:paraId="435F3C5E" w14:textId="447A017D" w:rsidR="00B76ECC" w:rsidRDefault="004C19B4">
          <w:pPr>
            <w:pStyle w:val="21"/>
            <w:rPr>
              <w:rFonts w:asciiTheme="minorHAnsi" w:eastAsiaTheme="minorEastAsia" w:hAnsiTheme="minorHAnsi" w:cstheme="minorBidi"/>
              <w:noProof/>
              <w:sz w:val="22"/>
              <w:lang w:eastAsia="ru-RU"/>
            </w:rPr>
          </w:pPr>
          <w:hyperlink w:anchor="_Toc198840771" w:history="1">
            <w:r w:rsidR="00B76ECC" w:rsidRPr="00BF1ED3">
              <w:rPr>
                <w:rStyle w:val="af7"/>
                <w:rFonts w:eastAsiaTheme="majorEastAsia"/>
                <w:b/>
                <w:bCs/>
                <w:noProof/>
              </w:rPr>
              <w:t>10.4</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города</w:t>
            </w:r>
            <w:r w:rsidR="00B76ECC">
              <w:rPr>
                <w:noProof/>
                <w:webHidden/>
              </w:rPr>
              <w:tab/>
            </w:r>
            <w:r w:rsidR="00B76ECC">
              <w:rPr>
                <w:noProof/>
                <w:webHidden/>
              </w:rPr>
              <w:fldChar w:fldCharType="begin"/>
            </w:r>
            <w:r w:rsidR="00B76ECC">
              <w:rPr>
                <w:noProof/>
                <w:webHidden/>
              </w:rPr>
              <w:instrText xml:space="preserve"> PAGEREF _Toc198840771 \h </w:instrText>
            </w:r>
            <w:r w:rsidR="00B76ECC">
              <w:rPr>
                <w:noProof/>
                <w:webHidden/>
              </w:rPr>
            </w:r>
            <w:r w:rsidR="00B76ECC">
              <w:rPr>
                <w:noProof/>
                <w:webHidden/>
              </w:rPr>
              <w:fldChar w:fldCharType="separate"/>
            </w:r>
            <w:r w:rsidR="00B76ECC">
              <w:rPr>
                <w:noProof/>
                <w:webHidden/>
              </w:rPr>
              <w:t>62</w:t>
            </w:r>
            <w:r w:rsidR="00B76ECC">
              <w:rPr>
                <w:noProof/>
                <w:webHidden/>
              </w:rPr>
              <w:fldChar w:fldCharType="end"/>
            </w:r>
          </w:hyperlink>
        </w:p>
        <w:p w14:paraId="379BA942" w14:textId="70CA6FBD" w:rsidR="00B76ECC" w:rsidRDefault="004C19B4">
          <w:pPr>
            <w:pStyle w:val="13"/>
            <w:tabs>
              <w:tab w:val="left" w:pos="680"/>
            </w:tabs>
            <w:rPr>
              <w:rFonts w:asciiTheme="minorHAnsi" w:eastAsiaTheme="minorEastAsia" w:hAnsiTheme="minorHAnsi" w:cstheme="minorBidi"/>
              <w:smallCaps w:val="0"/>
              <w:noProof/>
              <w:sz w:val="22"/>
              <w:lang w:eastAsia="ru-RU"/>
            </w:rPr>
          </w:pPr>
          <w:hyperlink w:anchor="_Toc198840772" w:history="1">
            <w:r w:rsidR="00B76ECC" w:rsidRPr="00BF1ED3">
              <w:rPr>
                <w:rStyle w:val="af7"/>
                <w:rFonts w:eastAsiaTheme="majorEastAsia"/>
                <w:b/>
                <w:bCs/>
                <w:noProof/>
              </w:rPr>
              <w:t>11</w:t>
            </w:r>
            <w:r w:rsidR="00B76ECC">
              <w:rPr>
                <w:rFonts w:asciiTheme="minorHAnsi" w:eastAsiaTheme="minorEastAsia" w:hAnsiTheme="minorHAnsi" w:cstheme="minorBidi"/>
                <w:smallCaps w:val="0"/>
                <w:noProof/>
                <w:sz w:val="22"/>
                <w:lang w:eastAsia="ru-RU"/>
              </w:rPr>
              <w:tab/>
            </w:r>
            <w:r w:rsidR="00B76ECC" w:rsidRPr="00BF1ED3">
              <w:rPr>
                <w:rStyle w:val="af7"/>
                <w:rFonts w:eastAsiaTheme="majorEastAsia"/>
                <w:b/>
                <w:bCs/>
                <w:noProof/>
              </w:rPr>
              <w:t>РЕШЕНИЯ О РАСПРЕДЕЛЕНИИ ТЕПЛОВОЙ НАГРУЗКИ МЕЖДУ ИСТОЧНИКАМИ ТЕПЛОВОЙ ЭНЕРГИИ</w:t>
            </w:r>
            <w:r w:rsidR="00B76ECC">
              <w:rPr>
                <w:noProof/>
                <w:webHidden/>
              </w:rPr>
              <w:tab/>
            </w:r>
            <w:r w:rsidR="00B76ECC">
              <w:rPr>
                <w:noProof/>
                <w:webHidden/>
              </w:rPr>
              <w:fldChar w:fldCharType="begin"/>
            </w:r>
            <w:r w:rsidR="00B76ECC">
              <w:rPr>
                <w:noProof/>
                <w:webHidden/>
              </w:rPr>
              <w:instrText xml:space="preserve"> PAGEREF _Toc198840772 \h </w:instrText>
            </w:r>
            <w:r w:rsidR="00B76ECC">
              <w:rPr>
                <w:noProof/>
                <w:webHidden/>
              </w:rPr>
            </w:r>
            <w:r w:rsidR="00B76ECC">
              <w:rPr>
                <w:noProof/>
                <w:webHidden/>
              </w:rPr>
              <w:fldChar w:fldCharType="separate"/>
            </w:r>
            <w:r w:rsidR="00B76ECC">
              <w:rPr>
                <w:noProof/>
                <w:webHidden/>
              </w:rPr>
              <w:t>63</w:t>
            </w:r>
            <w:r w:rsidR="00B76ECC">
              <w:rPr>
                <w:noProof/>
                <w:webHidden/>
              </w:rPr>
              <w:fldChar w:fldCharType="end"/>
            </w:r>
          </w:hyperlink>
        </w:p>
        <w:p w14:paraId="69B90AE9" w14:textId="5D80280F" w:rsidR="00B76ECC" w:rsidRDefault="004C19B4">
          <w:pPr>
            <w:pStyle w:val="13"/>
            <w:tabs>
              <w:tab w:val="left" w:pos="680"/>
            </w:tabs>
            <w:rPr>
              <w:rFonts w:asciiTheme="minorHAnsi" w:eastAsiaTheme="minorEastAsia" w:hAnsiTheme="minorHAnsi" w:cstheme="minorBidi"/>
              <w:smallCaps w:val="0"/>
              <w:noProof/>
              <w:sz w:val="22"/>
              <w:lang w:eastAsia="ru-RU"/>
            </w:rPr>
          </w:pPr>
          <w:hyperlink w:anchor="_Toc198840773" w:history="1">
            <w:r w:rsidR="00B76ECC" w:rsidRPr="00BF1ED3">
              <w:rPr>
                <w:rStyle w:val="af7"/>
                <w:rFonts w:eastAsiaTheme="majorEastAsia"/>
                <w:b/>
                <w:bCs/>
                <w:noProof/>
              </w:rPr>
              <w:t>12</w:t>
            </w:r>
            <w:r w:rsidR="00B76ECC">
              <w:rPr>
                <w:rFonts w:asciiTheme="minorHAnsi" w:eastAsiaTheme="minorEastAsia" w:hAnsiTheme="minorHAnsi" w:cstheme="minorBidi"/>
                <w:smallCaps w:val="0"/>
                <w:noProof/>
                <w:sz w:val="22"/>
                <w:lang w:eastAsia="ru-RU"/>
              </w:rPr>
              <w:tab/>
            </w:r>
            <w:r w:rsidR="00B76ECC" w:rsidRPr="00BF1ED3">
              <w:rPr>
                <w:rStyle w:val="af7"/>
                <w:rFonts w:eastAsiaTheme="majorEastAsia"/>
                <w:b/>
                <w:bCs/>
                <w:noProof/>
              </w:rPr>
              <w:t>РЕШЕНИЯ ПО БЕСХОЗЯЙНЫМ ТЕПЛОВЫМ СЕТЯМ</w:t>
            </w:r>
            <w:r w:rsidR="00B76ECC">
              <w:rPr>
                <w:noProof/>
                <w:webHidden/>
              </w:rPr>
              <w:tab/>
            </w:r>
            <w:r w:rsidR="00B76ECC">
              <w:rPr>
                <w:noProof/>
                <w:webHidden/>
              </w:rPr>
              <w:fldChar w:fldCharType="begin"/>
            </w:r>
            <w:r w:rsidR="00B76ECC">
              <w:rPr>
                <w:noProof/>
                <w:webHidden/>
              </w:rPr>
              <w:instrText xml:space="preserve"> PAGEREF _Toc198840773 \h </w:instrText>
            </w:r>
            <w:r w:rsidR="00B76ECC">
              <w:rPr>
                <w:noProof/>
                <w:webHidden/>
              </w:rPr>
            </w:r>
            <w:r w:rsidR="00B76ECC">
              <w:rPr>
                <w:noProof/>
                <w:webHidden/>
              </w:rPr>
              <w:fldChar w:fldCharType="separate"/>
            </w:r>
            <w:r w:rsidR="00B76ECC">
              <w:rPr>
                <w:noProof/>
                <w:webHidden/>
              </w:rPr>
              <w:t>64</w:t>
            </w:r>
            <w:r w:rsidR="00B76ECC">
              <w:rPr>
                <w:noProof/>
                <w:webHidden/>
              </w:rPr>
              <w:fldChar w:fldCharType="end"/>
            </w:r>
          </w:hyperlink>
        </w:p>
        <w:p w14:paraId="7AE486D9" w14:textId="7F6EB266" w:rsidR="00B76ECC" w:rsidRDefault="004C19B4">
          <w:pPr>
            <w:pStyle w:val="13"/>
            <w:tabs>
              <w:tab w:val="left" w:pos="680"/>
            </w:tabs>
            <w:rPr>
              <w:rFonts w:asciiTheme="minorHAnsi" w:eastAsiaTheme="minorEastAsia" w:hAnsiTheme="minorHAnsi" w:cstheme="minorBidi"/>
              <w:smallCaps w:val="0"/>
              <w:noProof/>
              <w:sz w:val="22"/>
              <w:lang w:eastAsia="ru-RU"/>
            </w:rPr>
          </w:pPr>
          <w:hyperlink w:anchor="_Toc198840774" w:history="1">
            <w:r w:rsidR="00B76ECC" w:rsidRPr="00BF1ED3">
              <w:rPr>
                <w:rStyle w:val="af7"/>
                <w:rFonts w:eastAsiaTheme="majorEastAsia"/>
                <w:b/>
                <w:bCs/>
                <w:noProof/>
              </w:rPr>
              <w:t>13</w:t>
            </w:r>
            <w:r w:rsidR="00B76ECC">
              <w:rPr>
                <w:rFonts w:asciiTheme="minorHAnsi" w:eastAsiaTheme="minorEastAsia" w:hAnsiTheme="minorHAnsi" w:cstheme="minorBidi"/>
                <w:smallCaps w:val="0"/>
                <w:noProof/>
                <w:sz w:val="22"/>
                <w:lang w:eastAsia="ru-RU"/>
              </w:rPr>
              <w:tab/>
            </w:r>
            <w:r w:rsidR="00B76ECC" w:rsidRPr="00BF1ED3">
              <w:rPr>
                <w:rStyle w:val="af7"/>
                <w:rFonts w:eastAsiaTheme="majorEastAsia"/>
                <w:b/>
                <w:bCs/>
                <w:noProof/>
              </w:rPr>
              <w:t>СИНХРОНИЗАЦИЯ СХЕМЫ ТЕПЛОСНАБЖЕНИЯ СО СХЕМОЙ ГАЗОСНАБЖЕНИЯ И ГАЗИФИКАЦИИ, СХЕМОЙ И ПРОГРАММОЙ РАЗВИТИЯ ЭЛЕКТРОЭНЕРГЕТИКИ, А ТАКЖЕ СО СХЕМОЙ ВОДОСНАБЖЕНИЯ И ВОДООТВЕДЕНИЯ</w:t>
            </w:r>
            <w:r w:rsidR="00B76ECC">
              <w:rPr>
                <w:noProof/>
                <w:webHidden/>
              </w:rPr>
              <w:tab/>
            </w:r>
            <w:r w:rsidR="00B76ECC">
              <w:rPr>
                <w:noProof/>
                <w:webHidden/>
              </w:rPr>
              <w:fldChar w:fldCharType="begin"/>
            </w:r>
            <w:r w:rsidR="00B76ECC">
              <w:rPr>
                <w:noProof/>
                <w:webHidden/>
              </w:rPr>
              <w:instrText xml:space="preserve"> PAGEREF _Toc198840774 \h </w:instrText>
            </w:r>
            <w:r w:rsidR="00B76ECC">
              <w:rPr>
                <w:noProof/>
                <w:webHidden/>
              </w:rPr>
            </w:r>
            <w:r w:rsidR="00B76ECC">
              <w:rPr>
                <w:noProof/>
                <w:webHidden/>
              </w:rPr>
              <w:fldChar w:fldCharType="separate"/>
            </w:r>
            <w:r w:rsidR="00B76ECC">
              <w:rPr>
                <w:noProof/>
                <w:webHidden/>
              </w:rPr>
              <w:t>65</w:t>
            </w:r>
            <w:r w:rsidR="00B76ECC">
              <w:rPr>
                <w:noProof/>
                <w:webHidden/>
              </w:rPr>
              <w:fldChar w:fldCharType="end"/>
            </w:r>
          </w:hyperlink>
        </w:p>
        <w:p w14:paraId="2C163CDA" w14:textId="1E5C5C19" w:rsidR="00B76ECC" w:rsidRDefault="004C19B4">
          <w:pPr>
            <w:pStyle w:val="21"/>
            <w:rPr>
              <w:rFonts w:asciiTheme="minorHAnsi" w:eastAsiaTheme="minorEastAsia" w:hAnsiTheme="minorHAnsi" w:cstheme="minorBidi"/>
              <w:noProof/>
              <w:sz w:val="22"/>
              <w:lang w:eastAsia="ru-RU"/>
            </w:rPr>
          </w:pPr>
          <w:hyperlink w:anchor="_Toc198840775" w:history="1">
            <w:r w:rsidR="00B76ECC" w:rsidRPr="00BF1ED3">
              <w:rPr>
                <w:rStyle w:val="af7"/>
                <w:rFonts w:eastAsiaTheme="majorEastAsia"/>
                <w:b/>
                <w:bCs/>
                <w:noProof/>
              </w:rPr>
              <w:t>13.1</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r w:rsidR="00B76ECC">
              <w:rPr>
                <w:noProof/>
                <w:webHidden/>
              </w:rPr>
              <w:tab/>
            </w:r>
            <w:r w:rsidR="00B76ECC">
              <w:rPr>
                <w:noProof/>
                <w:webHidden/>
              </w:rPr>
              <w:fldChar w:fldCharType="begin"/>
            </w:r>
            <w:r w:rsidR="00B76ECC">
              <w:rPr>
                <w:noProof/>
                <w:webHidden/>
              </w:rPr>
              <w:instrText xml:space="preserve"> PAGEREF _Toc198840775 \h </w:instrText>
            </w:r>
            <w:r w:rsidR="00B76ECC">
              <w:rPr>
                <w:noProof/>
                <w:webHidden/>
              </w:rPr>
            </w:r>
            <w:r w:rsidR="00B76ECC">
              <w:rPr>
                <w:noProof/>
                <w:webHidden/>
              </w:rPr>
              <w:fldChar w:fldCharType="separate"/>
            </w:r>
            <w:r w:rsidR="00B76ECC">
              <w:rPr>
                <w:noProof/>
                <w:webHidden/>
              </w:rPr>
              <w:t>65</w:t>
            </w:r>
            <w:r w:rsidR="00B76ECC">
              <w:rPr>
                <w:noProof/>
                <w:webHidden/>
              </w:rPr>
              <w:fldChar w:fldCharType="end"/>
            </w:r>
          </w:hyperlink>
        </w:p>
        <w:p w14:paraId="6C294126" w14:textId="7730AA4B" w:rsidR="00B76ECC" w:rsidRDefault="004C19B4">
          <w:pPr>
            <w:pStyle w:val="21"/>
            <w:rPr>
              <w:rFonts w:asciiTheme="minorHAnsi" w:eastAsiaTheme="minorEastAsia" w:hAnsiTheme="minorHAnsi" w:cstheme="minorBidi"/>
              <w:noProof/>
              <w:sz w:val="22"/>
              <w:lang w:eastAsia="ru-RU"/>
            </w:rPr>
          </w:pPr>
          <w:hyperlink w:anchor="_Toc198840776" w:history="1">
            <w:r w:rsidR="00B76ECC" w:rsidRPr="00BF1ED3">
              <w:rPr>
                <w:rStyle w:val="af7"/>
                <w:rFonts w:eastAsiaTheme="majorEastAsia"/>
                <w:b/>
                <w:bCs/>
                <w:noProof/>
              </w:rPr>
              <w:t>13.2</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Описание проблем организации газоснабжения источников тепловой энергии</w:t>
            </w:r>
            <w:r w:rsidR="00B76ECC">
              <w:rPr>
                <w:noProof/>
                <w:webHidden/>
              </w:rPr>
              <w:tab/>
            </w:r>
            <w:r w:rsidR="00B76ECC">
              <w:rPr>
                <w:noProof/>
                <w:webHidden/>
              </w:rPr>
              <w:tab/>
            </w:r>
            <w:r w:rsidR="00B76ECC">
              <w:rPr>
                <w:noProof/>
                <w:webHidden/>
              </w:rPr>
              <w:fldChar w:fldCharType="begin"/>
            </w:r>
            <w:r w:rsidR="00B76ECC">
              <w:rPr>
                <w:noProof/>
                <w:webHidden/>
              </w:rPr>
              <w:instrText xml:space="preserve"> PAGEREF _Toc198840776 \h </w:instrText>
            </w:r>
            <w:r w:rsidR="00B76ECC">
              <w:rPr>
                <w:noProof/>
                <w:webHidden/>
              </w:rPr>
            </w:r>
            <w:r w:rsidR="00B76ECC">
              <w:rPr>
                <w:noProof/>
                <w:webHidden/>
              </w:rPr>
              <w:fldChar w:fldCharType="separate"/>
            </w:r>
            <w:r w:rsidR="00B76ECC">
              <w:rPr>
                <w:noProof/>
                <w:webHidden/>
              </w:rPr>
              <w:t>65</w:t>
            </w:r>
            <w:r w:rsidR="00B76ECC">
              <w:rPr>
                <w:noProof/>
                <w:webHidden/>
              </w:rPr>
              <w:fldChar w:fldCharType="end"/>
            </w:r>
          </w:hyperlink>
        </w:p>
        <w:p w14:paraId="05B5335D" w14:textId="4582E258" w:rsidR="00B76ECC" w:rsidRDefault="004C19B4">
          <w:pPr>
            <w:pStyle w:val="21"/>
            <w:rPr>
              <w:rFonts w:asciiTheme="minorHAnsi" w:eastAsiaTheme="minorEastAsia" w:hAnsiTheme="minorHAnsi" w:cstheme="minorBidi"/>
              <w:noProof/>
              <w:sz w:val="22"/>
              <w:lang w:eastAsia="ru-RU"/>
            </w:rPr>
          </w:pPr>
          <w:hyperlink w:anchor="_Toc198840777" w:history="1">
            <w:r w:rsidR="00B76ECC" w:rsidRPr="00BF1ED3">
              <w:rPr>
                <w:rStyle w:val="af7"/>
                <w:rFonts w:eastAsiaTheme="majorEastAsia"/>
                <w:b/>
                <w:bCs/>
                <w:noProof/>
              </w:rPr>
              <w:t>13.3</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r w:rsidR="00B76ECC">
              <w:rPr>
                <w:noProof/>
                <w:webHidden/>
              </w:rPr>
              <w:tab/>
            </w:r>
            <w:r w:rsidR="00B76ECC">
              <w:rPr>
                <w:noProof/>
                <w:webHidden/>
              </w:rPr>
              <w:fldChar w:fldCharType="begin"/>
            </w:r>
            <w:r w:rsidR="00B76ECC">
              <w:rPr>
                <w:noProof/>
                <w:webHidden/>
              </w:rPr>
              <w:instrText xml:space="preserve"> PAGEREF _Toc198840777 \h </w:instrText>
            </w:r>
            <w:r w:rsidR="00B76ECC">
              <w:rPr>
                <w:noProof/>
                <w:webHidden/>
              </w:rPr>
            </w:r>
            <w:r w:rsidR="00B76ECC">
              <w:rPr>
                <w:noProof/>
                <w:webHidden/>
              </w:rPr>
              <w:fldChar w:fldCharType="separate"/>
            </w:r>
            <w:r w:rsidR="00B76ECC">
              <w:rPr>
                <w:noProof/>
                <w:webHidden/>
              </w:rPr>
              <w:t>65</w:t>
            </w:r>
            <w:r w:rsidR="00B76ECC">
              <w:rPr>
                <w:noProof/>
                <w:webHidden/>
              </w:rPr>
              <w:fldChar w:fldCharType="end"/>
            </w:r>
          </w:hyperlink>
        </w:p>
        <w:p w14:paraId="13802146" w14:textId="511E25F1" w:rsidR="00B76ECC" w:rsidRDefault="004C19B4">
          <w:pPr>
            <w:pStyle w:val="21"/>
            <w:rPr>
              <w:rFonts w:asciiTheme="minorHAnsi" w:eastAsiaTheme="minorEastAsia" w:hAnsiTheme="minorHAnsi" w:cstheme="minorBidi"/>
              <w:noProof/>
              <w:sz w:val="22"/>
              <w:lang w:eastAsia="ru-RU"/>
            </w:rPr>
          </w:pPr>
          <w:hyperlink w:anchor="_Toc198840778" w:history="1">
            <w:r w:rsidR="00B76ECC" w:rsidRPr="00BF1ED3">
              <w:rPr>
                <w:rStyle w:val="af7"/>
                <w:rFonts w:eastAsiaTheme="majorEastAsia"/>
                <w:b/>
                <w:bCs/>
                <w:noProof/>
              </w:rPr>
              <w:t>13.4</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Описание решений о строительстве, реконструкции, техническом перевооружении, выводе из эксплуатации источников тепловой энергии и генерирующих объектов,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r w:rsidR="00B76ECC">
              <w:rPr>
                <w:noProof/>
                <w:webHidden/>
              </w:rPr>
              <w:tab/>
            </w:r>
            <w:r w:rsidR="00B76ECC">
              <w:rPr>
                <w:noProof/>
                <w:webHidden/>
              </w:rPr>
              <w:fldChar w:fldCharType="begin"/>
            </w:r>
            <w:r w:rsidR="00B76ECC">
              <w:rPr>
                <w:noProof/>
                <w:webHidden/>
              </w:rPr>
              <w:instrText xml:space="preserve"> PAGEREF _Toc198840778 \h </w:instrText>
            </w:r>
            <w:r w:rsidR="00B76ECC">
              <w:rPr>
                <w:noProof/>
                <w:webHidden/>
              </w:rPr>
            </w:r>
            <w:r w:rsidR="00B76ECC">
              <w:rPr>
                <w:noProof/>
                <w:webHidden/>
              </w:rPr>
              <w:fldChar w:fldCharType="separate"/>
            </w:r>
            <w:r w:rsidR="00B76ECC">
              <w:rPr>
                <w:noProof/>
                <w:webHidden/>
              </w:rPr>
              <w:t>65</w:t>
            </w:r>
            <w:r w:rsidR="00B76ECC">
              <w:rPr>
                <w:noProof/>
                <w:webHidden/>
              </w:rPr>
              <w:fldChar w:fldCharType="end"/>
            </w:r>
          </w:hyperlink>
        </w:p>
        <w:p w14:paraId="35892D88" w14:textId="31A7679B" w:rsidR="00B76ECC" w:rsidRDefault="004C19B4">
          <w:pPr>
            <w:pStyle w:val="21"/>
            <w:rPr>
              <w:rFonts w:asciiTheme="minorHAnsi" w:eastAsiaTheme="minorEastAsia" w:hAnsiTheme="minorHAnsi" w:cstheme="minorBidi"/>
              <w:noProof/>
              <w:sz w:val="22"/>
              <w:lang w:eastAsia="ru-RU"/>
            </w:rPr>
          </w:pPr>
          <w:hyperlink w:anchor="_Toc198840779" w:history="1">
            <w:r w:rsidR="00B76ECC" w:rsidRPr="00BF1ED3">
              <w:rPr>
                <w:rStyle w:val="af7"/>
                <w:rFonts w:eastAsiaTheme="majorEastAsia"/>
                <w:b/>
                <w:bCs/>
                <w:noProof/>
              </w:rPr>
              <w:t>13.5</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Предложения по строительству генерирующих объектов, функционирующих в режиме комбинированной выработки электрической и тепловой энергии</w:t>
            </w:r>
            <w:r w:rsidR="00B76ECC">
              <w:rPr>
                <w:noProof/>
                <w:webHidden/>
              </w:rPr>
              <w:tab/>
            </w:r>
            <w:r w:rsidR="00B76ECC">
              <w:rPr>
                <w:noProof/>
                <w:webHidden/>
              </w:rPr>
              <w:fldChar w:fldCharType="begin"/>
            </w:r>
            <w:r w:rsidR="00B76ECC">
              <w:rPr>
                <w:noProof/>
                <w:webHidden/>
              </w:rPr>
              <w:instrText xml:space="preserve"> PAGEREF _Toc198840779 \h </w:instrText>
            </w:r>
            <w:r w:rsidR="00B76ECC">
              <w:rPr>
                <w:noProof/>
                <w:webHidden/>
              </w:rPr>
            </w:r>
            <w:r w:rsidR="00B76ECC">
              <w:rPr>
                <w:noProof/>
                <w:webHidden/>
              </w:rPr>
              <w:fldChar w:fldCharType="separate"/>
            </w:r>
            <w:r w:rsidR="00B76ECC">
              <w:rPr>
                <w:noProof/>
                <w:webHidden/>
              </w:rPr>
              <w:t>66</w:t>
            </w:r>
            <w:r w:rsidR="00B76ECC">
              <w:rPr>
                <w:noProof/>
                <w:webHidden/>
              </w:rPr>
              <w:fldChar w:fldCharType="end"/>
            </w:r>
          </w:hyperlink>
        </w:p>
        <w:p w14:paraId="6AA48F99" w14:textId="19164564" w:rsidR="00B76ECC" w:rsidRDefault="004C19B4">
          <w:pPr>
            <w:pStyle w:val="21"/>
            <w:rPr>
              <w:rFonts w:asciiTheme="minorHAnsi" w:eastAsiaTheme="minorEastAsia" w:hAnsiTheme="minorHAnsi" w:cstheme="minorBidi"/>
              <w:noProof/>
              <w:sz w:val="22"/>
              <w:lang w:eastAsia="ru-RU"/>
            </w:rPr>
          </w:pPr>
          <w:hyperlink w:anchor="_Toc198840780" w:history="1">
            <w:r w:rsidR="00B76ECC" w:rsidRPr="00BF1ED3">
              <w:rPr>
                <w:rStyle w:val="af7"/>
                <w:rFonts w:eastAsiaTheme="majorEastAsia"/>
                <w:b/>
                <w:bCs/>
                <w:noProof/>
              </w:rPr>
              <w:t>13.6</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Описание решений о развитии соответствующей системы водоснабжения в части, относящейся к системам теплоснабжения</w:t>
            </w:r>
            <w:r w:rsidR="00B76ECC">
              <w:rPr>
                <w:noProof/>
                <w:webHidden/>
              </w:rPr>
              <w:tab/>
            </w:r>
            <w:r w:rsidR="00B76ECC">
              <w:rPr>
                <w:noProof/>
                <w:webHidden/>
              </w:rPr>
              <w:fldChar w:fldCharType="begin"/>
            </w:r>
            <w:r w:rsidR="00B76ECC">
              <w:rPr>
                <w:noProof/>
                <w:webHidden/>
              </w:rPr>
              <w:instrText xml:space="preserve"> PAGEREF _Toc198840780 \h </w:instrText>
            </w:r>
            <w:r w:rsidR="00B76ECC">
              <w:rPr>
                <w:noProof/>
                <w:webHidden/>
              </w:rPr>
            </w:r>
            <w:r w:rsidR="00B76ECC">
              <w:rPr>
                <w:noProof/>
                <w:webHidden/>
              </w:rPr>
              <w:fldChar w:fldCharType="separate"/>
            </w:r>
            <w:r w:rsidR="00B76ECC">
              <w:rPr>
                <w:noProof/>
                <w:webHidden/>
              </w:rPr>
              <w:t>66</w:t>
            </w:r>
            <w:r w:rsidR="00B76ECC">
              <w:rPr>
                <w:noProof/>
                <w:webHidden/>
              </w:rPr>
              <w:fldChar w:fldCharType="end"/>
            </w:r>
          </w:hyperlink>
        </w:p>
        <w:p w14:paraId="4625CE94" w14:textId="42C9B909" w:rsidR="00B76ECC" w:rsidRDefault="004C19B4">
          <w:pPr>
            <w:pStyle w:val="21"/>
            <w:rPr>
              <w:rFonts w:asciiTheme="minorHAnsi" w:eastAsiaTheme="minorEastAsia" w:hAnsiTheme="minorHAnsi" w:cstheme="minorBidi"/>
              <w:noProof/>
              <w:sz w:val="22"/>
              <w:lang w:eastAsia="ru-RU"/>
            </w:rPr>
          </w:pPr>
          <w:hyperlink w:anchor="_Toc198840781" w:history="1">
            <w:r w:rsidR="00B76ECC" w:rsidRPr="00BF1ED3">
              <w:rPr>
                <w:rStyle w:val="af7"/>
                <w:rFonts w:eastAsiaTheme="majorEastAsia"/>
                <w:b/>
                <w:bCs/>
                <w:noProof/>
              </w:rPr>
              <w:t>13.7</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Предложения по корректировке утвержденной схемы водоснабжения для обеспечения согласованности такой схемы с переходом на закрытую систему горячего водоснабжения</w:t>
            </w:r>
            <w:r w:rsidR="00B76ECC">
              <w:rPr>
                <w:noProof/>
                <w:webHidden/>
              </w:rPr>
              <w:tab/>
            </w:r>
            <w:r w:rsidR="00B76ECC">
              <w:rPr>
                <w:noProof/>
                <w:webHidden/>
              </w:rPr>
              <w:fldChar w:fldCharType="begin"/>
            </w:r>
            <w:r w:rsidR="00B76ECC">
              <w:rPr>
                <w:noProof/>
                <w:webHidden/>
              </w:rPr>
              <w:instrText xml:space="preserve"> PAGEREF _Toc198840781 \h </w:instrText>
            </w:r>
            <w:r w:rsidR="00B76ECC">
              <w:rPr>
                <w:noProof/>
                <w:webHidden/>
              </w:rPr>
            </w:r>
            <w:r w:rsidR="00B76ECC">
              <w:rPr>
                <w:noProof/>
                <w:webHidden/>
              </w:rPr>
              <w:fldChar w:fldCharType="separate"/>
            </w:r>
            <w:r w:rsidR="00B76ECC">
              <w:rPr>
                <w:noProof/>
                <w:webHidden/>
              </w:rPr>
              <w:t>67</w:t>
            </w:r>
            <w:r w:rsidR="00B76ECC">
              <w:rPr>
                <w:noProof/>
                <w:webHidden/>
              </w:rPr>
              <w:fldChar w:fldCharType="end"/>
            </w:r>
          </w:hyperlink>
        </w:p>
        <w:p w14:paraId="3372D01E" w14:textId="1CDB4190" w:rsidR="00B76ECC" w:rsidRDefault="004C19B4">
          <w:pPr>
            <w:pStyle w:val="13"/>
            <w:tabs>
              <w:tab w:val="left" w:pos="680"/>
            </w:tabs>
            <w:rPr>
              <w:rFonts w:asciiTheme="minorHAnsi" w:eastAsiaTheme="minorEastAsia" w:hAnsiTheme="minorHAnsi" w:cstheme="minorBidi"/>
              <w:smallCaps w:val="0"/>
              <w:noProof/>
              <w:sz w:val="22"/>
              <w:lang w:eastAsia="ru-RU"/>
            </w:rPr>
          </w:pPr>
          <w:hyperlink w:anchor="_Toc198840782" w:history="1">
            <w:r w:rsidR="00B76ECC" w:rsidRPr="00BF1ED3">
              <w:rPr>
                <w:rStyle w:val="af7"/>
                <w:rFonts w:eastAsiaTheme="majorEastAsia"/>
                <w:b/>
                <w:bCs/>
                <w:noProof/>
              </w:rPr>
              <w:t>14</w:t>
            </w:r>
            <w:r w:rsidR="00B76ECC">
              <w:rPr>
                <w:rFonts w:asciiTheme="minorHAnsi" w:eastAsiaTheme="minorEastAsia" w:hAnsiTheme="minorHAnsi" w:cstheme="minorBidi"/>
                <w:smallCaps w:val="0"/>
                <w:noProof/>
                <w:sz w:val="22"/>
                <w:lang w:eastAsia="ru-RU"/>
              </w:rPr>
              <w:tab/>
            </w:r>
            <w:r w:rsidR="00B76ECC" w:rsidRPr="00BF1ED3">
              <w:rPr>
                <w:rStyle w:val="af7"/>
                <w:rFonts w:eastAsiaTheme="majorEastAsia"/>
                <w:b/>
                <w:bCs/>
                <w:noProof/>
              </w:rPr>
              <w:t>ИНДИКАТОРЫ РАЗВИТИЯ СИСТЕМ ТЕПЛОСНАБЖЕНИЯ</w:t>
            </w:r>
            <w:r w:rsidR="00B76ECC">
              <w:rPr>
                <w:noProof/>
                <w:webHidden/>
              </w:rPr>
              <w:tab/>
            </w:r>
            <w:r w:rsidR="00B76ECC">
              <w:rPr>
                <w:noProof/>
                <w:webHidden/>
              </w:rPr>
              <w:fldChar w:fldCharType="begin"/>
            </w:r>
            <w:r w:rsidR="00B76ECC">
              <w:rPr>
                <w:noProof/>
                <w:webHidden/>
              </w:rPr>
              <w:instrText xml:space="preserve"> PAGEREF _Toc198840782 \h </w:instrText>
            </w:r>
            <w:r w:rsidR="00B76ECC">
              <w:rPr>
                <w:noProof/>
                <w:webHidden/>
              </w:rPr>
            </w:r>
            <w:r w:rsidR="00B76ECC">
              <w:rPr>
                <w:noProof/>
                <w:webHidden/>
              </w:rPr>
              <w:fldChar w:fldCharType="separate"/>
            </w:r>
            <w:r w:rsidR="00B76ECC">
              <w:rPr>
                <w:noProof/>
                <w:webHidden/>
              </w:rPr>
              <w:t>68</w:t>
            </w:r>
            <w:r w:rsidR="00B76ECC">
              <w:rPr>
                <w:noProof/>
                <w:webHidden/>
              </w:rPr>
              <w:fldChar w:fldCharType="end"/>
            </w:r>
          </w:hyperlink>
        </w:p>
        <w:p w14:paraId="56A6EC42" w14:textId="37C8A6E6" w:rsidR="00B76ECC" w:rsidRDefault="004C19B4">
          <w:pPr>
            <w:pStyle w:val="21"/>
            <w:rPr>
              <w:rFonts w:asciiTheme="minorHAnsi" w:eastAsiaTheme="minorEastAsia" w:hAnsiTheme="minorHAnsi" w:cstheme="minorBidi"/>
              <w:noProof/>
              <w:sz w:val="22"/>
              <w:lang w:eastAsia="ru-RU"/>
            </w:rPr>
          </w:pPr>
          <w:hyperlink w:anchor="_Toc198840783" w:history="1">
            <w:r w:rsidR="00B76ECC" w:rsidRPr="00BF1ED3">
              <w:rPr>
                <w:rStyle w:val="af7"/>
                <w:rFonts w:eastAsiaTheme="majorEastAsia"/>
                <w:b/>
                <w:bCs/>
                <w:noProof/>
              </w:rPr>
              <w:t>14.1</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Общие положения</w:t>
            </w:r>
            <w:r w:rsidR="00B76ECC">
              <w:rPr>
                <w:noProof/>
                <w:webHidden/>
              </w:rPr>
              <w:tab/>
            </w:r>
            <w:r w:rsidR="00B76ECC">
              <w:rPr>
                <w:noProof/>
                <w:webHidden/>
              </w:rPr>
              <w:fldChar w:fldCharType="begin"/>
            </w:r>
            <w:r w:rsidR="00B76ECC">
              <w:rPr>
                <w:noProof/>
                <w:webHidden/>
              </w:rPr>
              <w:instrText xml:space="preserve"> PAGEREF _Toc198840783 \h </w:instrText>
            </w:r>
            <w:r w:rsidR="00B76ECC">
              <w:rPr>
                <w:noProof/>
                <w:webHidden/>
              </w:rPr>
            </w:r>
            <w:r w:rsidR="00B76ECC">
              <w:rPr>
                <w:noProof/>
                <w:webHidden/>
              </w:rPr>
              <w:fldChar w:fldCharType="separate"/>
            </w:r>
            <w:r w:rsidR="00B76ECC">
              <w:rPr>
                <w:noProof/>
                <w:webHidden/>
              </w:rPr>
              <w:t>68</w:t>
            </w:r>
            <w:r w:rsidR="00B76ECC">
              <w:rPr>
                <w:noProof/>
                <w:webHidden/>
              </w:rPr>
              <w:fldChar w:fldCharType="end"/>
            </w:r>
          </w:hyperlink>
        </w:p>
        <w:p w14:paraId="5CC28641" w14:textId="4732BC6C" w:rsidR="00B76ECC" w:rsidRDefault="004C19B4">
          <w:pPr>
            <w:pStyle w:val="21"/>
            <w:rPr>
              <w:rFonts w:asciiTheme="minorHAnsi" w:eastAsiaTheme="minorEastAsia" w:hAnsiTheme="minorHAnsi" w:cstheme="minorBidi"/>
              <w:noProof/>
              <w:sz w:val="22"/>
              <w:lang w:eastAsia="ru-RU"/>
            </w:rPr>
          </w:pPr>
          <w:hyperlink w:anchor="_Toc198840784" w:history="1">
            <w:r w:rsidR="00B76ECC" w:rsidRPr="00BF1ED3">
              <w:rPr>
                <w:rStyle w:val="af7"/>
                <w:rFonts w:eastAsiaTheme="majorEastAsia"/>
                <w:b/>
                <w:bCs/>
                <w:noProof/>
              </w:rPr>
              <w:t>14.2</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Индикаторы развития систем теплоснабжения</w:t>
            </w:r>
            <w:r w:rsidR="00B76ECC">
              <w:rPr>
                <w:noProof/>
                <w:webHidden/>
              </w:rPr>
              <w:tab/>
            </w:r>
            <w:r w:rsidR="00B76ECC">
              <w:rPr>
                <w:noProof/>
                <w:webHidden/>
              </w:rPr>
              <w:fldChar w:fldCharType="begin"/>
            </w:r>
            <w:r w:rsidR="00B76ECC">
              <w:rPr>
                <w:noProof/>
                <w:webHidden/>
              </w:rPr>
              <w:instrText xml:space="preserve"> PAGEREF _Toc198840784 \h </w:instrText>
            </w:r>
            <w:r w:rsidR="00B76ECC">
              <w:rPr>
                <w:noProof/>
                <w:webHidden/>
              </w:rPr>
            </w:r>
            <w:r w:rsidR="00B76ECC">
              <w:rPr>
                <w:noProof/>
                <w:webHidden/>
              </w:rPr>
              <w:fldChar w:fldCharType="separate"/>
            </w:r>
            <w:r w:rsidR="00B76ECC">
              <w:rPr>
                <w:noProof/>
                <w:webHidden/>
              </w:rPr>
              <w:t>69</w:t>
            </w:r>
            <w:r w:rsidR="00B76ECC">
              <w:rPr>
                <w:noProof/>
                <w:webHidden/>
              </w:rPr>
              <w:fldChar w:fldCharType="end"/>
            </w:r>
          </w:hyperlink>
        </w:p>
        <w:p w14:paraId="2DA54322" w14:textId="7BB5C78E" w:rsidR="00B76ECC" w:rsidRDefault="004C19B4">
          <w:pPr>
            <w:pStyle w:val="21"/>
            <w:rPr>
              <w:rFonts w:asciiTheme="minorHAnsi" w:eastAsiaTheme="minorEastAsia" w:hAnsiTheme="minorHAnsi" w:cstheme="minorBidi"/>
              <w:noProof/>
              <w:sz w:val="22"/>
              <w:lang w:eastAsia="ru-RU"/>
            </w:rPr>
          </w:pPr>
          <w:hyperlink w:anchor="_Toc198840785" w:history="1">
            <w:r w:rsidR="00B76ECC" w:rsidRPr="00BF1ED3">
              <w:rPr>
                <w:rStyle w:val="af7"/>
                <w:rFonts w:eastAsiaTheme="majorEastAsia"/>
                <w:b/>
                <w:bCs/>
                <w:noProof/>
              </w:rPr>
              <w:t>14.3</w:t>
            </w:r>
            <w:r w:rsidR="00B76ECC">
              <w:rPr>
                <w:rFonts w:asciiTheme="minorHAnsi" w:eastAsiaTheme="minorEastAsia" w:hAnsiTheme="minorHAnsi" w:cstheme="minorBidi"/>
                <w:noProof/>
                <w:sz w:val="22"/>
                <w:lang w:eastAsia="ru-RU"/>
              </w:rPr>
              <w:tab/>
            </w:r>
            <w:r w:rsidR="00B76ECC" w:rsidRPr="00BF1ED3">
              <w:rPr>
                <w:rStyle w:val="af7"/>
                <w:rFonts w:eastAsiaTheme="majorEastAsia"/>
                <w:b/>
                <w:bCs/>
                <w:noProof/>
              </w:rPr>
              <w:t>Отсутствие зафиксированных фактов нарушения антимонопольного законодательства</w:t>
            </w:r>
            <w:r w:rsidR="00B76ECC">
              <w:rPr>
                <w:noProof/>
                <w:webHidden/>
              </w:rPr>
              <w:tab/>
            </w:r>
            <w:r w:rsidR="00B76ECC">
              <w:rPr>
                <w:noProof/>
                <w:webHidden/>
              </w:rPr>
              <w:fldChar w:fldCharType="begin"/>
            </w:r>
            <w:r w:rsidR="00B76ECC">
              <w:rPr>
                <w:noProof/>
                <w:webHidden/>
              </w:rPr>
              <w:instrText xml:space="preserve"> PAGEREF _Toc198840785 \h </w:instrText>
            </w:r>
            <w:r w:rsidR="00B76ECC">
              <w:rPr>
                <w:noProof/>
                <w:webHidden/>
              </w:rPr>
            </w:r>
            <w:r w:rsidR="00B76ECC">
              <w:rPr>
                <w:noProof/>
                <w:webHidden/>
              </w:rPr>
              <w:fldChar w:fldCharType="separate"/>
            </w:r>
            <w:r w:rsidR="00B76ECC">
              <w:rPr>
                <w:noProof/>
                <w:webHidden/>
              </w:rPr>
              <w:t>74</w:t>
            </w:r>
            <w:r w:rsidR="00B76ECC">
              <w:rPr>
                <w:noProof/>
                <w:webHidden/>
              </w:rPr>
              <w:fldChar w:fldCharType="end"/>
            </w:r>
          </w:hyperlink>
        </w:p>
        <w:p w14:paraId="380D28D3" w14:textId="1DA0E614" w:rsidR="00B76ECC" w:rsidRDefault="004C19B4">
          <w:pPr>
            <w:pStyle w:val="13"/>
            <w:tabs>
              <w:tab w:val="left" w:pos="680"/>
            </w:tabs>
            <w:rPr>
              <w:rFonts w:asciiTheme="minorHAnsi" w:eastAsiaTheme="minorEastAsia" w:hAnsiTheme="minorHAnsi" w:cstheme="minorBidi"/>
              <w:smallCaps w:val="0"/>
              <w:noProof/>
              <w:sz w:val="22"/>
              <w:lang w:eastAsia="ru-RU"/>
            </w:rPr>
          </w:pPr>
          <w:hyperlink w:anchor="_Toc198840786" w:history="1">
            <w:r w:rsidR="00B76ECC" w:rsidRPr="00BF1ED3">
              <w:rPr>
                <w:rStyle w:val="af7"/>
                <w:rFonts w:eastAsiaTheme="majorEastAsia"/>
                <w:b/>
                <w:bCs/>
                <w:noProof/>
              </w:rPr>
              <w:t>15</w:t>
            </w:r>
            <w:r w:rsidR="00B76ECC">
              <w:rPr>
                <w:rFonts w:asciiTheme="minorHAnsi" w:eastAsiaTheme="minorEastAsia" w:hAnsiTheme="minorHAnsi" w:cstheme="minorBidi"/>
                <w:smallCaps w:val="0"/>
                <w:noProof/>
                <w:sz w:val="22"/>
                <w:lang w:eastAsia="ru-RU"/>
              </w:rPr>
              <w:tab/>
            </w:r>
            <w:r w:rsidR="00B76ECC" w:rsidRPr="00BF1ED3">
              <w:rPr>
                <w:rStyle w:val="af7"/>
                <w:rFonts w:eastAsiaTheme="majorEastAsia"/>
                <w:b/>
                <w:bCs/>
                <w:noProof/>
              </w:rPr>
              <w:t>ЦЕНОВЫЕ (ТАРИФНЫЕ) ПОСЛЕДСТВИЯ</w:t>
            </w:r>
            <w:r w:rsidR="00B76ECC">
              <w:rPr>
                <w:noProof/>
                <w:webHidden/>
              </w:rPr>
              <w:tab/>
            </w:r>
            <w:r w:rsidR="00B76ECC">
              <w:rPr>
                <w:noProof/>
                <w:webHidden/>
              </w:rPr>
              <w:fldChar w:fldCharType="begin"/>
            </w:r>
            <w:r w:rsidR="00B76ECC">
              <w:rPr>
                <w:noProof/>
                <w:webHidden/>
              </w:rPr>
              <w:instrText xml:space="preserve"> PAGEREF _Toc198840786 \h </w:instrText>
            </w:r>
            <w:r w:rsidR="00B76ECC">
              <w:rPr>
                <w:noProof/>
                <w:webHidden/>
              </w:rPr>
            </w:r>
            <w:r w:rsidR="00B76ECC">
              <w:rPr>
                <w:noProof/>
                <w:webHidden/>
              </w:rPr>
              <w:fldChar w:fldCharType="separate"/>
            </w:r>
            <w:r w:rsidR="00B76ECC">
              <w:rPr>
                <w:noProof/>
                <w:webHidden/>
              </w:rPr>
              <w:t>75</w:t>
            </w:r>
            <w:r w:rsidR="00B76ECC">
              <w:rPr>
                <w:noProof/>
                <w:webHidden/>
              </w:rPr>
              <w:fldChar w:fldCharType="end"/>
            </w:r>
          </w:hyperlink>
        </w:p>
        <w:p w14:paraId="6BE3E657" w14:textId="1A3477F2" w:rsidR="00B76ECC" w:rsidRDefault="004C19B4">
          <w:pPr>
            <w:pStyle w:val="13"/>
            <w:rPr>
              <w:rFonts w:asciiTheme="minorHAnsi" w:eastAsiaTheme="minorEastAsia" w:hAnsiTheme="minorHAnsi" w:cstheme="minorBidi"/>
              <w:smallCaps w:val="0"/>
              <w:noProof/>
              <w:sz w:val="22"/>
              <w:lang w:eastAsia="ru-RU"/>
            </w:rPr>
          </w:pPr>
          <w:hyperlink w:anchor="_Toc198840787" w:history="1">
            <w:r w:rsidR="00B76ECC" w:rsidRPr="00BF1ED3">
              <w:rPr>
                <w:rStyle w:val="af7"/>
                <w:rFonts w:eastAsiaTheme="majorEastAsia"/>
                <w:b/>
                <w:bCs/>
                <w:noProof/>
              </w:rPr>
              <w:t>СПИСОК ЛИТЕРАТУРЫ</w:t>
            </w:r>
            <w:r w:rsidR="00B76ECC">
              <w:rPr>
                <w:noProof/>
                <w:webHidden/>
              </w:rPr>
              <w:tab/>
            </w:r>
            <w:r w:rsidR="00B76ECC">
              <w:rPr>
                <w:noProof/>
                <w:webHidden/>
              </w:rPr>
              <w:fldChar w:fldCharType="begin"/>
            </w:r>
            <w:r w:rsidR="00B76ECC">
              <w:rPr>
                <w:noProof/>
                <w:webHidden/>
              </w:rPr>
              <w:instrText xml:space="preserve"> PAGEREF _Toc198840787 \h </w:instrText>
            </w:r>
            <w:r w:rsidR="00B76ECC">
              <w:rPr>
                <w:noProof/>
                <w:webHidden/>
              </w:rPr>
            </w:r>
            <w:r w:rsidR="00B76ECC">
              <w:rPr>
                <w:noProof/>
                <w:webHidden/>
              </w:rPr>
              <w:fldChar w:fldCharType="separate"/>
            </w:r>
            <w:r w:rsidR="00B76ECC">
              <w:rPr>
                <w:noProof/>
                <w:webHidden/>
              </w:rPr>
              <w:t>77</w:t>
            </w:r>
            <w:r w:rsidR="00B76ECC">
              <w:rPr>
                <w:noProof/>
                <w:webHidden/>
              </w:rPr>
              <w:fldChar w:fldCharType="end"/>
            </w:r>
          </w:hyperlink>
        </w:p>
        <w:p w14:paraId="68BBCF43" w14:textId="21088095" w:rsidR="004133F6" w:rsidRDefault="004133F6">
          <w:r>
            <w:rPr>
              <w:b/>
              <w:bCs/>
            </w:rPr>
            <w:fldChar w:fldCharType="end"/>
          </w:r>
        </w:p>
      </w:sdtContent>
    </w:sdt>
    <w:p w14:paraId="09E220D9" w14:textId="476E0470" w:rsidR="001427AC" w:rsidRDefault="001427AC" w:rsidP="001427AC">
      <w:pPr>
        <w:pStyle w:val="afff3"/>
      </w:pPr>
      <w:r>
        <w:br w:type="page"/>
      </w:r>
    </w:p>
    <w:p w14:paraId="499DBEC9" w14:textId="0F88B05A" w:rsidR="00AE6304" w:rsidRDefault="00AE6304" w:rsidP="00AE6304">
      <w:pPr>
        <w:pStyle w:val="1"/>
        <w:numPr>
          <w:ilvl w:val="0"/>
          <w:numId w:val="0"/>
        </w:numPr>
        <w:ind w:left="432"/>
        <w:rPr>
          <w:rFonts w:ascii="Times New Roman" w:hAnsi="Times New Roman" w:cs="Times New Roman"/>
          <w:b/>
          <w:bCs/>
          <w:color w:val="auto"/>
        </w:rPr>
      </w:pPr>
      <w:bookmarkStart w:id="3" w:name="_Toc198840723"/>
      <w:r w:rsidRPr="00AE6304">
        <w:rPr>
          <w:rFonts w:ascii="Times New Roman" w:hAnsi="Times New Roman" w:cs="Times New Roman"/>
          <w:b/>
          <w:bCs/>
          <w:color w:val="auto"/>
        </w:rPr>
        <w:lastRenderedPageBreak/>
        <w:t>ВВЕДЕНИЕ</w:t>
      </w:r>
      <w:bookmarkEnd w:id="3"/>
    </w:p>
    <w:p w14:paraId="4F7B33EE" w14:textId="448403BB" w:rsidR="00AE6304" w:rsidRPr="00AE6304" w:rsidRDefault="00AE6304" w:rsidP="00AE6304">
      <w:pPr>
        <w:contextualSpacing/>
        <w:rPr>
          <w:rFonts w:ascii="Times New Roman" w:hAnsi="Times New Roman" w:cs="Times New Roman"/>
          <w:sz w:val="28"/>
          <w:szCs w:val="28"/>
        </w:rPr>
      </w:pPr>
    </w:p>
    <w:p w14:paraId="582D1865" w14:textId="77777777" w:rsidR="00E90034" w:rsidRPr="00E90034" w:rsidRDefault="00E90034" w:rsidP="00E90034">
      <w:pPr>
        <w:spacing w:before="40" w:after="400"/>
        <w:ind w:firstLine="567"/>
        <w:contextualSpacing/>
        <w:jc w:val="both"/>
        <w:rPr>
          <w:rFonts w:ascii="Times New Roman" w:eastAsia="Times New Roman" w:hAnsi="Times New Roman" w:cs="Times New Roman"/>
          <w:sz w:val="28"/>
        </w:rPr>
      </w:pPr>
      <w:r w:rsidRPr="00E90034">
        <w:rPr>
          <w:rFonts w:ascii="Times New Roman" w:eastAsia="Times New Roman" w:hAnsi="Times New Roman" w:cs="Times New Roman"/>
          <w:sz w:val="28"/>
        </w:rPr>
        <w:t>Разработка проекта схемы теплоснабжения поселения является логическим продолжением основного градостроительного документа – генерального плана в части инженерного обеспечения территорий. В составе схемы теплоснабжения предлагаются решения по повышению эффективности снабжения поселения тепловой энергией, рационального распределения тепловых нагрузок между источниками тепловой энергии, разрабатываются мероприятия по повышению надежности систем теплоснабжения, реконструкции тепловых сетей, а также решается вопрос об обеспечении тепловой энергией перспективной застройки, определяются условия организации централизованного теплоснабжения и теплоснабжения с помощью индивидуальных источников, вносится предложение по определению единой теплоснабжающей организации и зоны ее действия. В составе обосновывающих материалов проведен технико-экономический анализ предлагаемых проектных решений, определена ориентировочная стоимость мероприятий и даны предложения по источникам инвестирования данных мероприятий.</w:t>
      </w:r>
    </w:p>
    <w:p w14:paraId="550DC95D" w14:textId="77777777" w:rsidR="00E90034" w:rsidRPr="00E90034" w:rsidRDefault="00E90034" w:rsidP="00E90034">
      <w:pPr>
        <w:spacing w:before="40" w:after="400"/>
        <w:ind w:firstLine="567"/>
        <w:contextualSpacing/>
        <w:jc w:val="both"/>
        <w:rPr>
          <w:rFonts w:ascii="Times New Roman" w:eastAsia="Times New Roman" w:hAnsi="Times New Roman" w:cs="Times New Roman"/>
          <w:sz w:val="28"/>
        </w:rPr>
      </w:pPr>
      <w:r w:rsidRPr="00E90034">
        <w:rPr>
          <w:rFonts w:ascii="Times New Roman" w:eastAsia="Times New Roman" w:hAnsi="Times New Roman" w:cs="Times New Roman"/>
          <w:sz w:val="28"/>
        </w:rPr>
        <w:t>На основании Муниципального контракта МК № 203221307 от 01.07.2013 г. разработана схема теплоснабжения муниципального образования городского округа город Нововоронеж на период с 2013 по 2029 год.</w:t>
      </w:r>
    </w:p>
    <w:p w14:paraId="0CF2CA22" w14:textId="77777777" w:rsidR="00E90034" w:rsidRPr="00E90034" w:rsidRDefault="00E90034" w:rsidP="00E90034">
      <w:pPr>
        <w:spacing w:before="40" w:after="400"/>
        <w:ind w:firstLine="567"/>
        <w:contextualSpacing/>
        <w:jc w:val="both"/>
        <w:rPr>
          <w:rFonts w:ascii="Times New Roman" w:eastAsia="Times New Roman" w:hAnsi="Times New Roman" w:cs="Times New Roman"/>
          <w:sz w:val="28"/>
        </w:rPr>
      </w:pPr>
    </w:p>
    <w:p w14:paraId="5941298E" w14:textId="77777777" w:rsidR="00E90034" w:rsidRPr="00E90034" w:rsidRDefault="00E90034" w:rsidP="00E90034">
      <w:pPr>
        <w:spacing w:before="40" w:after="400"/>
        <w:ind w:firstLine="567"/>
        <w:contextualSpacing/>
        <w:jc w:val="both"/>
        <w:rPr>
          <w:rFonts w:ascii="Times New Roman" w:eastAsia="Times New Roman" w:hAnsi="Times New Roman" w:cs="Times New Roman"/>
          <w:sz w:val="28"/>
        </w:rPr>
      </w:pPr>
      <w:r w:rsidRPr="00E90034">
        <w:rPr>
          <w:rFonts w:ascii="Times New Roman" w:eastAsia="Times New Roman" w:hAnsi="Times New Roman" w:cs="Times New Roman"/>
          <w:sz w:val="28"/>
        </w:rPr>
        <w:t xml:space="preserve">Нововоронеж — город энергетиков в Воронежской области. Возник в начале 50-х годов как поселок городского типа в связи со строительством одной из первых промышленных атомных станций. Статус города был установлен Указом Президиума Верховного совета РСФСР в 1987 году. Город Нововоронеж является городом особого функционального назначения Федеральной значимости. Расположен на левом берегу Дона, на 55 км южнее г. Воронежа, ближе к центральной части Воронежской области. Граница городского округа Нововоронеж примыкает с юго-запада к границе Каширского района, и с юго-востока к границе Хохольского района. С запада и юго-запада к городу примыкает водохранилище – пруд охладитель. </w:t>
      </w:r>
    </w:p>
    <w:p w14:paraId="33E4170F" w14:textId="77777777" w:rsidR="00E90034" w:rsidRPr="00E90034" w:rsidRDefault="00E90034" w:rsidP="00E90034">
      <w:pPr>
        <w:spacing w:before="40" w:after="400"/>
        <w:ind w:firstLine="567"/>
        <w:contextualSpacing/>
        <w:jc w:val="both"/>
        <w:rPr>
          <w:rFonts w:ascii="Times New Roman" w:eastAsia="Times New Roman" w:hAnsi="Times New Roman" w:cs="Times New Roman"/>
          <w:sz w:val="28"/>
        </w:rPr>
      </w:pPr>
      <w:r w:rsidRPr="00E90034">
        <w:rPr>
          <w:rFonts w:ascii="Times New Roman" w:eastAsia="Times New Roman" w:hAnsi="Times New Roman" w:cs="Times New Roman"/>
          <w:sz w:val="28"/>
        </w:rPr>
        <w:t>Нововоронеж является монофункциональным городом с особым режимом хозяйственной деятельности. В структуре промышленного производства городского округа атомная энергетика является основной отраслью. Важнейшим видом продукции промышленности является – выработка электрической и тепловой энергии.</w:t>
      </w:r>
    </w:p>
    <w:p w14:paraId="3D938F6C" w14:textId="62D72D26" w:rsidR="00AE6304" w:rsidRDefault="00AE6304" w:rsidP="00E90034">
      <w:pPr>
        <w:spacing w:before="40" w:after="400"/>
        <w:ind w:firstLine="567"/>
        <w:contextualSpacing/>
        <w:jc w:val="both"/>
        <w:rPr>
          <w:rFonts w:ascii="Times New Roman" w:hAnsi="Times New Roman" w:cs="Times New Roman"/>
          <w:sz w:val="28"/>
          <w:szCs w:val="28"/>
        </w:rPr>
      </w:pPr>
    </w:p>
    <w:p w14:paraId="73EBED08" w14:textId="10C23755" w:rsidR="00AE6304" w:rsidRDefault="00AE6304" w:rsidP="00AE6304">
      <w:pPr>
        <w:contextualSpacing/>
        <w:rPr>
          <w:rFonts w:ascii="Times New Roman" w:hAnsi="Times New Roman" w:cs="Times New Roman"/>
          <w:sz w:val="28"/>
          <w:szCs w:val="28"/>
        </w:rPr>
      </w:pPr>
      <w:r>
        <w:rPr>
          <w:rFonts w:ascii="Times New Roman" w:hAnsi="Times New Roman" w:cs="Times New Roman"/>
          <w:sz w:val="28"/>
          <w:szCs w:val="28"/>
        </w:rPr>
        <w:br w:type="page"/>
      </w:r>
    </w:p>
    <w:p w14:paraId="6B23B3AF" w14:textId="22F5A279" w:rsidR="00AE6304" w:rsidRPr="00E90034" w:rsidRDefault="00AE6304" w:rsidP="00AE6304">
      <w:pPr>
        <w:pStyle w:val="1"/>
        <w:rPr>
          <w:rFonts w:ascii="Times New Roman" w:hAnsi="Times New Roman" w:cs="Times New Roman"/>
          <w:b/>
          <w:bCs/>
          <w:color w:val="auto"/>
        </w:rPr>
      </w:pPr>
      <w:bookmarkStart w:id="4" w:name="_Toc198840724"/>
      <w:r w:rsidRPr="00AE6304">
        <w:rPr>
          <w:rFonts w:ascii="Times New Roman" w:hAnsi="Times New Roman" w:cs="Times New Roman"/>
          <w:b/>
          <w:bCs/>
          <w:color w:val="auto"/>
        </w:rPr>
        <w:lastRenderedPageBreak/>
        <w:t>ПОКАЗАТЕЛИ СУЩЕСТВУЮЩЕГО И ПЕРСПЕКТИВНОГО СПРОСА НА ТЕПЛОВУЮ ЭНЕРГИЮ (МОЩНОСТЬ) И ТЕПЛОНОСИТЕЛЬ В УСТАНОВЛЕННЫХ ГРАНИЦАХ ТЕРРИТОРИИ ГОРОДСКОГО ОКРУГА</w:t>
      </w:r>
      <w:bookmarkEnd w:id="4"/>
    </w:p>
    <w:p w14:paraId="4F010737" w14:textId="2D42F39D" w:rsidR="00AE6304" w:rsidRDefault="00AE6304" w:rsidP="00AE6304">
      <w:pPr>
        <w:pStyle w:val="2"/>
        <w:rPr>
          <w:rFonts w:ascii="Times New Roman" w:hAnsi="Times New Roman" w:cs="Times New Roman"/>
          <w:b/>
          <w:bCs/>
          <w:color w:val="auto"/>
          <w:sz w:val="28"/>
          <w:szCs w:val="28"/>
        </w:rPr>
      </w:pPr>
      <w:bookmarkStart w:id="5" w:name="_Toc198840725"/>
      <w:r w:rsidRPr="00AE6304">
        <w:rPr>
          <w:rFonts w:ascii="Times New Roman" w:hAnsi="Times New Roman" w:cs="Times New Roman"/>
          <w:b/>
          <w:bCs/>
          <w:color w:val="auto"/>
          <w:sz w:val="28"/>
          <w:szCs w:val="28"/>
        </w:rPr>
        <w:t>Общие положения генерального плана</w:t>
      </w:r>
      <w:bookmarkEnd w:id="5"/>
    </w:p>
    <w:p w14:paraId="3490D9BA" w14:textId="77777777" w:rsidR="00E90034" w:rsidRPr="000E0403" w:rsidRDefault="00E90034" w:rsidP="00E90034">
      <w:pPr>
        <w:snapToGrid w:val="0"/>
        <w:spacing w:before="40" w:after="400"/>
        <w:ind w:firstLine="709"/>
        <w:contextualSpacing/>
        <w:jc w:val="both"/>
        <w:rPr>
          <w:rFonts w:ascii="Times New Roman" w:eastAsia="Times New Roman" w:hAnsi="Times New Roman" w:cs="Times New Roman"/>
          <w:sz w:val="28"/>
        </w:rPr>
      </w:pPr>
      <w:r w:rsidRPr="000E0403">
        <w:rPr>
          <w:rFonts w:ascii="Times New Roman" w:eastAsia="Times New Roman" w:hAnsi="Times New Roman" w:cs="Times New Roman"/>
          <w:sz w:val="28"/>
        </w:rPr>
        <w:t>Генеральный план города Нововоронежа был разработан в 2009 году на расчетный период 20 лет.</w:t>
      </w:r>
    </w:p>
    <w:p w14:paraId="33FD7E27" w14:textId="77777777" w:rsidR="00E90034" w:rsidRPr="000E0403" w:rsidRDefault="00E90034" w:rsidP="00E90034">
      <w:pPr>
        <w:snapToGrid w:val="0"/>
        <w:spacing w:before="40" w:after="400"/>
        <w:ind w:firstLine="709"/>
        <w:contextualSpacing/>
        <w:jc w:val="both"/>
        <w:rPr>
          <w:rFonts w:ascii="Times New Roman" w:eastAsia="Times New Roman" w:hAnsi="Times New Roman" w:cs="Times New Roman"/>
          <w:color w:val="000000"/>
          <w:sz w:val="28"/>
        </w:rPr>
      </w:pPr>
      <w:r w:rsidRPr="000E0403">
        <w:rPr>
          <w:rFonts w:ascii="Times New Roman" w:eastAsia="Times New Roman" w:hAnsi="Times New Roman" w:cs="Times New Roman"/>
          <w:color w:val="000000"/>
          <w:sz w:val="28"/>
        </w:rPr>
        <w:t xml:space="preserve">Согласно генеральному плану, дальнейшее экономическое развитие города Нововоронежа на ближайшее время будет определяться уже имеющимся экономическим потенциалом. В связи с тем, что основным градообразующим предприятием города является НВ АЭС, и большинство предприятий города являются предприятиями, обслуживающими АЭС, то рост производства на них будет напрямую связан с дальнейшим ростом мощностей на НВ АЭС. </w:t>
      </w:r>
    </w:p>
    <w:p w14:paraId="1EDD5FE2" w14:textId="77777777" w:rsidR="00E90034" w:rsidRPr="000E0403" w:rsidRDefault="00E90034" w:rsidP="00E90034">
      <w:pPr>
        <w:snapToGrid w:val="0"/>
        <w:spacing w:before="40" w:after="400"/>
        <w:ind w:firstLine="709"/>
        <w:contextualSpacing/>
        <w:jc w:val="both"/>
        <w:rPr>
          <w:rFonts w:ascii="Times New Roman" w:eastAsia="Times New Roman" w:hAnsi="Times New Roman" w:cs="Times New Roman"/>
          <w:sz w:val="28"/>
        </w:rPr>
      </w:pPr>
      <w:r w:rsidRPr="000E0403">
        <w:rPr>
          <w:rFonts w:ascii="Times New Roman" w:eastAsia="Times New Roman" w:hAnsi="Times New Roman" w:cs="Times New Roman"/>
          <w:color w:val="000000"/>
          <w:sz w:val="28"/>
        </w:rPr>
        <w:t xml:space="preserve">Жилищное строительство на территории городского округа город Нововоронеж предусматривается производить в существующих границах городского округа. Новая жилая застройка будет размещаться на свободных территориях. В соответствии с прогнозным расчетом нового жилищного строительства на проектные сроки общий объем жилищного фонда </w:t>
      </w:r>
      <w:r w:rsidRPr="000E0403">
        <w:rPr>
          <w:rFonts w:ascii="Times New Roman" w:eastAsia="Times New Roman" w:hAnsi="Times New Roman" w:cs="Times New Roman"/>
          <w:sz w:val="28"/>
        </w:rPr>
        <w:t>увеличится на 23,3%.</w:t>
      </w:r>
    </w:p>
    <w:p w14:paraId="2DB4200B" w14:textId="77777777" w:rsidR="00E90034" w:rsidRPr="000E0403" w:rsidRDefault="00E90034" w:rsidP="00E90034">
      <w:pPr>
        <w:spacing w:before="40" w:after="400"/>
        <w:ind w:firstLine="709"/>
        <w:contextualSpacing/>
        <w:jc w:val="both"/>
        <w:rPr>
          <w:rFonts w:ascii="Times New Roman" w:eastAsia="Times New Roman" w:hAnsi="Times New Roman" w:cs="Times New Roman"/>
          <w:sz w:val="28"/>
          <w:szCs w:val="28"/>
          <w:lang w:eastAsia="ru-RU"/>
        </w:rPr>
      </w:pPr>
      <w:r w:rsidRPr="000E0403">
        <w:rPr>
          <w:rFonts w:ascii="Times New Roman" w:eastAsia="Times New Roman" w:hAnsi="Times New Roman" w:cs="Times New Roman"/>
          <w:sz w:val="28"/>
          <w:szCs w:val="28"/>
          <w:lang w:eastAsia="ru-RU"/>
        </w:rPr>
        <w:t>Перспективная застройка сосредоточена в пределах Северного микрорайона г. Нововоронежа.</w:t>
      </w:r>
    </w:p>
    <w:p w14:paraId="723E0FA6" w14:textId="77777777" w:rsidR="00E90034" w:rsidRPr="000E0403" w:rsidRDefault="00E90034" w:rsidP="00E90034">
      <w:pPr>
        <w:spacing w:before="40" w:after="400"/>
        <w:ind w:firstLine="709"/>
        <w:contextualSpacing/>
        <w:jc w:val="both"/>
        <w:rPr>
          <w:rFonts w:ascii="Times New Roman" w:eastAsia="Times New Roman" w:hAnsi="Times New Roman" w:cs="Times New Roman"/>
          <w:sz w:val="28"/>
          <w:szCs w:val="28"/>
          <w:lang w:eastAsia="ru-RU"/>
        </w:rPr>
      </w:pPr>
      <w:r w:rsidRPr="000E0403">
        <w:rPr>
          <w:rFonts w:ascii="Times New Roman" w:eastAsia="Times New Roman" w:hAnsi="Times New Roman" w:cs="Times New Roman"/>
          <w:sz w:val="28"/>
          <w:szCs w:val="28"/>
          <w:lang w:eastAsia="ru-RU"/>
        </w:rPr>
        <w:t>Северный микрорайон расположен в северной части города и включает в себя территорию в границах улиц: Первомайская, Парковая, магистральной дороги общегородского значения (соответственно с восточной, южной и западной сторон) и сектора индивидуальной усадебной застройки по ул. Аленовская с южной стороны. Северная граница рассматриваемой территории примыкает к зоне городских лесов.</w:t>
      </w:r>
    </w:p>
    <w:p w14:paraId="51EB4259" w14:textId="77777777" w:rsidR="00E90034" w:rsidRPr="000E0403" w:rsidRDefault="00E90034" w:rsidP="00E90034">
      <w:pPr>
        <w:spacing w:before="40" w:after="400"/>
        <w:ind w:firstLine="709"/>
        <w:contextualSpacing/>
        <w:jc w:val="both"/>
        <w:rPr>
          <w:rFonts w:ascii="Times New Roman" w:eastAsia="Times New Roman" w:hAnsi="Times New Roman" w:cs="Times New Roman"/>
          <w:sz w:val="28"/>
          <w:szCs w:val="28"/>
          <w:lang w:eastAsia="ru-RU"/>
        </w:rPr>
      </w:pPr>
      <w:r w:rsidRPr="000E0403">
        <w:rPr>
          <w:rFonts w:ascii="Times New Roman" w:eastAsia="Times New Roman" w:hAnsi="Times New Roman" w:cs="Times New Roman"/>
          <w:sz w:val="28"/>
          <w:szCs w:val="28"/>
          <w:lang w:eastAsia="ru-RU"/>
        </w:rPr>
        <w:t>Обеспечение теплом строящихся зданий Северного микрорайона предполагается от существующих источников тепловой энергии через существующие магистральные тепловые сети с их реконструкцией и увеличением диаметров.</w:t>
      </w:r>
    </w:p>
    <w:p w14:paraId="495D31AA" w14:textId="77777777" w:rsidR="00E90034" w:rsidRPr="000E0403" w:rsidRDefault="00E90034" w:rsidP="00E90034">
      <w:pPr>
        <w:spacing w:before="40" w:after="400"/>
        <w:ind w:firstLine="709"/>
        <w:contextualSpacing/>
        <w:jc w:val="both"/>
        <w:rPr>
          <w:rFonts w:ascii="Times New Roman" w:eastAsia="Times New Roman" w:hAnsi="Times New Roman" w:cs="Times New Roman"/>
          <w:sz w:val="28"/>
          <w:szCs w:val="28"/>
          <w:lang w:eastAsia="ru-RU"/>
        </w:rPr>
      </w:pPr>
      <w:r w:rsidRPr="000E0403">
        <w:rPr>
          <w:rFonts w:ascii="Times New Roman" w:eastAsia="Times New Roman" w:hAnsi="Times New Roman" w:cs="Times New Roman"/>
          <w:sz w:val="28"/>
          <w:szCs w:val="28"/>
          <w:lang w:eastAsia="ru-RU"/>
        </w:rPr>
        <w:t>Для обеспечения теплом жилой усадебной застройки района Полубяновка предполагается использовать поквартирные теплогенераторы.</w:t>
      </w:r>
    </w:p>
    <w:p w14:paraId="17471EBA" w14:textId="77777777" w:rsidR="00E90034" w:rsidRDefault="00E90034" w:rsidP="00E90034">
      <w:pPr>
        <w:spacing w:before="40" w:after="400"/>
        <w:ind w:firstLine="709"/>
        <w:contextualSpacing/>
        <w:jc w:val="both"/>
        <w:rPr>
          <w:rFonts w:ascii="Times New Roman" w:eastAsia="Times New Roman" w:hAnsi="Times New Roman" w:cs="Times New Roman"/>
          <w:sz w:val="28"/>
          <w:szCs w:val="28"/>
          <w:lang w:eastAsia="ru-RU"/>
        </w:rPr>
      </w:pPr>
      <w:r w:rsidRPr="000E0403">
        <w:rPr>
          <w:rFonts w:ascii="Times New Roman" w:eastAsia="Times New Roman" w:hAnsi="Times New Roman" w:cs="Times New Roman"/>
          <w:sz w:val="28"/>
          <w:szCs w:val="28"/>
          <w:lang w:eastAsia="ru-RU"/>
        </w:rPr>
        <w:t>В зонах промышленного, производственно-коммунального и транспортно-инженерного назначения предполагается реконструкция, модернизация существующих объектов капитального строительства.</w:t>
      </w:r>
    </w:p>
    <w:p w14:paraId="1F8811E7" w14:textId="42238151" w:rsidR="00AE6304" w:rsidRPr="00AE6304" w:rsidRDefault="00AE6304" w:rsidP="00AE6304">
      <w:pPr>
        <w:contextualSpacing/>
        <w:rPr>
          <w:rFonts w:ascii="Times New Roman" w:hAnsi="Times New Roman" w:cs="Times New Roman"/>
          <w:sz w:val="28"/>
          <w:szCs w:val="28"/>
        </w:rPr>
      </w:pPr>
    </w:p>
    <w:p w14:paraId="6724D551" w14:textId="61E67E6A" w:rsidR="00AE6304" w:rsidRPr="00AE6304" w:rsidRDefault="00AE6304" w:rsidP="00AE6304">
      <w:pPr>
        <w:pStyle w:val="2"/>
        <w:rPr>
          <w:rFonts w:ascii="Times New Roman" w:hAnsi="Times New Roman" w:cs="Times New Roman"/>
          <w:b/>
          <w:bCs/>
          <w:color w:val="auto"/>
        </w:rPr>
      </w:pPr>
      <w:bookmarkStart w:id="6" w:name="_Toc198840726"/>
      <w:r w:rsidRPr="00AE6304">
        <w:rPr>
          <w:rFonts w:ascii="Times New Roman" w:hAnsi="Times New Roman" w:cs="Times New Roman"/>
          <w:b/>
          <w:bCs/>
          <w:color w:val="auto"/>
        </w:rPr>
        <w:lastRenderedPageBreak/>
        <w:t>Величины существующей отапливаемой площади строительных фондов и приросты отапливаемой площади строительных фондов по расчетным элементам территориального деления с разделением объектов строительства на многоквартирные дома, индивидуальные жилые дома, общественные здания и производственные здания промышленных предприятий по этапам - на каждый год первого 5-летнего периода и на последующие 5-летние периоды (далее - этапы)</w:t>
      </w:r>
      <w:bookmarkEnd w:id="6"/>
    </w:p>
    <w:p w14:paraId="4FD51652" w14:textId="3CC629B9" w:rsidR="00AE6304" w:rsidRDefault="00AE6304" w:rsidP="00AE6304">
      <w:pPr>
        <w:contextualSpacing/>
        <w:rPr>
          <w:rFonts w:ascii="Times New Roman" w:hAnsi="Times New Roman" w:cs="Times New Roman"/>
          <w:sz w:val="28"/>
          <w:szCs w:val="28"/>
        </w:rPr>
      </w:pPr>
    </w:p>
    <w:p w14:paraId="58862EE6" w14:textId="77777777" w:rsidR="00C3445B" w:rsidRPr="000E0403" w:rsidRDefault="00C3445B" w:rsidP="00C3445B">
      <w:pPr>
        <w:spacing w:before="40" w:after="400"/>
        <w:ind w:firstLine="709"/>
        <w:contextualSpacing/>
        <w:jc w:val="both"/>
        <w:rPr>
          <w:rFonts w:ascii="Times New Roman" w:eastAsia="Times New Roman" w:hAnsi="Times New Roman" w:cs="Times New Roman"/>
          <w:sz w:val="28"/>
          <w:szCs w:val="28"/>
          <w:lang w:eastAsia="ru-RU"/>
        </w:rPr>
      </w:pPr>
      <w:r w:rsidRPr="000E0403">
        <w:rPr>
          <w:rFonts w:ascii="Times New Roman" w:eastAsia="Times New Roman" w:hAnsi="Times New Roman" w:cs="Times New Roman"/>
          <w:sz w:val="28"/>
          <w:szCs w:val="28"/>
          <w:lang w:eastAsia="ru-RU"/>
        </w:rPr>
        <w:t xml:space="preserve">Объемы жилищного строительства определены с учетом роста численности населения на расчетный срок до 35,144 тыс. чел. </w:t>
      </w:r>
    </w:p>
    <w:p w14:paraId="2EC21C60" w14:textId="77777777" w:rsidR="00C3445B" w:rsidRPr="000E0403" w:rsidRDefault="00C3445B" w:rsidP="00C3445B">
      <w:pPr>
        <w:spacing w:before="40" w:after="400"/>
        <w:ind w:firstLine="709"/>
        <w:contextualSpacing/>
        <w:jc w:val="both"/>
        <w:rPr>
          <w:rFonts w:ascii="Times New Roman" w:eastAsia="Times New Roman" w:hAnsi="Times New Roman" w:cs="Times New Roman"/>
          <w:sz w:val="28"/>
          <w:szCs w:val="28"/>
          <w:lang w:eastAsia="ru-RU"/>
        </w:rPr>
      </w:pPr>
      <w:r w:rsidRPr="000E0403">
        <w:rPr>
          <w:rFonts w:ascii="Times New Roman" w:eastAsia="Times New Roman" w:hAnsi="Times New Roman" w:cs="Times New Roman"/>
          <w:sz w:val="28"/>
          <w:szCs w:val="28"/>
          <w:lang w:eastAsia="ru-RU"/>
        </w:rPr>
        <w:t>Средняя жилищная обеспеченность составит 45,8 м</w:t>
      </w:r>
      <w:r w:rsidRPr="000E0403">
        <w:rPr>
          <w:rFonts w:ascii="Times New Roman" w:eastAsia="Times New Roman" w:hAnsi="Times New Roman" w:cs="Times New Roman"/>
          <w:sz w:val="28"/>
          <w:szCs w:val="28"/>
          <w:vertAlign w:val="superscript"/>
          <w:lang w:eastAsia="ru-RU"/>
        </w:rPr>
        <w:t>2</w:t>
      </w:r>
      <w:r w:rsidRPr="000E0403">
        <w:rPr>
          <w:rFonts w:ascii="Times New Roman" w:eastAsia="Times New Roman" w:hAnsi="Times New Roman" w:cs="Times New Roman"/>
          <w:sz w:val="28"/>
          <w:szCs w:val="28"/>
          <w:lang w:eastAsia="ru-RU"/>
        </w:rPr>
        <w:t xml:space="preserve"> общей площади на человека.</w:t>
      </w:r>
    </w:p>
    <w:p w14:paraId="67C75B26" w14:textId="4627498C" w:rsidR="00C3445B" w:rsidRPr="000E0403" w:rsidRDefault="00C3445B" w:rsidP="00C3445B">
      <w:pPr>
        <w:tabs>
          <w:tab w:val="left" w:pos="1215"/>
        </w:tabs>
        <w:spacing w:before="40" w:after="400"/>
        <w:ind w:firstLine="709"/>
        <w:contextualSpacing/>
        <w:jc w:val="both"/>
        <w:rPr>
          <w:rFonts w:ascii="Times New Roman" w:eastAsia="Times New Roman" w:hAnsi="Times New Roman" w:cs="Times New Roman"/>
          <w:sz w:val="28"/>
          <w:szCs w:val="28"/>
          <w:lang w:eastAsia="ru-RU"/>
        </w:rPr>
      </w:pPr>
      <w:r w:rsidRPr="000E0403">
        <w:rPr>
          <w:rFonts w:ascii="Times New Roman" w:eastAsia="Times New Roman" w:hAnsi="Times New Roman" w:cs="Times New Roman"/>
          <w:sz w:val="28"/>
          <w:szCs w:val="28"/>
          <w:lang w:eastAsia="ru-RU"/>
        </w:rPr>
        <w:t xml:space="preserve">В таблице </w:t>
      </w:r>
      <w:r>
        <w:rPr>
          <w:rFonts w:ascii="Times New Roman" w:eastAsia="Times New Roman" w:hAnsi="Times New Roman" w:cs="Times New Roman"/>
          <w:sz w:val="28"/>
          <w:szCs w:val="28"/>
          <w:lang w:eastAsia="ru-RU"/>
        </w:rPr>
        <w:t>1.2</w:t>
      </w:r>
      <w:r w:rsidRPr="000E0403">
        <w:rPr>
          <w:rFonts w:ascii="Times New Roman" w:eastAsia="Times New Roman" w:hAnsi="Times New Roman" w:cs="Times New Roman"/>
          <w:sz w:val="28"/>
          <w:szCs w:val="28"/>
          <w:lang w:eastAsia="ru-RU"/>
        </w:rPr>
        <w:t>.1. приведен расчет показателей по жилищному фонду на расчетный срок до 2029 года.</w:t>
      </w:r>
    </w:p>
    <w:p w14:paraId="6600BD8F" w14:textId="77777777" w:rsidR="00C3445B" w:rsidRPr="000E0403" w:rsidRDefault="00C3445B" w:rsidP="00C3445B">
      <w:pPr>
        <w:tabs>
          <w:tab w:val="left" w:pos="1215"/>
        </w:tabs>
        <w:spacing w:before="40" w:after="400"/>
        <w:ind w:firstLine="709"/>
        <w:contextualSpacing/>
        <w:jc w:val="both"/>
        <w:rPr>
          <w:rFonts w:ascii="Times New Roman" w:eastAsia="Times New Roman" w:hAnsi="Times New Roman" w:cs="Times New Roman"/>
          <w:sz w:val="28"/>
          <w:szCs w:val="28"/>
          <w:lang w:eastAsia="ru-RU"/>
        </w:rPr>
      </w:pPr>
      <w:r w:rsidRPr="000E0403">
        <w:rPr>
          <w:rFonts w:ascii="Times New Roman" w:eastAsia="Times New Roman" w:hAnsi="Times New Roman" w:cs="Times New Roman"/>
          <w:sz w:val="28"/>
          <w:szCs w:val="28"/>
          <w:lang w:eastAsia="ru-RU"/>
        </w:rPr>
        <w:br w:type="page"/>
      </w:r>
    </w:p>
    <w:p w14:paraId="45750159" w14:textId="05AAF857" w:rsidR="00C3445B" w:rsidRPr="000E0403" w:rsidRDefault="00C3445B" w:rsidP="00C3445B">
      <w:pPr>
        <w:spacing w:after="0" w:line="240" w:lineRule="auto"/>
        <w:ind w:firstLine="709"/>
        <w:jc w:val="right"/>
        <w:rPr>
          <w:rFonts w:ascii="Times New Roman" w:eastAsia="Times New Roman" w:hAnsi="Times New Roman" w:cs="Times New Roman"/>
          <w:i/>
          <w:sz w:val="28"/>
          <w:szCs w:val="28"/>
          <w:lang w:eastAsia="ru-RU"/>
        </w:rPr>
      </w:pPr>
      <w:r w:rsidRPr="000E0403">
        <w:rPr>
          <w:rFonts w:ascii="Times New Roman" w:eastAsia="Times New Roman" w:hAnsi="Times New Roman" w:cs="Times New Roman"/>
          <w:i/>
          <w:sz w:val="28"/>
          <w:szCs w:val="28"/>
          <w:lang w:eastAsia="ru-RU"/>
        </w:rPr>
        <w:lastRenderedPageBreak/>
        <w:t xml:space="preserve">Таблица </w:t>
      </w:r>
      <w:r>
        <w:rPr>
          <w:rFonts w:ascii="Times New Roman" w:eastAsia="Times New Roman" w:hAnsi="Times New Roman" w:cs="Times New Roman"/>
          <w:i/>
          <w:sz w:val="28"/>
          <w:szCs w:val="28"/>
          <w:lang w:eastAsia="ru-RU"/>
        </w:rPr>
        <w:t>1.2</w:t>
      </w:r>
      <w:r w:rsidRPr="000E0403">
        <w:rPr>
          <w:rFonts w:ascii="Times New Roman" w:eastAsia="Times New Roman" w:hAnsi="Times New Roman" w:cs="Times New Roman"/>
          <w:i/>
          <w:sz w:val="28"/>
          <w:szCs w:val="28"/>
          <w:lang w:eastAsia="ru-RU"/>
        </w:rPr>
        <w:t>.1.</w:t>
      </w:r>
    </w:p>
    <w:p w14:paraId="34C18A7A" w14:textId="77777777" w:rsidR="00C3445B" w:rsidRPr="000E0403" w:rsidRDefault="00C3445B" w:rsidP="00C3445B">
      <w:pPr>
        <w:spacing w:after="0" w:line="240" w:lineRule="auto"/>
        <w:ind w:firstLine="709"/>
        <w:contextualSpacing/>
        <w:jc w:val="center"/>
        <w:rPr>
          <w:rFonts w:ascii="Times New Roman" w:eastAsia="Times New Roman" w:hAnsi="Times New Roman" w:cs="Times New Roman"/>
          <w:b/>
          <w:sz w:val="28"/>
          <w:szCs w:val="28"/>
          <w:lang w:eastAsia="ru-RU"/>
        </w:rPr>
      </w:pPr>
      <w:bookmarkStart w:id="7" w:name="_Hlk92716144"/>
      <w:r w:rsidRPr="000E0403">
        <w:rPr>
          <w:rFonts w:ascii="Times New Roman" w:eastAsia="Times New Roman" w:hAnsi="Times New Roman" w:cs="Times New Roman"/>
          <w:b/>
          <w:sz w:val="28"/>
          <w:szCs w:val="28"/>
          <w:lang w:eastAsia="ru-RU"/>
        </w:rPr>
        <w:t>Прогнозные показатели жилищного фонда.</w:t>
      </w:r>
    </w:p>
    <w:tbl>
      <w:tblPr>
        <w:tblW w:w="9782"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35"/>
        <w:gridCol w:w="6028"/>
        <w:gridCol w:w="1467"/>
        <w:gridCol w:w="1652"/>
      </w:tblGrid>
      <w:tr w:rsidR="00C3445B" w:rsidRPr="000E0403" w14:paraId="02D0BC07" w14:textId="77777777" w:rsidTr="00450D0B">
        <w:trPr>
          <w:trHeight w:val="20"/>
          <w:tblHeader/>
        </w:trPr>
        <w:tc>
          <w:tcPr>
            <w:tcW w:w="635" w:type="dxa"/>
            <w:shd w:val="clear" w:color="auto" w:fill="DEEAF6"/>
            <w:vAlign w:val="center"/>
          </w:tcPr>
          <w:p w14:paraId="7FEA274F" w14:textId="77777777" w:rsidR="00C3445B" w:rsidRPr="000E0403" w:rsidRDefault="00C3445B" w:rsidP="00450D0B">
            <w:pPr>
              <w:spacing w:after="0" w:line="240" w:lineRule="auto"/>
              <w:contextualSpacing/>
              <w:jc w:val="center"/>
              <w:rPr>
                <w:rFonts w:ascii="Times New Roman" w:eastAsia="Times New Roman" w:hAnsi="Times New Roman" w:cs="Times New Roman"/>
                <w:b/>
                <w:sz w:val="24"/>
                <w:szCs w:val="24"/>
                <w:lang w:eastAsia="ru-RU"/>
              </w:rPr>
            </w:pPr>
            <w:r w:rsidRPr="000E0403">
              <w:rPr>
                <w:rFonts w:ascii="Times New Roman" w:eastAsia="Times New Roman" w:hAnsi="Times New Roman" w:cs="Times New Roman"/>
                <w:b/>
                <w:sz w:val="24"/>
                <w:szCs w:val="24"/>
                <w:lang w:eastAsia="ru-RU"/>
              </w:rPr>
              <w:t>№</w:t>
            </w:r>
          </w:p>
          <w:p w14:paraId="54F2FC5B" w14:textId="77777777" w:rsidR="00C3445B" w:rsidRPr="000E0403" w:rsidRDefault="00C3445B" w:rsidP="00450D0B">
            <w:pPr>
              <w:spacing w:after="0" w:line="240" w:lineRule="auto"/>
              <w:contextualSpacing/>
              <w:jc w:val="center"/>
              <w:rPr>
                <w:rFonts w:ascii="Times New Roman" w:eastAsia="Times New Roman" w:hAnsi="Times New Roman" w:cs="Times New Roman"/>
                <w:b/>
                <w:sz w:val="24"/>
                <w:szCs w:val="24"/>
                <w:lang w:eastAsia="ru-RU"/>
              </w:rPr>
            </w:pPr>
            <w:r w:rsidRPr="000E0403">
              <w:rPr>
                <w:rFonts w:ascii="Times New Roman" w:eastAsia="Times New Roman" w:hAnsi="Times New Roman" w:cs="Times New Roman"/>
                <w:b/>
                <w:sz w:val="24"/>
                <w:szCs w:val="24"/>
                <w:lang w:eastAsia="ru-RU"/>
              </w:rPr>
              <w:t>п/п</w:t>
            </w:r>
          </w:p>
        </w:tc>
        <w:tc>
          <w:tcPr>
            <w:tcW w:w="6028" w:type="dxa"/>
            <w:shd w:val="clear" w:color="auto" w:fill="DEEAF6"/>
            <w:vAlign w:val="center"/>
          </w:tcPr>
          <w:p w14:paraId="08C8163D" w14:textId="77777777" w:rsidR="00C3445B" w:rsidRPr="000E0403" w:rsidRDefault="00C3445B" w:rsidP="00450D0B">
            <w:pPr>
              <w:spacing w:after="0" w:line="240" w:lineRule="auto"/>
              <w:contextualSpacing/>
              <w:jc w:val="center"/>
              <w:rPr>
                <w:rFonts w:ascii="Times New Roman" w:eastAsia="Times New Roman" w:hAnsi="Times New Roman" w:cs="Times New Roman"/>
                <w:b/>
                <w:sz w:val="24"/>
                <w:szCs w:val="24"/>
                <w:lang w:eastAsia="ru-RU"/>
              </w:rPr>
            </w:pPr>
            <w:r w:rsidRPr="000E0403">
              <w:rPr>
                <w:rFonts w:ascii="Times New Roman" w:eastAsia="Times New Roman" w:hAnsi="Times New Roman" w:cs="Times New Roman"/>
                <w:b/>
                <w:sz w:val="24"/>
                <w:szCs w:val="24"/>
                <w:lang w:eastAsia="ru-RU"/>
              </w:rPr>
              <w:t>Наименование показателей</w:t>
            </w:r>
          </w:p>
        </w:tc>
        <w:tc>
          <w:tcPr>
            <w:tcW w:w="1467" w:type="dxa"/>
            <w:shd w:val="clear" w:color="auto" w:fill="DEEAF6"/>
            <w:vAlign w:val="center"/>
          </w:tcPr>
          <w:p w14:paraId="7F09DA34" w14:textId="77777777" w:rsidR="00C3445B" w:rsidRPr="000E0403" w:rsidRDefault="00C3445B" w:rsidP="00450D0B">
            <w:pPr>
              <w:spacing w:after="0" w:line="240" w:lineRule="auto"/>
              <w:contextualSpacing/>
              <w:jc w:val="center"/>
              <w:rPr>
                <w:rFonts w:ascii="Times New Roman" w:eastAsia="Times New Roman" w:hAnsi="Times New Roman" w:cs="Times New Roman"/>
                <w:b/>
                <w:sz w:val="24"/>
                <w:szCs w:val="24"/>
                <w:lang w:eastAsia="ru-RU"/>
              </w:rPr>
            </w:pPr>
            <w:r w:rsidRPr="000E0403">
              <w:rPr>
                <w:rFonts w:ascii="Times New Roman" w:eastAsia="Times New Roman" w:hAnsi="Times New Roman" w:cs="Times New Roman"/>
                <w:b/>
                <w:sz w:val="24"/>
                <w:szCs w:val="24"/>
                <w:lang w:eastAsia="ru-RU"/>
              </w:rPr>
              <w:t>Един.</w:t>
            </w:r>
          </w:p>
          <w:p w14:paraId="3804F800" w14:textId="77777777" w:rsidR="00C3445B" w:rsidRPr="000E0403" w:rsidRDefault="00C3445B" w:rsidP="00450D0B">
            <w:pPr>
              <w:spacing w:after="0" w:line="240" w:lineRule="auto"/>
              <w:contextualSpacing/>
              <w:jc w:val="center"/>
              <w:rPr>
                <w:rFonts w:ascii="Times New Roman" w:eastAsia="Times New Roman" w:hAnsi="Times New Roman" w:cs="Times New Roman"/>
                <w:b/>
                <w:sz w:val="24"/>
                <w:szCs w:val="24"/>
                <w:lang w:eastAsia="ru-RU"/>
              </w:rPr>
            </w:pPr>
            <w:r w:rsidRPr="000E0403">
              <w:rPr>
                <w:rFonts w:ascii="Times New Roman" w:eastAsia="Times New Roman" w:hAnsi="Times New Roman" w:cs="Times New Roman"/>
                <w:b/>
                <w:sz w:val="24"/>
                <w:szCs w:val="24"/>
                <w:lang w:eastAsia="ru-RU"/>
              </w:rPr>
              <w:t>изм.</w:t>
            </w:r>
          </w:p>
        </w:tc>
        <w:tc>
          <w:tcPr>
            <w:tcW w:w="1652" w:type="dxa"/>
            <w:shd w:val="clear" w:color="auto" w:fill="DEEAF6"/>
            <w:vAlign w:val="center"/>
          </w:tcPr>
          <w:p w14:paraId="31AADC43" w14:textId="77777777" w:rsidR="00C3445B" w:rsidRPr="000E0403" w:rsidRDefault="00C3445B" w:rsidP="00450D0B">
            <w:pPr>
              <w:spacing w:after="0" w:line="240" w:lineRule="auto"/>
              <w:contextualSpacing/>
              <w:jc w:val="center"/>
              <w:rPr>
                <w:rFonts w:ascii="Times New Roman" w:eastAsia="Times New Roman" w:hAnsi="Times New Roman" w:cs="Times New Roman"/>
                <w:b/>
                <w:sz w:val="24"/>
                <w:szCs w:val="24"/>
                <w:lang w:eastAsia="ru-RU"/>
              </w:rPr>
            </w:pPr>
            <w:r w:rsidRPr="000E0403">
              <w:rPr>
                <w:rFonts w:ascii="Times New Roman" w:eastAsia="Times New Roman" w:hAnsi="Times New Roman" w:cs="Times New Roman"/>
                <w:b/>
                <w:sz w:val="24"/>
                <w:szCs w:val="24"/>
                <w:lang w:eastAsia="ru-RU"/>
              </w:rPr>
              <w:t>Жилищный фонд</w:t>
            </w:r>
          </w:p>
        </w:tc>
      </w:tr>
      <w:tr w:rsidR="00C3445B" w:rsidRPr="000E0403" w14:paraId="0AF90171" w14:textId="77777777" w:rsidTr="00450D0B">
        <w:trPr>
          <w:trHeight w:val="20"/>
        </w:trPr>
        <w:tc>
          <w:tcPr>
            <w:tcW w:w="635" w:type="dxa"/>
          </w:tcPr>
          <w:p w14:paraId="1CCA092D"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1</w:t>
            </w:r>
          </w:p>
        </w:tc>
        <w:tc>
          <w:tcPr>
            <w:tcW w:w="6028" w:type="dxa"/>
            <w:vAlign w:val="center"/>
          </w:tcPr>
          <w:p w14:paraId="0DCEB269" w14:textId="77777777" w:rsidR="00C3445B" w:rsidRPr="000E0403" w:rsidRDefault="00C3445B" w:rsidP="00450D0B">
            <w:pPr>
              <w:spacing w:after="0" w:line="240" w:lineRule="auto"/>
              <w:contextualSpacing/>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Существующий сохраняемый жилой фонд – всего,</w:t>
            </w:r>
          </w:p>
        </w:tc>
        <w:tc>
          <w:tcPr>
            <w:tcW w:w="1467" w:type="dxa"/>
            <w:vAlign w:val="center"/>
          </w:tcPr>
          <w:p w14:paraId="4D9F0CF5"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vertAlign w:val="superscript"/>
                <w:lang w:eastAsia="ru-RU"/>
              </w:rPr>
            </w:pPr>
            <w:r w:rsidRPr="000E0403">
              <w:rPr>
                <w:rFonts w:ascii="Times New Roman" w:eastAsia="Times New Roman" w:hAnsi="Times New Roman" w:cs="Times New Roman"/>
                <w:sz w:val="24"/>
                <w:szCs w:val="24"/>
                <w:lang w:eastAsia="ru-RU"/>
              </w:rPr>
              <w:t>тыс.м</w:t>
            </w:r>
            <w:r w:rsidRPr="000E0403">
              <w:rPr>
                <w:rFonts w:ascii="Times New Roman" w:eastAsia="Times New Roman" w:hAnsi="Times New Roman" w:cs="Times New Roman"/>
                <w:sz w:val="24"/>
                <w:szCs w:val="24"/>
                <w:vertAlign w:val="superscript"/>
                <w:lang w:eastAsia="ru-RU"/>
              </w:rPr>
              <w:t>2</w:t>
            </w:r>
          </w:p>
          <w:p w14:paraId="69C0F04A"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общ.площ.</w:t>
            </w:r>
          </w:p>
        </w:tc>
        <w:tc>
          <w:tcPr>
            <w:tcW w:w="1652" w:type="dxa"/>
            <w:tcBorders>
              <w:top w:val="single" w:sz="4" w:space="0" w:color="auto"/>
              <w:left w:val="single" w:sz="4" w:space="0" w:color="auto"/>
              <w:bottom w:val="single" w:sz="4" w:space="0" w:color="auto"/>
              <w:right w:val="single" w:sz="4" w:space="0" w:color="auto"/>
            </w:tcBorders>
            <w:vAlign w:val="center"/>
          </w:tcPr>
          <w:p w14:paraId="29CF2631"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r w:rsidRPr="000E0403">
              <w:rPr>
                <w:rFonts w:ascii="Times New Roman" w:hAnsi="Times New Roman" w:cs="Times New Roman"/>
                <w:bCs/>
                <w:iCs/>
              </w:rPr>
              <w:t>1157,8</w:t>
            </w:r>
          </w:p>
        </w:tc>
      </w:tr>
      <w:tr w:rsidR="00C3445B" w:rsidRPr="000E0403" w14:paraId="10AB5597" w14:textId="77777777" w:rsidTr="00450D0B">
        <w:trPr>
          <w:trHeight w:val="20"/>
        </w:trPr>
        <w:tc>
          <w:tcPr>
            <w:tcW w:w="635" w:type="dxa"/>
          </w:tcPr>
          <w:p w14:paraId="0DB90526"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p>
        </w:tc>
        <w:tc>
          <w:tcPr>
            <w:tcW w:w="6028" w:type="dxa"/>
            <w:vAlign w:val="center"/>
          </w:tcPr>
          <w:p w14:paraId="0E074605" w14:textId="77777777" w:rsidR="00C3445B" w:rsidRPr="000E0403" w:rsidRDefault="00C3445B" w:rsidP="00450D0B">
            <w:pPr>
              <w:spacing w:after="0" w:line="240" w:lineRule="auto"/>
              <w:contextualSpacing/>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 xml:space="preserve">в том числе: </w:t>
            </w:r>
          </w:p>
        </w:tc>
        <w:tc>
          <w:tcPr>
            <w:tcW w:w="1467" w:type="dxa"/>
            <w:vAlign w:val="center"/>
          </w:tcPr>
          <w:p w14:paraId="4815DEAB"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p>
        </w:tc>
        <w:tc>
          <w:tcPr>
            <w:tcW w:w="1652" w:type="dxa"/>
            <w:tcBorders>
              <w:top w:val="single" w:sz="4" w:space="0" w:color="auto"/>
              <w:left w:val="single" w:sz="4" w:space="0" w:color="auto"/>
              <w:bottom w:val="single" w:sz="4" w:space="0" w:color="auto"/>
              <w:right w:val="single" w:sz="4" w:space="0" w:color="auto"/>
            </w:tcBorders>
          </w:tcPr>
          <w:p w14:paraId="0A0C3073"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p>
        </w:tc>
      </w:tr>
      <w:tr w:rsidR="00C3445B" w:rsidRPr="000E0403" w14:paraId="699D2966" w14:textId="77777777" w:rsidTr="00450D0B">
        <w:trPr>
          <w:trHeight w:val="20"/>
        </w:trPr>
        <w:tc>
          <w:tcPr>
            <w:tcW w:w="635" w:type="dxa"/>
          </w:tcPr>
          <w:p w14:paraId="17FF42F9"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p>
        </w:tc>
        <w:tc>
          <w:tcPr>
            <w:tcW w:w="6028" w:type="dxa"/>
            <w:vAlign w:val="center"/>
          </w:tcPr>
          <w:p w14:paraId="36B8F804" w14:textId="77777777" w:rsidR="00C3445B" w:rsidRPr="000E0403" w:rsidRDefault="00C3445B" w:rsidP="00C3445B">
            <w:pPr>
              <w:widowControl w:val="0"/>
              <w:numPr>
                <w:ilvl w:val="0"/>
                <w:numId w:val="7"/>
              </w:numPr>
              <w:suppressAutoHyphens/>
              <w:snapToGrid w:val="0"/>
              <w:spacing w:after="0" w:line="240" w:lineRule="auto"/>
              <w:ind w:left="503" w:hanging="270"/>
              <w:contextualSpacing/>
              <w:jc w:val="both"/>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Индивидуальная жилая застройка (до 3-х эт.)</w:t>
            </w:r>
          </w:p>
        </w:tc>
        <w:tc>
          <w:tcPr>
            <w:tcW w:w="1467" w:type="dxa"/>
            <w:vAlign w:val="center"/>
          </w:tcPr>
          <w:p w14:paraId="710F75B6"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w:t>
            </w:r>
            <w:r w:rsidRPr="000E0403">
              <w:rPr>
                <w:rFonts w:ascii="Times New Roman" w:eastAsia="Times New Roman" w:hAnsi="Times New Roman" w:cs="Times New Roman"/>
                <w:sz w:val="24"/>
                <w:szCs w:val="24"/>
                <w:lang w:val="en-US" w:eastAsia="ru-RU"/>
              </w:rPr>
              <w:t xml:space="preserve"> ″ -</w:t>
            </w:r>
          </w:p>
        </w:tc>
        <w:tc>
          <w:tcPr>
            <w:tcW w:w="1652" w:type="dxa"/>
            <w:tcBorders>
              <w:top w:val="single" w:sz="4" w:space="0" w:color="auto"/>
              <w:left w:val="single" w:sz="4" w:space="0" w:color="auto"/>
              <w:bottom w:val="single" w:sz="4" w:space="0" w:color="auto"/>
              <w:right w:val="single" w:sz="4" w:space="0" w:color="auto"/>
            </w:tcBorders>
            <w:vAlign w:val="center"/>
          </w:tcPr>
          <w:p w14:paraId="7923B329"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r w:rsidRPr="000E0403">
              <w:rPr>
                <w:rFonts w:ascii="Times New Roman" w:hAnsi="Times New Roman" w:cs="Times New Roman"/>
                <w:bCs/>
                <w:iCs/>
              </w:rPr>
              <w:t>129,4</w:t>
            </w:r>
          </w:p>
        </w:tc>
      </w:tr>
      <w:tr w:rsidR="00C3445B" w:rsidRPr="000E0403" w14:paraId="3A7D92E3" w14:textId="77777777" w:rsidTr="00450D0B">
        <w:trPr>
          <w:trHeight w:val="20"/>
        </w:trPr>
        <w:tc>
          <w:tcPr>
            <w:tcW w:w="635" w:type="dxa"/>
          </w:tcPr>
          <w:p w14:paraId="4D4A117C"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p>
        </w:tc>
        <w:tc>
          <w:tcPr>
            <w:tcW w:w="6028" w:type="dxa"/>
            <w:vAlign w:val="center"/>
          </w:tcPr>
          <w:p w14:paraId="2D8D9D50" w14:textId="77777777" w:rsidR="00C3445B" w:rsidRPr="000E0403" w:rsidRDefault="00C3445B" w:rsidP="00C3445B">
            <w:pPr>
              <w:widowControl w:val="0"/>
              <w:numPr>
                <w:ilvl w:val="0"/>
                <w:numId w:val="7"/>
              </w:numPr>
              <w:suppressAutoHyphens/>
              <w:snapToGrid w:val="0"/>
              <w:spacing w:after="0" w:line="240" w:lineRule="auto"/>
              <w:ind w:left="503" w:hanging="270"/>
              <w:contextualSpacing/>
              <w:jc w:val="both"/>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Малоэтажная застройка (до 4-х эт.)</w:t>
            </w:r>
          </w:p>
        </w:tc>
        <w:tc>
          <w:tcPr>
            <w:tcW w:w="1467" w:type="dxa"/>
            <w:vAlign w:val="center"/>
          </w:tcPr>
          <w:p w14:paraId="2CD8C2AE"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w:t>
            </w:r>
            <w:r w:rsidRPr="000E0403">
              <w:rPr>
                <w:rFonts w:ascii="Times New Roman" w:eastAsia="Times New Roman" w:hAnsi="Times New Roman" w:cs="Times New Roman"/>
                <w:sz w:val="24"/>
                <w:szCs w:val="24"/>
                <w:lang w:val="en-US" w:eastAsia="ru-RU"/>
              </w:rPr>
              <w:t xml:space="preserve"> ″ -</w:t>
            </w:r>
          </w:p>
        </w:tc>
        <w:tc>
          <w:tcPr>
            <w:tcW w:w="1652" w:type="dxa"/>
            <w:tcBorders>
              <w:top w:val="single" w:sz="4" w:space="0" w:color="auto"/>
              <w:left w:val="single" w:sz="4" w:space="0" w:color="auto"/>
              <w:bottom w:val="single" w:sz="4" w:space="0" w:color="auto"/>
              <w:right w:val="single" w:sz="4" w:space="0" w:color="auto"/>
            </w:tcBorders>
            <w:vAlign w:val="center"/>
          </w:tcPr>
          <w:p w14:paraId="12B16508"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r w:rsidRPr="000E0403">
              <w:rPr>
                <w:rFonts w:ascii="Times New Roman" w:hAnsi="Times New Roman" w:cs="Times New Roman"/>
                <w:bCs/>
                <w:iCs/>
              </w:rPr>
              <w:t>123,2</w:t>
            </w:r>
          </w:p>
        </w:tc>
      </w:tr>
      <w:tr w:rsidR="00C3445B" w:rsidRPr="000E0403" w14:paraId="7BBAAE1A" w14:textId="77777777" w:rsidTr="00450D0B">
        <w:trPr>
          <w:trHeight w:val="20"/>
        </w:trPr>
        <w:tc>
          <w:tcPr>
            <w:tcW w:w="635" w:type="dxa"/>
          </w:tcPr>
          <w:p w14:paraId="7E78E408"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p>
        </w:tc>
        <w:tc>
          <w:tcPr>
            <w:tcW w:w="6028" w:type="dxa"/>
            <w:vAlign w:val="center"/>
          </w:tcPr>
          <w:p w14:paraId="7ED0F160" w14:textId="77777777" w:rsidR="00C3445B" w:rsidRPr="000E0403" w:rsidRDefault="00C3445B" w:rsidP="00C3445B">
            <w:pPr>
              <w:widowControl w:val="0"/>
              <w:numPr>
                <w:ilvl w:val="0"/>
                <w:numId w:val="7"/>
              </w:numPr>
              <w:suppressAutoHyphens/>
              <w:snapToGrid w:val="0"/>
              <w:spacing w:after="0" w:line="240" w:lineRule="auto"/>
              <w:ind w:left="503" w:hanging="270"/>
              <w:contextualSpacing/>
              <w:jc w:val="both"/>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Среднеэтажная застройка (5-8 эт.)</w:t>
            </w:r>
          </w:p>
        </w:tc>
        <w:tc>
          <w:tcPr>
            <w:tcW w:w="1467" w:type="dxa"/>
            <w:vAlign w:val="center"/>
          </w:tcPr>
          <w:p w14:paraId="30C8F46D"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 ″ -</w:t>
            </w:r>
          </w:p>
        </w:tc>
        <w:tc>
          <w:tcPr>
            <w:tcW w:w="1652" w:type="dxa"/>
            <w:tcBorders>
              <w:top w:val="single" w:sz="4" w:space="0" w:color="auto"/>
              <w:left w:val="single" w:sz="4" w:space="0" w:color="auto"/>
              <w:bottom w:val="single" w:sz="4" w:space="0" w:color="auto"/>
              <w:right w:val="single" w:sz="4" w:space="0" w:color="auto"/>
            </w:tcBorders>
            <w:vAlign w:val="center"/>
          </w:tcPr>
          <w:p w14:paraId="2855B983"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r w:rsidRPr="000E0403">
              <w:rPr>
                <w:rFonts w:ascii="Times New Roman" w:hAnsi="Times New Roman" w:cs="Times New Roman"/>
                <w:bCs/>
                <w:iCs/>
              </w:rPr>
              <w:t>348,4</w:t>
            </w:r>
          </w:p>
        </w:tc>
      </w:tr>
      <w:tr w:rsidR="00C3445B" w:rsidRPr="000E0403" w14:paraId="1A7048F2" w14:textId="77777777" w:rsidTr="00450D0B">
        <w:trPr>
          <w:trHeight w:val="20"/>
        </w:trPr>
        <w:tc>
          <w:tcPr>
            <w:tcW w:w="635" w:type="dxa"/>
          </w:tcPr>
          <w:p w14:paraId="43B621A4"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p>
        </w:tc>
        <w:tc>
          <w:tcPr>
            <w:tcW w:w="6028" w:type="dxa"/>
            <w:vAlign w:val="center"/>
          </w:tcPr>
          <w:p w14:paraId="3D3576B5" w14:textId="77777777" w:rsidR="00C3445B" w:rsidRPr="000E0403" w:rsidRDefault="00C3445B" w:rsidP="00C3445B">
            <w:pPr>
              <w:widowControl w:val="0"/>
              <w:numPr>
                <w:ilvl w:val="0"/>
                <w:numId w:val="7"/>
              </w:numPr>
              <w:suppressAutoHyphens/>
              <w:snapToGrid w:val="0"/>
              <w:spacing w:after="0" w:line="240" w:lineRule="auto"/>
              <w:ind w:left="503" w:hanging="270"/>
              <w:contextualSpacing/>
              <w:jc w:val="both"/>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Многоэтажная застройка (8 эт. и выше)</w:t>
            </w:r>
          </w:p>
        </w:tc>
        <w:tc>
          <w:tcPr>
            <w:tcW w:w="1467" w:type="dxa"/>
            <w:vAlign w:val="center"/>
          </w:tcPr>
          <w:p w14:paraId="4717C755"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 ″ -</w:t>
            </w:r>
          </w:p>
        </w:tc>
        <w:tc>
          <w:tcPr>
            <w:tcW w:w="1652" w:type="dxa"/>
            <w:tcBorders>
              <w:top w:val="single" w:sz="4" w:space="0" w:color="auto"/>
              <w:left w:val="single" w:sz="4" w:space="0" w:color="auto"/>
              <w:bottom w:val="single" w:sz="4" w:space="0" w:color="auto"/>
              <w:right w:val="single" w:sz="4" w:space="0" w:color="auto"/>
            </w:tcBorders>
            <w:vAlign w:val="center"/>
          </w:tcPr>
          <w:p w14:paraId="7646EFF4"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r w:rsidRPr="000E0403">
              <w:rPr>
                <w:rFonts w:ascii="Times New Roman" w:hAnsi="Times New Roman" w:cs="Times New Roman"/>
                <w:bCs/>
                <w:iCs/>
              </w:rPr>
              <w:t>556,8</w:t>
            </w:r>
          </w:p>
        </w:tc>
      </w:tr>
      <w:tr w:rsidR="00C3445B" w:rsidRPr="000E0403" w14:paraId="770AD0E3" w14:textId="77777777" w:rsidTr="00450D0B">
        <w:trPr>
          <w:trHeight w:val="20"/>
        </w:trPr>
        <w:tc>
          <w:tcPr>
            <w:tcW w:w="635" w:type="dxa"/>
            <w:vAlign w:val="center"/>
          </w:tcPr>
          <w:p w14:paraId="60AB3591"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2</w:t>
            </w:r>
          </w:p>
        </w:tc>
        <w:tc>
          <w:tcPr>
            <w:tcW w:w="6028" w:type="dxa"/>
            <w:vAlign w:val="center"/>
          </w:tcPr>
          <w:p w14:paraId="2332EAB9" w14:textId="77777777" w:rsidR="00C3445B" w:rsidRPr="000E0403" w:rsidRDefault="00C3445B" w:rsidP="00450D0B">
            <w:pPr>
              <w:spacing w:after="0" w:line="240" w:lineRule="auto"/>
              <w:contextualSpacing/>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Убыль жилищного фонда – всего,</w:t>
            </w:r>
          </w:p>
        </w:tc>
        <w:tc>
          <w:tcPr>
            <w:tcW w:w="1467" w:type="dxa"/>
            <w:vAlign w:val="center"/>
          </w:tcPr>
          <w:p w14:paraId="73637606"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vertAlign w:val="superscript"/>
                <w:lang w:eastAsia="ru-RU"/>
              </w:rPr>
            </w:pPr>
            <w:r w:rsidRPr="000E0403">
              <w:rPr>
                <w:rFonts w:ascii="Times New Roman" w:eastAsia="Times New Roman" w:hAnsi="Times New Roman" w:cs="Times New Roman"/>
                <w:sz w:val="24"/>
                <w:szCs w:val="24"/>
                <w:lang w:eastAsia="ru-RU"/>
              </w:rPr>
              <w:t>тыс.м</w:t>
            </w:r>
            <w:r w:rsidRPr="000E0403">
              <w:rPr>
                <w:rFonts w:ascii="Times New Roman" w:eastAsia="Times New Roman" w:hAnsi="Times New Roman" w:cs="Times New Roman"/>
                <w:sz w:val="24"/>
                <w:szCs w:val="24"/>
                <w:vertAlign w:val="superscript"/>
                <w:lang w:eastAsia="ru-RU"/>
              </w:rPr>
              <w:t>2</w:t>
            </w:r>
          </w:p>
          <w:p w14:paraId="49B3B492"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общ.площ.</w:t>
            </w:r>
          </w:p>
        </w:tc>
        <w:tc>
          <w:tcPr>
            <w:tcW w:w="1652" w:type="dxa"/>
            <w:tcBorders>
              <w:top w:val="single" w:sz="4" w:space="0" w:color="auto"/>
              <w:left w:val="single" w:sz="4" w:space="0" w:color="auto"/>
              <w:bottom w:val="single" w:sz="4" w:space="0" w:color="auto"/>
              <w:right w:val="single" w:sz="4" w:space="0" w:color="auto"/>
            </w:tcBorders>
            <w:vAlign w:val="center"/>
          </w:tcPr>
          <w:p w14:paraId="0E233091"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r w:rsidRPr="000E0403">
              <w:rPr>
                <w:rFonts w:ascii="Times New Roman" w:hAnsi="Times New Roman" w:cs="Times New Roman"/>
                <w:bCs/>
                <w:iCs/>
              </w:rPr>
              <w:t>114,5</w:t>
            </w:r>
          </w:p>
        </w:tc>
      </w:tr>
      <w:tr w:rsidR="00C3445B" w:rsidRPr="000E0403" w14:paraId="55F0BAC3" w14:textId="77777777" w:rsidTr="00450D0B">
        <w:trPr>
          <w:trHeight w:val="20"/>
        </w:trPr>
        <w:tc>
          <w:tcPr>
            <w:tcW w:w="635" w:type="dxa"/>
            <w:vAlign w:val="center"/>
          </w:tcPr>
          <w:p w14:paraId="74FC86BA"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p>
        </w:tc>
        <w:tc>
          <w:tcPr>
            <w:tcW w:w="6028" w:type="dxa"/>
            <w:vAlign w:val="center"/>
          </w:tcPr>
          <w:p w14:paraId="16C98DED" w14:textId="77777777" w:rsidR="00C3445B" w:rsidRPr="000E0403" w:rsidRDefault="00C3445B" w:rsidP="00450D0B">
            <w:pPr>
              <w:spacing w:after="0" w:line="240" w:lineRule="auto"/>
              <w:contextualSpacing/>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 xml:space="preserve">в том числе: </w:t>
            </w:r>
          </w:p>
        </w:tc>
        <w:tc>
          <w:tcPr>
            <w:tcW w:w="1467" w:type="dxa"/>
            <w:vAlign w:val="center"/>
          </w:tcPr>
          <w:p w14:paraId="4D56766B"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p>
        </w:tc>
        <w:tc>
          <w:tcPr>
            <w:tcW w:w="1652" w:type="dxa"/>
            <w:tcBorders>
              <w:top w:val="single" w:sz="4" w:space="0" w:color="auto"/>
              <w:left w:val="single" w:sz="4" w:space="0" w:color="auto"/>
              <w:bottom w:val="single" w:sz="4" w:space="0" w:color="auto"/>
              <w:right w:val="single" w:sz="4" w:space="0" w:color="auto"/>
            </w:tcBorders>
            <w:vAlign w:val="center"/>
          </w:tcPr>
          <w:p w14:paraId="0909BEFE"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p>
        </w:tc>
      </w:tr>
      <w:tr w:rsidR="00C3445B" w:rsidRPr="000E0403" w14:paraId="120B7678" w14:textId="77777777" w:rsidTr="00450D0B">
        <w:trPr>
          <w:trHeight w:val="20"/>
        </w:trPr>
        <w:tc>
          <w:tcPr>
            <w:tcW w:w="635" w:type="dxa"/>
            <w:vAlign w:val="center"/>
          </w:tcPr>
          <w:p w14:paraId="0F39B64A"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p>
        </w:tc>
        <w:tc>
          <w:tcPr>
            <w:tcW w:w="6028" w:type="dxa"/>
            <w:vAlign w:val="center"/>
          </w:tcPr>
          <w:p w14:paraId="3412FA7E" w14:textId="77777777" w:rsidR="00C3445B" w:rsidRPr="000E0403" w:rsidRDefault="00C3445B" w:rsidP="00C3445B">
            <w:pPr>
              <w:widowControl w:val="0"/>
              <w:numPr>
                <w:ilvl w:val="0"/>
                <w:numId w:val="7"/>
              </w:numPr>
              <w:suppressAutoHyphens/>
              <w:snapToGrid w:val="0"/>
              <w:spacing w:after="0" w:line="240" w:lineRule="auto"/>
              <w:ind w:left="503" w:hanging="270"/>
              <w:contextualSpacing/>
              <w:jc w:val="both"/>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Индивидуальная жилая застройка (до 3-х эт.)</w:t>
            </w:r>
          </w:p>
        </w:tc>
        <w:tc>
          <w:tcPr>
            <w:tcW w:w="1467" w:type="dxa"/>
            <w:vAlign w:val="center"/>
          </w:tcPr>
          <w:p w14:paraId="572083CC"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w:t>
            </w:r>
            <w:r w:rsidRPr="000E0403">
              <w:rPr>
                <w:rFonts w:ascii="Times New Roman" w:eastAsia="Times New Roman" w:hAnsi="Times New Roman" w:cs="Times New Roman"/>
                <w:sz w:val="24"/>
                <w:szCs w:val="24"/>
                <w:lang w:val="en-US" w:eastAsia="ru-RU"/>
              </w:rPr>
              <w:t xml:space="preserve"> ″ -</w:t>
            </w:r>
          </w:p>
        </w:tc>
        <w:tc>
          <w:tcPr>
            <w:tcW w:w="1652" w:type="dxa"/>
            <w:tcBorders>
              <w:top w:val="single" w:sz="4" w:space="0" w:color="auto"/>
              <w:left w:val="single" w:sz="4" w:space="0" w:color="auto"/>
              <w:bottom w:val="single" w:sz="4" w:space="0" w:color="auto"/>
              <w:right w:val="single" w:sz="4" w:space="0" w:color="auto"/>
            </w:tcBorders>
            <w:vAlign w:val="center"/>
          </w:tcPr>
          <w:p w14:paraId="156D02A7"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r w:rsidRPr="000E0403">
              <w:rPr>
                <w:rFonts w:ascii="Times New Roman" w:hAnsi="Times New Roman" w:cs="Times New Roman"/>
                <w:bCs/>
                <w:iCs/>
              </w:rPr>
              <w:t>33,5</w:t>
            </w:r>
          </w:p>
        </w:tc>
      </w:tr>
      <w:tr w:rsidR="00C3445B" w:rsidRPr="000E0403" w14:paraId="15C9C183" w14:textId="77777777" w:rsidTr="00450D0B">
        <w:trPr>
          <w:trHeight w:val="20"/>
        </w:trPr>
        <w:tc>
          <w:tcPr>
            <w:tcW w:w="635" w:type="dxa"/>
            <w:vAlign w:val="center"/>
          </w:tcPr>
          <w:p w14:paraId="5CCC9D1A"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p>
        </w:tc>
        <w:tc>
          <w:tcPr>
            <w:tcW w:w="6028" w:type="dxa"/>
            <w:vAlign w:val="center"/>
          </w:tcPr>
          <w:p w14:paraId="30B3E189" w14:textId="77777777" w:rsidR="00C3445B" w:rsidRPr="000E0403" w:rsidRDefault="00C3445B" w:rsidP="00C3445B">
            <w:pPr>
              <w:widowControl w:val="0"/>
              <w:numPr>
                <w:ilvl w:val="0"/>
                <w:numId w:val="7"/>
              </w:numPr>
              <w:suppressAutoHyphens/>
              <w:snapToGrid w:val="0"/>
              <w:spacing w:after="0" w:line="240" w:lineRule="auto"/>
              <w:ind w:left="503" w:hanging="270"/>
              <w:contextualSpacing/>
              <w:jc w:val="both"/>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Малоэтажная застройка (до 4-х эт.)</w:t>
            </w:r>
          </w:p>
        </w:tc>
        <w:tc>
          <w:tcPr>
            <w:tcW w:w="1467" w:type="dxa"/>
            <w:vAlign w:val="center"/>
          </w:tcPr>
          <w:p w14:paraId="7FE01E9B"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 ″ -</w:t>
            </w:r>
          </w:p>
        </w:tc>
        <w:tc>
          <w:tcPr>
            <w:tcW w:w="1652" w:type="dxa"/>
            <w:tcBorders>
              <w:top w:val="single" w:sz="4" w:space="0" w:color="auto"/>
              <w:left w:val="single" w:sz="4" w:space="0" w:color="auto"/>
              <w:bottom w:val="single" w:sz="4" w:space="0" w:color="auto"/>
              <w:right w:val="single" w:sz="4" w:space="0" w:color="auto"/>
            </w:tcBorders>
            <w:vAlign w:val="center"/>
          </w:tcPr>
          <w:p w14:paraId="54031858"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r w:rsidRPr="000E0403">
              <w:rPr>
                <w:rFonts w:ascii="Times New Roman" w:hAnsi="Times New Roman" w:cs="Times New Roman"/>
                <w:bCs/>
                <w:iCs/>
              </w:rPr>
              <w:t>69,0</w:t>
            </w:r>
          </w:p>
        </w:tc>
      </w:tr>
      <w:tr w:rsidR="00C3445B" w:rsidRPr="000E0403" w14:paraId="49D7C3E8" w14:textId="77777777" w:rsidTr="00450D0B">
        <w:trPr>
          <w:trHeight w:val="20"/>
        </w:trPr>
        <w:tc>
          <w:tcPr>
            <w:tcW w:w="635" w:type="dxa"/>
            <w:vAlign w:val="center"/>
          </w:tcPr>
          <w:p w14:paraId="78117463"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p>
        </w:tc>
        <w:tc>
          <w:tcPr>
            <w:tcW w:w="6028" w:type="dxa"/>
            <w:vAlign w:val="center"/>
          </w:tcPr>
          <w:p w14:paraId="50AAE3D6" w14:textId="77777777" w:rsidR="00C3445B" w:rsidRPr="000E0403" w:rsidRDefault="00C3445B" w:rsidP="00C3445B">
            <w:pPr>
              <w:widowControl w:val="0"/>
              <w:numPr>
                <w:ilvl w:val="0"/>
                <w:numId w:val="7"/>
              </w:numPr>
              <w:suppressAutoHyphens/>
              <w:snapToGrid w:val="0"/>
              <w:spacing w:after="0" w:line="240" w:lineRule="auto"/>
              <w:ind w:left="503" w:hanging="270"/>
              <w:contextualSpacing/>
              <w:jc w:val="both"/>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Среднеэтажная застройка (5-8 эт.)</w:t>
            </w:r>
          </w:p>
        </w:tc>
        <w:tc>
          <w:tcPr>
            <w:tcW w:w="1467" w:type="dxa"/>
            <w:vAlign w:val="center"/>
          </w:tcPr>
          <w:p w14:paraId="46F37BE8"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 ″ -</w:t>
            </w:r>
          </w:p>
        </w:tc>
        <w:tc>
          <w:tcPr>
            <w:tcW w:w="1652" w:type="dxa"/>
            <w:tcBorders>
              <w:top w:val="single" w:sz="4" w:space="0" w:color="auto"/>
              <w:left w:val="single" w:sz="4" w:space="0" w:color="auto"/>
              <w:bottom w:val="single" w:sz="4" w:space="0" w:color="auto"/>
              <w:right w:val="single" w:sz="4" w:space="0" w:color="auto"/>
            </w:tcBorders>
            <w:vAlign w:val="center"/>
          </w:tcPr>
          <w:p w14:paraId="05E55418"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r w:rsidRPr="000E0403">
              <w:rPr>
                <w:rFonts w:ascii="Times New Roman" w:hAnsi="Times New Roman" w:cs="Times New Roman"/>
                <w:bCs/>
                <w:iCs/>
              </w:rPr>
              <w:t>12,0</w:t>
            </w:r>
          </w:p>
        </w:tc>
      </w:tr>
      <w:tr w:rsidR="00C3445B" w:rsidRPr="000E0403" w14:paraId="670A3400" w14:textId="77777777" w:rsidTr="00450D0B">
        <w:trPr>
          <w:trHeight w:val="20"/>
        </w:trPr>
        <w:tc>
          <w:tcPr>
            <w:tcW w:w="635" w:type="dxa"/>
            <w:vAlign w:val="center"/>
          </w:tcPr>
          <w:p w14:paraId="7583750B"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3</w:t>
            </w:r>
          </w:p>
        </w:tc>
        <w:tc>
          <w:tcPr>
            <w:tcW w:w="6028" w:type="dxa"/>
            <w:vAlign w:val="center"/>
          </w:tcPr>
          <w:p w14:paraId="4F2E1810" w14:textId="77777777" w:rsidR="00C3445B" w:rsidRPr="000E0403" w:rsidRDefault="00C3445B" w:rsidP="00450D0B">
            <w:pPr>
              <w:spacing w:after="0" w:line="240" w:lineRule="auto"/>
              <w:contextualSpacing/>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Новое строительство – всего,</w:t>
            </w:r>
          </w:p>
        </w:tc>
        <w:tc>
          <w:tcPr>
            <w:tcW w:w="1467" w:type="dxa"/>
            <w:vAlign w:val="center"/>
          </w:tcPr>
          <w:p w14:paraId="365DFB66"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vertAlign w:val="superscript"/>
                <w:lang w:eastAsia="ru-RU"/>
              </w:rPr>
            </w:pPr>
            <w:r w:rsidRPr="000E0403">
              <w:rPr>
                <w:rFonts w:ascii="Times New Roman" w:eastAsia="Times New Roman" w:hAnsi="Times New Roman" w:cs="Times New Roman"/>
                <w:sz w:val="24"/>
                <w:szCs w:val="24"/>
                <w:lang w:eastAsia="ru-RU"/>
              </w:rPr>
              <w:t>тыс.м</w:t>
            </w:r>
            <w:r w:rsidRPr="000E0403">
              <w:rPr>
                <w:rFonts w:ascii="Times New Roman" w:eastAsia="Times New Roman" w:hAnsi="Times New Roman" w:cs="Times New Roman"/>
                <w:sz w:val="24"/>
                <w:szCs w:val="24"/>
                <w:vertAlign w:val="superscript"/>
                <w:lang w:eastAsia="ru-RU"/>
              </w:rPr>
              <w:t>2</w:t>
            </w:r>
          </w:p>
          <w:p w14:paraId="4E824CDF"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общ.площ.</w:t>
            </w:r>
          </w:p>
        </w:tc>
        <w:tc>
          <w:tcPr>
            <w:tcW w:w="1652" w:type="dxa"/>
            <w:tcBorders>
              <w:top w:val="single" w:sz="4" w:space="0" w:color="auto"/>
              <w:left w:val="single" w:sz="4" w:space="0" w:color="auto"/>
              <w:bottom w:val="single" w:sz="4" w:space="0" w:color="auto"/>
              <w:right w:val="single" w:sz="4" w:space="0" w:color="auto"/>
            </w:tcBorders>
            <w:vAlign w:val="center"/>
          </w:tcPr>
          <w:p w14:paraId="77CBF886"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r w:rsidRPr="000E0403">
              <w:rPr>
                <w:rFonts w:ascii="Times New Roman" w:hAnsi="Times New Roman" w:cs="Times New Roman"/>
                <w:bCs/>
                <w:iCs/>
              </w:rPr>
              <w:t>566,9</w:t>
            </w:r>
          </w:p>
        </w:tc>
      </w:tr>
      <w:tr w:rsidR="00C3445B" w:rsidRPr="000E0403" w14:paraId="098DFD16" w14:textId="77777777" w:rsidTr="00450D0B">
        <w:trPr>
          <w:trHeight w:val="20"/>
        </w:trPr>
        <w:tc>
          <w:tcPr>
            <w:tcW w:w="635" w:type="dxa"/>
            <w:vAlign w:val="center"/>
          </w:tcPr>
          <w:p w14:paraId="0D79BFA4"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p>
        </w:tc>
        <w:tc>
          <w:tcPr>
            <w:tcW w:w="6028" w:type="dxa"/>
          </w:tcPr>
          <w:p w14:paraId="12B9AFAD" w14:textId="77777777" w:rsidR="00C3445B" w:rsidRPr="000E0403" w:rsidRDefault="00C3445B" w:rsidP="00450D0B">
            <w:pPr>
              <w:spacing w:after="0" w:line="240" w:lineRule="auto"/>
              <w:contextualSpacing/>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в том числе:</w:t>
            </w:r>
          </w:p>
        </w:tc>
        <w:tc>
          <w:tcPr>
            <w:tcW w:w="1467" w:type="dxa"/>
            <w:vAlign w:val="center"/>
          </w:tcPr>
          <w:p w14:paraId="7895430E"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p>
        </w:tc>
        <w:tc>
          <w:tcPr>
            <w:tcW w:w="1652" w:type="dxa"/>
            <w:tcBorders>
              <w:top w:val="single" w:sz="4" w:space="0" w:color="auto"/>
              <w:left w:val="single" w:sz="4" w:space="0" w:color="auto"/>
              <w:bottom w:val="single" w:sz="4" w:space="0" w:color="auto"/>
              <w:right w:val="single" w:sz="4" w:space="0" w:color="auto"/>
            </w:tcBorders>
            <w:vAlign w:val="center"/>
          </w:tcPr>
          <w:p w14:paraId="113A6DAB"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p>
        </w:tc>
      </w:tr>
      <w:tr w:rsidR="00C3445B" w:rsidRPr="000E0403" w14:paraId="505FDA11" w14:textId="77777777" w:rsidTr="00450D0B">
        <w:trPr>
          <w:trHeight w:val="20"/>
        </w:trPr>
        <w:tc>
          <w:tcPr>
            <w:tcW w:w="635" w:type="dxa"/>
            <w:vAlign w:val="center"/>
          </w:tcPr>
          <w:p w14:paraId="2732DECE"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p>
        </w:tc>
        <w:tc>
          <w:tcPr>
            <w:tcW w:w="6028" w:type="dxa"/>
            <w:vAlign w:val="center"/>
          </w:tcPr>
          <w:p w14:paraId="659A45F2" w14:textId="77777777" w:rsidR="00C3445B" w:rsidRPr="000E0403" w:rsidRDefault="00C3445B" w:rsidP="00C3445B">
            <w:pPr>
              <w:widowControl w:val="0"/>
              <w:numPr>
                <w:ilvl w:val="0"/>
                <w:numId w:val="8"/>
              </w:numPr>
              <w:suppressAutoHyphens/>
              <w:snapToGrid w:val="0"/>
              <w:spacing w:after="0" w:line="240" w:lineRule="auto"/>
              <w:ind w:left="503" w:hanging="270"/>
              <w:contextualSpacing/>
              <w:jc w:val="both"/>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 xml:space="preserve">Многоэтажная застройка (8 эт. и выше), </w:t>
            </w:r>
          </w:p>
        </w:tc>
        <w:tc>
          <w:tcPr>
            <w:tcW w:w="1467" w:type="dxa"/>
            <w:vAlign w:val="center"/>
          </w:tcPr>
          <w:p w14:paraId="6A7A4F32"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 ″ -</w:t>
            </w:r>
          </w:p>
        </w:tc>
        <w:tc>
          <w:tcPr>
            <w:tcW w:w="1652" w:type="dxa"/>
            <w:tcBorders>
              <w:top w:val="single" w:sz="4" w:space="0" w:color="auto"/>
              <w:left w:val="single" w:sz="4" w:space="0" w:color="auto"/>
              <w:bottom w:val="single" w:sz="4" w:space="0" w:color="auto"/>
              <w:right w:val="single" w:sz="4" w:space="0" w:color="auto"/>
            </w:tcBorders>
            <w:vAlign w:val="center"/>
          </w:tcPr>
          <w:p w14:paraId="713D1BC9"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r w:rsidRPr="000E0403">
              <w:rPr>
                <w:rFonts w:ascii="Times New Roman" w:hAnsi="Times New Roman" w:cs="Times New Roman"/>
                <w:bCs/>
                <w:iCs/>
              </w:rPr>
              <w:t>566,9</w:t>
            </w:r>
          </w:p>
        </w:tc>
      </w:tr>
      <w:tr w:rsidR="00C3445B" w:rsidRPr="000E0403" w14:paraId="16A8BCAF" w14:textId="77777777" w:rsidTr="00450D0B">
        <w:trPr>
          <w:trHeight w:val="20"/>
        </w:trPr>
        <w:tc>
          <w:tcPr>
            <w:tcW w:w="635" w:type="dxa"/>
            <w:vAlign w:val="center"/>
          </w:tcPr>
          <w:p w14:paraId="083D9552"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p>
        </w:tc>
        <w:tc>
          <w:tcPr>
            <w:tcW w:w="6028" w:type="dxa"/>
            <w:vAlign w:val="center"/>
          </w:tcPr>
          <w:p w14:paraId="3D9627C8" w14:textId="77777777" w:rsidR="00C3445B" w:rsidRPr="000E0403" w:rsidRDefault="00C3445B" w:rsidP="00450D0B">
            <w:pPr>
              <w:spacing w:after="0" w:line="240" w:lineRule="auto"/>
              <w:ind w:left="503"/>
              <w:contextualSpacing/>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в том числе на реконструируемых территориях</w:t>
            </w:r>
          </w:p>
        </w:tc>
        <w:tc>
          <w:tcPr>
            <w:tcW w:w="1467" w:type="dxa"/>
            <w:vAlign w:val="center"/>
          </w:tcPr>
          <w:p w14:paraId="4480F7F3"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 ″ -</w:t>
            </w:r>
          </w:p>
        </w:tc>
        <w:tc>
          <w:tcPr>
            <w:tcW w:w="1652" w:type="dxa"/>
            <w:tcBorders>
              <w:top w:val="single" w:sz="4" w:space="0" w:color="auto"/>
              <w:left w:val="single" w:sz="4" w:space="0" w:color="auto"/>
              <w:bottom w:val="single" w:sz="4" w:space="0" w:color="auto"/>
              <w:right w:val="single" w:sz="4" w:space="0" w:color="auto"/>
            </w:tcBorders>
            <w:vAlign w:val="center"/>
          </w:tcPr>
          <w:p w14:paraId="22B50C61"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r w:rsidRPr="000E0403">
              <w:rPr>
                <w:rFonts w:ascii="Times New Roman" w:hAnsi="Times New Roman" w:cs="Times New Roman"/>
                <w:bCs/>
                <w:iCs/>
              </w:rPr>
              <w:t>361,6</w:t>
            </w:r>
          </w:p>
        </w:tc>
      </w:tr>
      <w:tr w:rsidR="00C3445B" w:rsidRPr="000E0403" w14:paraId="5059EC68" w14:textId="77777777" w:rsidTr="00450D0B">
        <w:trPr>
          <w:trHeight w:val="20"/>
        </w:trPr>
        <w:tc>
          <w:tcPr>
            <w:tcW w:w="635" w:type="dxa"/>
            <w:vAlign w:val="center"/>
          </w:tcPr>
          <w:p w14:paraId="625B3813"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4</w:t>
            </w:r>
          </w:p>
        </w:tc>
        <w:tc>
          <w:tcPr>
            <w:tcW w:w="6028" w:type="dxa"/>
            <w:vAlign w:val="center"/>
          </w:tcPr>
          <w:p w14:paraId="60831B13" w14:textId="77777777" w:rsidR="00C3445B" w:rsidRPr="000E0403" w:rsidRDefault="00C3445B" w:rsidP="00450D0B">
            <w:pPr>
              <w:spacing w:after="0" w:line="240" w:lineRule="auto"/>
              <w:contextualSpacing/>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Жилищный фонд к концу расчетного срока – всего,</w:t>
            </w:r>
          </w:p>
        </w:tc>
        <w:tc>
          <w:tcPr>
            <w:tcW w:w="1467" w:type="dxa"/>
            <w:vAlign w:val="center"/>
          </w:tcPr>
          <w:p w14:paraId="20B29081"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vertAlign w:val="superscript"/>
                <w:lang w:eastAsia="ru-RU"/>
              </w:rPr>
            </w:pPr>
            <w:r w:rsidRPr="000E0403">
              <w:rPr>
                <w:rFonts w:ascii="Times New Roman" w:eastAsia="Times New Roman" w:hAnsi="Times New Roman" w:cs="Times New Roman"/>
                <w:sz w:val="24"/>
                <w:szCs w:val="24"/>
                <w:lang w:eastAsia="ru-RU"/>
              </w:rPr>
              <w:t>тыс.м</w:t>
            </w:r>
            <w:r w:rsidRPr="000E0403">
              <w:rPr>
                <w:rFonts w:ascii="Times New Roman" w:eastAsia="Times New Roman" w:hAnsi="Times New Roman" w:cs="Times New Roman"/>
                <w:sz w:val="24"/>
                <w:szCs w:val="24"/>
                <w:vertAlign w:val="superscript"/>
                <w:lang w:eastAsia="ru-RU"/>
              </w:rPr>
              <w:t>2</w:t>
            </w:r>
          </w:p>
          <w:p w14:paraId="7D5E6E37"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общ.площ.</w:t>
            </w:r>
          </w:p>
        </w:tc>
        <w:tc>
          <w:tcPr>
            <w:tcW w:w="1652" w:type="dxa"/>
            <w:tcBorders>
              <w:top w:val="single" w:sz="4" w:space="0" w:color="auto"/>
              <w:left w:val="single" w:sz="4" w:space="0" w:color="auto"/>
              <w:bottom w:val="single" w:sz="4" w:space="0" w:color="auto"/>
              <w:right w:val="single" w:sz="4" w:space="0" w:color="auto"/>
            </w:tcBorders>
            <w:vAlign w:val="center"/>
          </w:tcPr>
          <w:p w14:paraId="2AB72D84"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r w:rsidRPr="000E0403">
              <w:rPr>
                <w:rFonts w:ascii="Times New Roman" w:hAnsi="Times New Roman" w:cs="Times New Roman"/>
                <w:bCs/>
                <w:iCs/>
              </w:rPr>
              <w:t>1610,2</w:t>
            </w:r>
          </w:p>
        </w:tc>
      </w:tr>
      <w:tr w:rsidR="00C3445B" w:rsidRPr="000E0403" w14:paraId="091E08FB" w14:textId="77777777" w:rsidTr="00450D0B">
        <w:trPr>
          <w:trHeight w:val="20"/>
        </w:trPr>
        <w:tc>
          <w:tcPr>
            <w:tcW w:w="635" w:type="dxa"/>
            <w:vAlign w:val="center"/>
          </w:tcPr>
          <w:p w14:paraId="24CF2840"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p>
        </w:tc>
        <w:tc>
          <w:tcPr>
            <w:tcW w:w="6028" w:type="dxa"/>
            <w:vAlign w:val="center"/>
          </w:tcPr>
          <w:p w14:paraId="3A47EA41" w14:textId="77777777" w:rsidR="00C3445B" w:rsidRPr="000E0403" w:rsidRDefault="00C3445B" w:rsidP="00450D0B">
            <w:pPr>
              <w:spacing w:after="0" w:line="240" w:lineRule="auto"/>
              <w:contextualSpacing/>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 xml:space="preserve">в том числе: </w:t>
            </w:r>
          </w:p>
        </w:tc>
        <w:tc>
          <w:tcPr>
            <w:tcW w:w="1467" w:type="dxa"/>
            <w:vAlign w:val="center"/>
          </w:tcPr>
          <w:p w14:paraId="73F292A2"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p>
        </w:tc>
        <w:tc>
          <w:tcPr>
            <w:tcW w:w="1652" w:type="dxa"/>
            <w:tcBorders>
              <w:top w:val="single" w:sz="4" w:space="0" w:color="auto"/>
              <w:left w:val="single" w:sz="4" w:space="0" w:color="auto"/>
              <w:bottom w:val="single" w:sz="4" w:space="0" w:color="auto"/>
              <w:right w:val="single" w:sz="4" w:space="0" w:color="auto"/>
            </w:tcBorders>
            <w:vAlign w:val="center"/>
          </w:tcPr>
          <w:p w14:paraId="3BF03495"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p>
        </w:tc>
      </w:tr>
      <w:tr w:rsidR="00C3445B" w:rsidRPr="000E0403" w14:paraId="22055AD4" w14:textId="77777777" w:rsidTr="00450D0B">
        <w:trPr>
          <w:trHeight w:val="20"/>
        </w:trPr>
        <w:tc>
          <w:tcPr>
            <w:tcW w:w="635" w:type="dxa"/>
            <w:vAlign w:val="center"/>
          </w:tcPr>
          <w:p w14:paraId="604B3848"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p>
        </w:tc>
        <w:tc>
          <w:tcPr>
            <w:tcW w:w="6028" w:type="dxa"/>
            <w:vAlign w:val="center"/>
          </w:tcPr>
          <w:p w14:paraId="40BB1DB7" w14:textId="77777777" w:rsidR="00C3445B" w:rsidRPr="000E0403" w:rsidRDefault="00C3445B" w:rsidP="00C3445B">
            <w:pPr>
              <w:widowControl w:val="0"/>
              <w:numPr>
                <w:ilvl w:val="0"/>
                <w:numId w:val="7"/>
              </w:numPr>
              <w:suppressAutoHyphens/>
              <w:snapToGrid w:val="0"/>
              <w:spacing w:after="0" w:line="240" w:lineRule="auto"/>
              <w:ind w:left="503" w:hanging="270"/>
              <w:contextualSpacing/>
              <w:jc w:val="both"/>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Индивидуальная жилая застройка (до 3-х эт.)</w:t>
            </w:r>
          </w:p>
        </w:tc>
        <w:tc>
          <w:tcPr>
            <w:tcW w:w="1467" w:type="dxa"/>
            <w:vAlign w:val="center"/>
          </w:tcPr>
          <w:p w14:paraId="656FBD1C"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w:t>
            </w:r>
            <w:r w:rsidRPr="000E0403">
              <w:rPr>
                <w:rFonts w:ascii="Times New Roman" w:eastAsia="Times New Roman" w:hAnsi="Times New Roman" w:cs="Times New Roman"/>
                <w:sz w:val="24"/>
                <w:szCs w:val="24"/>
                <w:lang w:val="en-US" w:eastAsia="ru-RU"/>
              </w:rPr>
              <w:t xml:space="preserve"> ″ -</w:t>
            </w:r>
          </w:p>
        </w:tc>
        <w:tc>
          <w:tcPr>
            <w:tcW w:w="1652" w:type="dxa"/>
            <w:tcBorders>
              <w:top w:val="single" w:sz="4" w:space="0" w:color="auto"/>
              <w:left w:val="single" w:sz="4" w:space="0" w:color="auto"/>
              <w:bottom w:val="single" w:sz="4" w:space="0" w:color="auto"/>
              <w:right w:val="single" w:sz="4" w:space="0" w:color="auto"/>
            </w:tcBorders>
            <w:vAlign w:val="center"/>
          </w:tcPr>
          <w:p w14:paraId="0AB6CDE4"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r w:rsidRPr="000E0403">
              <w:rPr>
                <w:rFonts w:ascii="Times New Roman" w:hAnsi="Times New Roman" w:cs="Times New Roman"/>
                <w:bCs/>
                <w:iCs/>
              </w:rPr>
              <w:t>95,9</w:t>
            </w:r>
          </w:p>
        </w:tc>
      </w:tr>
      <w:tr w:rsidR="00C3445B" w:rsidRPr="000E0403" w14:paraId="383558D2" w14:textId="77777777" w:rsidTr="00450D0B">
        <w:trPr>
          <w:trHeight w:val="20"/>
        </w:trPr>
        <w:tc>
          <w:tcPr>
            <w:tcW w:w="635" w:type="dxa"/>
          </w:tcPr>
          <w:p w14:paraId="427A36EE"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p>
        </w:tc>
        <w:tc>
          <w:tcPr>
            <w:tcW w:w="6028" w:type="dxa"/>
            <w:vAlign w:val="center"/>
          </w:tcPr>
          <w:p w14:paraId="659A1FFA" w14:textId="77777777" w:rsidR="00C3445B" w:rsidRPr="000E0403" w:rsidRDefault="00C3445B" w:rsidP="00C3445B">
            <w:pPr>
              <w:widowControl w:val="0"/>
              <w:numPr>
                <w:ilvl w:val="0"/>
                <w:numId w:val="7"/>
              </w:numPr>
              <w:suppressAutoHyphens/>
              <w:snapToGrid w:val="0"/>
              <w:spacing w:after="0" w:line="240" w:lineRule="auto"/>
              <w:ind w:left="503" w:hanging="270"/>
              <w:contextualSpacing/>
              <w:jc w:val="both"/>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Малоэтажная застройка (до 4-х эт.)</w:t>
            </w:r>
          </w:p>
        </w:tc>
        <w:tc>
          <w:tcPr>
            <w:tcW w:w="1467" w:type="dxa"/>
            <w:vAlign w:val="center"/>
          </w:tcPr>
          <w:p w14:paraId="64C999A7"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w:t>
            </w:r>
            <w:r w:rsidRPr="000E0403">
              <w:rPr>
                <w:rFonts w:ascii="Times New Roman" w:eastAsia="Times New Roman" w:hAnsi="Times New Roman" w:cs="Times New Roman"/>
                <w:sz w:val="24"/>
                <w:szCs w:val="24"/>
                <w:lang w:val="en-US" w:eastAsia="ru-RU"/>
              </w:rPr>
              <w:t xml:space="preserve"> ″ -</w:t>
            </w:r>
          </w:p>
        </w:tc>
        <w:tc>
          <w:tcPr>
            <w:tcW w:w="1652" w:type="dxa"/>
            <w:tcBorders>
              <w:top w:val="single" w:sz="4" w:space="0" w:color="auto"/>
              <w:left w:val="single" w:sz="4" w:space="0" w:color="auto"/>
              <w:bottom w:val="single" w:sz="4" w:space="0" w:color="auto"/>
              <w:right w:val="single" w:sz="4" w:space="0" w:color="auto"/>
            </w:tcBorders>
            <w:vAlign w:val="center"/>
          </w:tcPr>
          <w:p w14:paraId="251881B9"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r w:rsidRPr="000E0403">
              <w:rPr>
                <w:rFonts w:ascii="Times New Roman" w:hAnsi="Times New Roman" w:cs="Times New Roman"/>
                <w:bCs/>
                <w:iCs/>
              </w:rPr>
              <w:t>54,2</w:t>
            </w:r>
          </w:p>
        </w:tc>
      </w:tr>
      <w:tr w:rsidR="00C3445B" w:rsidRPr="000E0403" w14:paraId="1BB6E503" w14:textId="77777777" w:rsidTr="00450D0B">
        <w:trPr>
          <w:trHeight w:val="20"/>
        </w:trPr>
        <w:tc>
          <w:tcPr>
            <w:tcW w:w="635" w:type="dxa"/>
          </w:tcPr>
          <w:p w14:paraId="719D361F" w14:textId="77777777" w:rsidR="00C3445B" w:rsidRPr="000E0403" w:rsidRDefault="00C3445B" w:rsidP="00450D0B">
            <w:pPr>
              <w:spacing w:after="0" w:line="240" w:lineRule="auto"/>
              <w:ind w:firstLine="708"/>
              <w:contextualSpacing/>
              <w:jc w:val="center"/>
              <w:rPr>
                <w:rFonts w:ascii="Times New Roman" w:eastAsia="Times New Roman" w:hAnsi="Times New Roman" w:cs="Times New Roman"/>
                <w:sz w:val="24"/>
                <w:szCs w:val="24"/>
                <w:lang w:eastAsia="ru-RU"/>
              </w:rPr>
            </w:pPr>
          </w:p>
        </w:tc>
        <w:tc>
          <w:tcPr>
            <w:tcW w:w="6028" w:type="dxa"/>
            <w:vAlign w:val="center"/>
          </w:tcPr>
          <w:p w14:paraId="37322831" w14:textId="77777777" w:rsidR="00C3445B" w:rsidRPr="000E0403" w:rsidRDefault="00C3445B" w:rsidP="00C3445B">
            <w:pPr>
              <w:widowControl w:val="0"/>
              <w:numPr>
                <w:ilvl w:val="0"/>
                <w:numId w:val="7"/>
              </w:numPr>
              <w:suppressAutoHyphens/>
              <w:snapToGrid w:val="0"/>
              <w:spacing w:after="0" w:line="240" w:lineRule="auto"/>
              <w:ind w:left="503" w:hanging="270"/>
              <w:contextualSpacing/>
              <w:jc w:val="both"/>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Среднеэтажная застройка (5-8 эт.)</w:t>
            </w:r>
          </w:p>
        </w:tc>
        <w:tc>
          <w:tcPr>
            <w:tcW w:w="1467" w:type="dxa"/>
            <w:vAlign w:val="center"/>
          </w:tcPr>
          <w:p w14:paraId="1A3CAD0E"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w:t>
            </w:r>
            <w:r w:rsidRPr="000E0403">
              <w:rPr>
                <w:rFonts w:ascii="Times New Roman" w:eastAsia="Times New Roman" w:hAnsi="Times New Roman" w:cs="Times New Roman"/>
                <w:sz w:val="24"/>
                <w:szCs w:val="24"/>
                <w:lang w:val="en-US" w:eastAsia="ru-RU"/>
              </w:rPr>
              <w:t xml:space="preserve"> ″ -</w:t>
            </w:r>
          </w:p>
        </w:tc>
        <w:tc>
          <w:tcPr>
            <w:tcW w:w="1652" w:type="dxa"/>
            <w:tcBorders>
              <w:top w:val="single" w:sz="4" w:space="0" w:color="auto"/>
              <w:left w:val="single" w:sz="4" w:space="0" w:color="auto"/>
              <w:bottom w:val="single" w:sz="4" w:space="0" w:color="auto"/>
              <w:right w:val="single" w:sz="4" w:space="0" w:color="auto"/>
            </w:tcBorders>
            <w:vAlign w:val="center"/>
          </w:tcPr>
          <w:p w14:paraId="24C7AFFB"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r w:rsidRPr="000E0403">
              <w:rPr>
                <w:rFonts w:ascii="Times New Roman" w:hAnsi="Times New Roman" w:cs="Times New Roman"/>
                <w:bCs/>
                <w:iCs/>
              </w:rPr>
              <w:t>336,4</w:t>
            </w:r>
          </w:p>
        </w:tc>
      </w:tr>
      <w:tr w:rsidR="00C3445B" w:rsidRPr="000E0403" w14:paraId="11EB88C8" w14:textId="77777777" w:rsidTr="00450D0B">
        <w:trPr>
          <w:trHeight w:val="20"/>
        </w:trPr>
        <w:tc>
          <w:tcPr>
            <w:tcW w:w="635" w:type="dxa"/>
          </w:tcPr>
          <w:p w14:paraId="527C59BD" w14:textId="77777777" w:rsidR="00C3445B" w:rsidRPr="000E0403" w:rsidRDefault="00C3445B" w:rsidP="00450D0B">
            <w:pPr>
              <w:spacing w:after="0" w:line="240" w:lineRule="auto"/>
              <w:ind w:firstLine="708"/>
              <w:contextualSpacing/>
              <w:jc w:val="center"/>
              <w:rPr>
                <w:rFonts w:ascii="Times New Roman" w:eastAsia="Times New Roman" w:hAnsi="Times New Roman" w:cs="Times New Roman"/>
                <w:sz w:val="24"/>
                <w:szCs w:val="24"/>
                <w:lang w:eastAsia="ru-RU"/>
              </w:rPr>
            </w:pPr>
          </w:p>
        </w:tc>
        <w:tc>
          <w:tcPr>
            <w:tcW w:w="6028" w:type="dxa"/>
            <w:vAlign w:val="center"/>
          </w:tcPr>
          <w:p w14:paraId="078B839A" w14:textId="77777777" w:rsidR="00C3445B" w:rsidRPr="000E0403" w:rsidRDefault="00C3445B" w:rsidP="00C3445B">
            <w:pPr>
              <w:widowControl w:val="0"/>
              <w:numPr>
                <w:ilvl w:val="0"/>
                <w:numId w:val="7"/>
              </w:numPr>
              <w:suppressAutoHyphens/>
              <w:snapToGrid w:val="0"/>
              <w:spacing w:after="0" w:line="240" w:lineRule="auto"/>
              <w:ind w:left="503" w:hanging="270"/>
              <w:contextualSpacing/>
              <w:jc w:val="both"/>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Многоэтажная застройка (8 эт. и выше)</w:t>
            </w:r>
          </w:p>
        </w:tc>
        <w:tc>
          <w:tcPr>
            <w:tcW w:w="1467" w:type="dxa"/>
            <w:vAlign w:val="center"/>
          </w:tcPr>
          <w:p w14:paraId="0E44598E" w14:textId="77777777" w:rsidR="00C3445B" w:rsidRPr="000E0403" w:rsidRDefault="00C3445B" w:rsidP="00450D0B">
            <w:pPr>
              <w:spacing w:after="0" w:line="240" w:lineRule="auto"/>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w:t>
            </w:r>
            <w:r w:rsidRPr="000E0403">
              <w:rPr>
                <w:rFonts w:ascii="Times New Roman" w:eastAsia="Times New Roman" w:hAnsi="Times New Roman" w:cs="Times New Roman"/>
                <w:sz w:val="24"/>
                <w:szCs w:val="24"/>
                <w:lang w:val="en-US" w:eastAsia="ru-RU"/>
              </w:rPr>
              <w:t xml:space="preserve"> ″ -</w:t>
            </w:r>
          </w:p>
        </w:tc>
        <w:tc>
          <w:tcPr>
            <w:tcW w:w="1652" w:type="dxa"/>
            <w:tcBorders>
              <w:top w:val="single" w:sz="4" w:space="0" w:color="auto"/>
              <w:left w:val="single" w:sz="4" w:space="0" w:color="auto"/>
              <w:bottom w:val="single" w:sz="4" w:space="0" w:color="auto"/>
              <w:right w:val="single" w:sz="4" w:space="0" w:color="auto"/>
            </w:tcBorders>
            <w:vAlign w:val="center"/>
          </w:tcPr>
          <w:p w14:paraId="6F2C4F4F" w14:textId="77777777" w:rsidR="00C3445B" w:rsidRPr="000E0403" w:rsidRDefault="00C3445B" w:rsidP="00450D0B">
            <w:pPr>
              <w:spacing w:after="0" w:line="240" w:lineRule="auto"/>
              <w:contextualSpacing/>
              <w:jc w:val="center"/>
              <w:rPr>
                <w:rFonts w:ascii="Times New Roman" w:eastAsia="Times New Roman" w:hAnsi="Times New Roman" w:cs="Times New Roman"/>
                <w:bCs/>
                <w:iCs/>
                <w:sz w:val="24"/>
                <w:szCs w:val="24"/>
                <w:lang w:eastAsia="ru-RU"/>
              </w:rPr>
            </w:pPr>
            <w:r w:rsidRPr="000E0403">
              <w:rPr>
                <w:rFonts w:ascii="Times New Roman" w:hAnsi="Times New Roman" w:cs="Times New Roman"/>
                <w:bCs/>
                <w:iCs/>
              </w:rPr>
              <w:t>1123,7</w:t>
            </w:r>
          </w:p>
        </w:tc>
      </w:tr>
    </w:tbl>
    <w:p w14:paraId="13EB1688" w14:textId="77777777" w:rsidR="00C3445B" w:rsidRPr="000E0403" w:rsidRDefault="00C3445B" w:rsidP="00C3445B">
      <w:pPr>
        <w:spacing w:before="40" w:after="400"/>
        <w:ind w:firstLine="709"/>
        <w:contextualSpacing/>
        <w:jc w:val="both"/>
        <w:rPr>
          <w:rFonts w:ascii="Times New Roman" w:eastAsia="Times New Roman" w:hAnsi="Times New Roman" w:cs="Times New Roman"/>
          <w:sz w:val="28"/>
          <w:szCs w:val="28"/>
          <w:lang w:eastAsia="ru-RU"/>
        </w:rPr>
      </w:pPr>
    </w:p>
    <w:p w14:paraId="3CCC29E3" w14:textId="77777777" w:rsidR="00C3445B" w:rsidRPr="000E0403" w:rsidRDefault="00C3445B" w:rsidP="00C3445B">
      <w:pPr>
        <w:spacing w:before="40" w:after="400"/>
        <w:ind w:firstLine="709"/>
        <w:contextualSpacing/>
        <w:jc w:val="both"/>
        <w:rPr>
          <w:rFonts w:ascii="Times New Roman" w:eastAsia="Times New Roman" w:hAnsi="Times New Roman" w:cs="Times New Roman"/>
          <w:sz w:val="28"/>
          <w:szCs w:val="28"/>
          <w:lang w:eastAsia="ru-RU"/>
        </w:rPr>
      </w:pPr>
      <w:r w:rsidRPr="000E0403">
        <w:rPr>
          <w:rFonts w:ascii="Times New Roman" w:eastAsia="Times New Roman" w:hAnsi="Times New Roman" w:cs="Times New Roman"/>
          <w:sz w:val="28"/>
          <w:szCs w:val="28"/>
          <w:lang w:eastAsia="ru-RU"/>
        </w:rPr>
        <w:t xml:space="preserve">Проведенные расчеты позволили определить необходимые показатели жилищного фонда и строительства – на расчетный срок жилищный фонд составит 1610,2 тыс. кв.м. общей площади, новое строительство – 566,9 тыс. кв.м. общей площади на территории 60,7 га, в том числе реконструируемая территория - 21,5 га. </w:t>
      </w:r>
    </w:p>
    <w:p w14:paraId="7F6FB211" w14:textId="77777777" w:rsidR="00C3445B" w:rsidRPr="000E0403" w:rsidRDefault="00C3445B" w:rsidP="00C3445B">
      <w:pPr>
        <w:spacing w:before="40" w:after="400"/>
        <w:ind w:firstLine="709"/>
        <w:contextualSpacing/>
        <w:jc w:val="both"/>
        <w:rPr>
          <w:rFonts w:ascii="Times New Roman" w:eastAsia="Times New Roman" w:hAnsi="Times New Roman" w:cs="Times New Roman"/>
          <w:sz w:val="28"/>
          <w:szCs w:val="28"/>
          <w:lang w:eastAsia="ru-RU"/>
        </w:rPr>
      </w:pPr>
      <w:r w:rsidRPr="000E0403">
        <w:rPr>
          <w:rFonts w:ascii="Times New Roman" w:eastAsia="Times New Roman" w:hAnsi="Times New Roman" w:cs="Times New Roman"/>
          <w:sz w:val="28"/>
          <w:szCs w:val="28"/>
          <w:lang w:eastAsia="ru-RU"/>
        </w:rPr>
        <w:t>Основными территориальными резервами для дальнейшего развития селитебных территорий являются свободные и реконструируемые территории в пределах существующей городской застройки.</w:t>
      </w:r>
    </w:p>
    <w:p w14:paraId="7B0F36C0" w14:textId="05F8E224" w:rsidR="00C3445B" w:rsidRPr="000E0403" w:rsidRDefault="00C3445B" w:rsidP="00C3445B">
      <w:pPr>
        <w:spacing w:before="40" w:after="400"/>
        <w:ind w:firstLine="709"/>
        <w:contextualSpacing/>
        <w:jc w:val="both"/>
        <w:rPr>
          <w:rFonts w:ascii="Times New Roman" w:eastAsia="Times New Roman" w:hAnsi="Times New Roman" w:cs="Times New Roman"/>
          <w:sz w:val="28"/>
          <w:szCs w:val="28"/>
          <w:lang w:eastAsia="ru-RU"/>
        </w:rPr>
      </w:pPr>
      <w:r w:rsidRPr="000E0403">
        <w:rPr>
          <w:rFonts w:ascii="Times New Roman" w:eastAsia="Times New Roman" w:hAnsi="Times New Roman" w:cs="Times New Roman"/>
          <w:sz w:val="28"/>
          <w:szCs w:val="28"/>
          <w:lang w:eastAsia="ru-RU"/>
        </w:rPr>
        <w:t xml:space="preserve">Перечень площадок жилищного строительства представлен в таблице </w:t>
      </w:r>
      <w:r>
        <w:rPr>
          <w:rFonts w:ascii="Times New Roman" w:eastAsia="Times New Roman" w:hAnsi="Times New Roman" w:cs="Times New Roman"/>
          <w:sz w:val="28"/>
          <w:szCs w:val="28"/>
          <w:lang w:eastAsia="ru-RU"/>
        </w:rPr>
        <w:t>1.2</w:t>
      </w:r>
      <w:r w:rsidRPr="000E0403">
        <w:rPr>
          <w:rFonts w:ascii="Times New Roman" w:eastAsia="Times New Roman" w:hAnsi="Times New Roman" w:cs="Times New Roman"/>
          <w:sz w:val="28"/>
          <w:szCs w:val="28"/>
          <w:lang w:eastAsia="ru-RU"/>
        </w:rPr>
        <w:t>.2.</w:t>
      </w:r>
    </w:p>
    <w:p w14:paraId="11B45844" w14:textId="77777777" w:rsidR="00C3445B" w:rsidRPr="000E0403" w:rsidRDefault="00C3445B" w:rsidP="00C3445B">
      <w:pPr>
        <w:spacing w:before="40" w:after="400"/>
        <w:ind w:firstLine="709"/>
        <w:contextualSpacing/>
        <w:jc w:val="both"/>
        <w:rPr>
          <w:rFonts w:ascii="Times New Roman" w:eastAsia="Times New Roman" w:hAnsi="Times New Roman" w:cs="Times New Roman"/>
          <w:sz w:val="28"/>
          <w:szCs w:val="28"/>
          <w:lang w:eastAsia="ru-RU"/>
        </w:rPr>
      </w:pPr>
      <w:r w:rsidRPr="000E0403">
        <w:rPr>
          <w:rFonts w:ascii="Times New Roman" w:eastAsia="Times New Roman" w:hAnsi="Times New Roman" w:cs="Times New Roman"/>
          <w:sz w:val="28"/>
          <w:szCs w:val="28"/>
          <w:lang w:eastAsia="ru-RU"/>
        </w:rPr>
        <w:br w:type="page"/>
      </w:r>
    </w:p>
    <w:p w14:paraId="4EAAED90" w14:textId="2A4AD0DB" w:rsidR="00C3445B" w:rsidRPr="000E0403" w:rsidRDefault="00C3445B" w:rsidP="00C3445B">
      <w:pPr>
        <w:spacing w:before="40" w:after="400"/>
        <w:ind w:firstLine="709"/>
        <w:contextualSpacing/>
        <w:jc w:val="right"/>
        <w:rPr>
          <w:rFonts w:ascii="Times New Roman" w:eastAsia="Times New Roman" w:hAnsi="Times New Roman" w:cs="Times New Roman"/>
          <w:i/>
          <w:iCs/>
          <w:sz w:val="28"/>
          <w:szCs w:val="28"/>
          <w:lang w:eastAsia="ru-RU"/>
        </w:rPr>
      </w:pPr>
      <w:r w:rsidRPr="000E0403">
        <w:rPr>
          <w:rFonts w:ascii="Times New Roman" w:eastAsia="Times New Roman" w:hAnsi="Times New Roman" w:cs="Times New Roman"/>
          <w:i/>
          <w:iCs/>
          <w:sz w:val="28"/>
          <w:szCs w:val="28"/>
          <w:lang w:eastAsia="ru-RU"/>
        </w:rPr>
        <w:lastRenderedPageBreak/>
        <w:t xml:space="preserve">Таблица </w:t>
      </w:r>
      <w:r>
        <w:rPr>
          <w:rFonts w:ascii="Times New Roman" w:eastAsia="Times New Roman" w:hAnsi="Times New Roman" w:cs="Times New Roman"/>
          <w:i/>
          <w:iCs/>
          <w:sz w:val="28"/>
          <w:szCs w:val="28"/>
          <w:lang w:eastAsia="ru-RU"/>
        </w:rPr>
        <w:t>1.2</w:t>
      </w:r>
      <w:r w:rsidRPr="000E0403">
        <w:rPr>
          <w:rFonts w:ascii="Times New Roman" w:eastAsia="Times New Roman" w:hAnsi="Times New Roman" w:cs="Times New Roman"/>
          <w:i/>
          <w:iCs/>
          <w:sz w:val="28"/>
          <w:szCs w:val="28"/>
          <w:lang w:eastAsia="ru-RU"/>
        </w:rPr>
        <w:t>.2</w:t>
      </w:r>
    </w:p>
    <w:p w14:paraId="0E688462" w14:textId="77777777" w:rsidR="00C3445B" w:rsidRPr="000E0403" w:rsidRDefault="00C3445B" w:rsidP="00C3445B">
      <w:pPr>
        <w:widowControl w:val="0"/>
        <w:suppressAutoHyphens/>
        <w:spacing w:after="0" w:line="240" w:lineRule="auto"/>
        <w:jc w:val="center"/>
        <w:rPr>
          <w:rFonts w:ascii="Times New Roman" w:eastAsia="Lucida Sans Unicode" w:hAnsi="Times New Roman" w:cs="Times New Roman"/>
          <w:b/>
          <w:iCs/>
          <w:color w:val="000000"/>
          <w:kern w:val="2"/>
          <w:sz w:val="28"/>
          <w:szCs w:val="28"/>
          <w:lang w:eastAsia="ar-SA"/>
        </w:rPr>
      </w:pPr>
      <w:r w:rsidRPr="000E0403">
        <w:rPr>
          <w:rFonts w:ascii="Times New Roman" w:eastAsia="Arial Unicode MS" w:hAnsi="Times New Roman" w:cs="Times New Roman"/>
          <w:b/>
          <w:iCs/>
          <w:kern w:val="2"/>
          <w:sz w:val="28"/>
          <w:szCs w:val="28"/>
          <w:lang w:eastAsia="ar-SA"/>
        </w:rPr>
        <w:t>Перечень площадок жилищного строительства</w:t>
      </w:r>
    </w:p>
    <w:tbl>
      <w:tblPr>
        <w:tblW w:w="9423" w:type="dxa"/>
        <w:tblInd w:w="-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558"/>
        <w:gridCol w:w="1919"/>
        <w:gridCol w:w="1134"/>
        <w:gridCol w:w="2552"/>
        <w:gridCol w:w="1984"/>
        <w:gridCol w:w="1276"/>
      </w:tblGrid>
      <w:tr w:rsidR="00C3445B" w:rsidRPr="000E0403" w14:paraId="46C09EA7" w14:textId="77777777" w:rsidTr="00450D0B">
        <w:trPr>
          <w:cantSplit/>
          <w:tblHeader/>
        </w:trPr>
        <w:tc>
          <w:tcPr>
            <w:tcW w:w="558" w:type="dxa"/>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5AAB59A0"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 п/п</w:t>
            </w:r>
          </w:p>
        </w:tc>
        <w:tc>
          <w:tcPr>
            <w:tcW w:w="1919" w:type="dxa"/>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7A9A278A"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 xml:space="preserve">Наименование </w:t>
            </w:r>
          </w:p>
        </w:tc>
        <w:tc>
          <w:tcPr>
            <w:tcW w:w="1134" w:type="dxa"/>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06EBBFDD"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Террито-рия, га</w:t>
            </w:r>
          </w:p>
        </w:tc>
        <w:tc>
          <w:tcPr>
            <w:tcW w:w="2552" w:type="dxa"/>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1D2C35F6"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Место расположения</w:t>
            </w:r>
          </w:p>
        </w:tc>
        <w:tc>
          <w:tcPr>
            <w:tcW w:w="1984" w:type="dxa"/>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441EEC71"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Мероприятия</w:t>
            </w:r>
          </w:p>
        </w:tc>
        <w:tc>
          <w:tcPr>
            <w:tcW w:w="1276" w:type="dxa"/>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71618F3A"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Сроки реализации</w:t>
            </w:r>
          </w:p>
        </w:tc>
      </w:tr>
      <w:tr w:rsidR="00C3445B" w:rsidRPr="000E0403" w14:paraId="75D797EA" w14:textId="77777777" w:rsidTr="00450D0B">
        <w:tc>
          <w:tcPr>
            <w:tcW w:w="558" w:type="dxa"/>
            <w:tcBorders>
              <w:top w:val="single" w:sz="4" w:space="0" w:color="auto"/>
              <w:left w:val="single" w:sz="4" w:space="0" w:color="auto"/>
              <w:bottom w:val="single" w:sz="4" w:space="0" w:color="auto"/>
              <w:right w:val="single" w:sz="4" w:space="0" w:color="auto"/>
            </w:tcBorders>
            <w:vAlign w:val="center"/>
            <w:hideMark/>
          </w:tcPr>
          <w:p w14:paraId="66934CCD"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1</w:t>
            </w:r>
          </w:p>
        </w:tc>
        <w:tc>
          <w:tcPr>
            <w:tcW w:w="1919" w:type="dxa"/>
            <w:tcBorders>
              <w:top w:val="single" w:sz="4" w:space="0" w:color="auto"/>
              <w:left w:val="single" w:sz="4" w:space="0" w:color="auto"/>
              <w:bottom w:val="single" w:sz="4" w:space="0" w:color="auto"/>
              <w:right w:val="single" w:sz="4" w:space="0" w:color="auto"/>
            </w:tcBorders>
            <w:vAlign w:val="center"/>
            <w:hideMark/>
          </w:tcPr>
          <w:p w14:paraId="3BF63009" w14:textId="77777777" w:rsidR="00C3445B" w:rsidRPr="000E0403" w:rsidRDefault="00C3445B" w:rsidP="00450D0B">
            <w:pPr>
              <w:widowControl w:val="0"/>
              <w:suppressAutoHyphens/>
              <w:spacing w:after="0" w:line="240" w:lineRule="auto"/>
              <w:ind w:left="-68" w:right="-72"/>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Застройка многоэтажными многоквартирными жилыми домами</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E9DA1C2"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2,9</w:t>
            </w:r>
          </w:p>
        </w:tc>
        <w:tc>
          <w:tcPr>
            <w:tcW w:w="2552" w:type="dxa"/>
            <w:tcBorders>
              <w:top w:val="single" w:sz="4" w:space="0" w:color="auto"/>
              <w:left w:val="single" w:sz="4" w:space="0" w:color="auto"/>
              <w:bottom w:val="single" w:sz="4" w:space="0" w:color="auto"/>
              <w:right w:val="single" w:sz="4" w:space="0" w:color="auto"/>
            </w:tcBorders>
            <w:vAlign w:val="center"/>
            <w:hideMark/>
          </w:tcPr>
          <w:p w14:paraId="30537D2C" w14:textId="77777777" w:rsidR="00C3445B" w:rsidRPr="000E0403" w:rsidRDefault="00C3445B" w:rsidP="00450D0B">
            <w:pPr>
              <w:widowControl w:val="0"/>
              <w:suppressAutoHyphens/>
              <w:spacing w:after="0" w:line="240" w:lineRule="auto"/>
              <w:ind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ул.Свободы</w:t>
            </w:r>
          </w:p>
        </w:tc>
        <w:tc>
          <w:tcPr>
            <w:tcW w:w="1984" w:type="dxa"/>
            <w:tcBorders>
              <w:top w:val="single" w:sz="4" w:space="0" w:color="auto"/>
              <w:left w:val="single" w:sz="4" w:space="0" w:color="auto"/>
              <w:bottom w:val="single" w:sz="4" w:space="0" w:color="auto"/>
              <w:right w:val="single" w:sz="4" w:space="0" w:color="auto"/>
            </w:tcBorders>
            <w:vAlign w:val="center"/>
            <w:hideMark/>
          </w:tcPr>
          <w:p w14:paraId="0DF5D7D4"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Реконструкция застройки индивидуальными жилыми домами</w:t>
            </w:r>
          </w:p>
        </w:tc>
        <w:tc>
          <w:tcPr>
            <w:tcW w:w="1276" w:type="dxa"/>
            <w:tcBorders>
              <w:top w:val="single" w:sz="4" w:space="0" w:color="auto"/>
              <w:left w:val="single" w:sz="4" w:space="0" w:color="auto"/>
              <w:bottom w:val="single" w:sz="4" w:space="0" w:color="auto"/>
              <w:right w:val="single" w:sz="4" w:space="0" w:color="auto"/>
            </w:tcBorders>
            <w:vAlign w:val="center"/>
            <w:hideMark/>
          </w:tcPr>
          <w:p w14:paraId="2B65A780"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 xml:space="preserve">I очередь, расч. срок </w:t>
            </w:r>
          </w:p>
        </w:tc>
      </w:tr>
      <w:tr w:rsidR="00C3445B" w:rsidRPr="000E0403" w14:paraId="68FDAA42" w14:textId="77777777" w:rsidTr="00450D0B">
        <w:tc>
          <w:tcPr>
            <w:tcW w:w="558" w:type="dxa"/>
            <w:tcBorders>
              <w:top w:val="single" w:sz="4" w:space="0" w:color="auto"/>
              <w:left w:val="single" w:sz="4" w:space="0" w:color="auto"/>
              <w:bottom w:val="single" w:sz="4" w:space="0" w:color="auto"/>
              <w:right w:val="single" w:sz="4" w:space="0" w:color="auto"/>
            </w:tcBorders>
            <w:vAlign w:val="center"/>
            <w:hideMark/>
          </w:tcPr>
          <w:p w14:paraId="6AEBD19C"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2</w:t>
            </w:r>
          </w:p>
        </w:tc>
        <w:tc>
          <w:tcPr>
            <w:tcW w:w="1919" w:type="dxa"/>
            <w:tcBorders>
              <w:top w:val="single" w:sz="4" w:space="0" w:color="auto"/>
              <w:left w:val="single" w:sz="4" w:space="0" w:color="auto"/>
              <w:bottom w:val="single" w:sz="4" w:space="0" w:color="auto"/>
              <w:right w:val="single" w:sz="4" w:space="0" w:color="auto"/>
            </w:tcBorders>
            <w:vAlign w:val="center"/>
            <w:hideMark/>
          </w:tcPr>
          <w:p w14:paraId="73D53332"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51A0A29"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5,1</w:t>
            </w:r>
          </w:p>
        </w:tc>
        <w:tc>
          <w:tcPr>
            <w:tcW w:w="2552" w:type="dxa"/>
            <w:tcBorders>
              <w:top w:val="single" w:sz="4" w:space="0" w:color="auto"/>
              <w:left w:val="single" w:sz="4" w:space="0" w:color="auto"/>
              <w:bottom w:val="single" w:sz="4" w:space="0" w:color="auto"/>
              <w:right w:val="single" w:sz="4" w:space="0" w:color="auto"/>
            </w:tcBorders>
            <w:vAlign w:val="center"/>
            <w:hideMark/>
          </w:tcPr>
          <w:p w14:paraId="6304B09E" w14:textId="77777777" w:rsidR="00C3445B" w:rsidRPr="000E0403" w:rsidRDefault="00C3445B" w:rsidP="00450D0B">
            <w:pPr>
              <w:widowControl w:val="0"/>
              <w:suppressAutoHyphens/>
              <w:spacing w:after="0" w:line="240" w:lineRule="auto"/>
              <w:ind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ул.Солнечная</w:t>
            </w:r>
          </w:p>
        </w:tc>
        <w:tc>
          <w:tcPr>
            <w:tcW w:w="1984" w:type="dxa"/>
            <w:tcBorders>
              <w:top w:val="single" w:sz="4" w:space="0" w:color="auto"/>
              <w:left w:val="single" w:sz="4" w:space="0" w:color="auto"/>
              <w:bottom w:val="single" w:sz="4" w:space="0" w:color="auto"/>
              <w:right w:val="single" w:sz="4" w:space="0" w:color="auto"/>
            </w:tcBorders>
            <w:vAlign w:val="center"/>
            <w:hideMark/>
          </w:tcPr>
          <w:p w14:paraId="45F8828D"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9B53D4D"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r>
      <w:tr w:rsidR="00C3445B" w:rsidRPr="000E0403" w14:paraId="28416166" w14:textId="77777777" w:rsidTr="00450D0B">
        <w:tc>
          <w:tcPr>
            <w:tcW w:w="558" w:type="dxa"/>
            <w:tcBorders>
              <w:top w:val="single" w:sz="4" w:space="0" w:color="auto"/>
              <w:left w:val="single" w:sz="4" w:space="0" w:color="auto"/>
              <w:bottom w:val="single" w:sz="4" w:space="0" w:color="auto"/>
              <w:right w:val="single" w:sz="4" w:space="0" w:color="auto"/>
            </w:tcBorders>
            <w:vAlign w:val="center"/>
            <w:hideMark/>
          </w:tcPr>
          <w:p w14:paraId="66798668"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3</w:t>
            </w:r>
          </w:p>
        </w:tc>
        <w:tc>
          <w:tcPr>
            <w:tcW w:w="1919" w:type="dxa"/>
            <w:tcBorders>
              <w:top w:val="single" w:sz="4" w:space="0" w:color="auto"/>
              <w:left w:val="single" w:sz="4" w:space="0" w:color="auto"/>
              <w:bottom w:val="single" w:sz="4" w:space="0" w:color="auto"/>
              <w:right w:val="single" w:sz="4" w:space="0" w:color="auto"/>
            </w:tcBorders>
            <w:vAlign w:val="center"/>
            <w:hideMark/>
          </w:tcPr>
          <w:p w14:paraId="5F263B37" w14:textId="77777777" w:rsidR="00C3445B" w:rsidRPr="000E0403" w:rsidRDefault="00C3445B" w:rsidP="00450D0B">
            <w:pPr>
              <w:widowControl w:val="0"/>
              <w:suppressAutoHyphens/>
              <w:spacing w:after="0" w:line="240" w:lineRule="auto"/>
              <w:ind w:left="-68" w:right="-72"/>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Общественно-деловая застройка</w:t>
            </w:r>
          </w:p>
        </w:tc>
        <w:tc>
          <w:tcPr>
            <w:tcW w:w="1134" w:type="dxa"/>
            <w:tcBorders>
              <w:top w:val="single" w:sz="4" w:space="0" w:color="auto"/>
              <w:left w:val="single" w:sz="4" w:space="0" w:color="auto"/>
              <w:bottom w:val="single" w:sz="4" w:space="0" w:color="auto"/>
              <w:right w:val="single" w:sz="4" w:space="0" w:color="auto"/>
            </w:tcBorders>
            <w:vAlign w:val="center"/>
            <w:hideMark/>
          </w:tcPr>
          <w:p w14:paraId="58BA9B59"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1,3</w:t>
            </w:r>
          </w:p>
        </w:tc>
        <w:tc>
          <w:tcPr>
            <w:tcW w:w="2552" w:type="dxa"/>
            <w:tcBorders>
              <w:top w:val="single" w:sz="4" w:space="0" w:color="auto"/>
              <w:left w:val="single" w:sz="4" w:space="0" w:color="auto"/>
              <w:bottom w:val="single" w:sz="4" w:space="0" w:color="auto"/>
              <w:right w:val="single" w:sz="4" w:space="0" w:color="auto"/>
            </w:tcBorders>
            <w:vAlign w:val="center"/>
            <w:hideMark/>
          </w:tcPr>
          <w:p w14:paraId="09E69487" w14:textId="77777777" w:rsidR="00C3445B" w:rsidRPr="000E0403" w:rsidRDefault="00C3445B" w:rsidP="00450D0B">
            <w:pPr>
              <w:widowControl w:val="0"/>
              <w:suppressAutoHyphens/>
              <w:spacing w:after="0" w:line="240" w:lineRule="auto"/>
              <w:ind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ул.Духовская</w:t>
            </w:r>
          </w:p>
        </w:tc>
        <w:tc>
          <w:tcPr>
            <w:tcW w:w="1984" w:type="dxa"/>
            <w:tcBorders>
              <w:top w:val="single" w:sz="4" w:space="0" w:color="auto"/>
              <w:left w:val="single" w:sz="4" w:space="0" w:color="auto"/>
              <w:bottom w:val="single" w:sz="4" w:space="0" w:color="auto"/>
              <w:right w:val="single" w:sz="4" w:space="0" w:color="auto"/>
            </w:tcBorders>
            <w:vAlign w:val="center"/>
            <w:hideMark/>
          </w:tcPr>
          <w:p w14:paraId="6DDCC7CC"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Реконструкция застройки индивидуальными жилыми домами</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9E9C542"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r>
      <w:tr w:rsidR="00C3445B" w:rsidRPr="000E0403" w14:paraId="71AB8EA2" w14:textId="77777777" w:rsidTr="00450D0B">
        <w:tc>
          <w:tcPr>
            <w:tcW w:w="558" w:type="dxa"/>
            <w:tcBorders>
              <w:top w:val="single" w:sz="4" w:space="0" w:color="auto"/>
              <w:left w:val="single" w:sz="4" w:space="0" w:color="auto"/>
              <w:bottom w:val="single" w:sz="4" w:space="0" w:color="auto"/>
              <w:right w:val="single" w:sz="4" w:space="0" w:color="auto"/>
            </w:tcBorders>
            <w:vAlign w:val="center"/>
            <w:hideMark/>
          </w:tcPr>
          <w:p w14:paraId="6F425986"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4</w:t>
            </w:r>
          </w:p>
        </w:tc>
        <w:tc>
          <w:tcPr>
            <w:tcW w:w="1919" w:type="dxa"/>
            <w:tcBorders>
              <w:top w:val="single" w:sz="4" w:space="0" w:color="auto"/>
              <w:left w:val="single" w:sz="4" w:space="0" w:color="auto"/>
              <w:bottom w:val="single" w:sz="4" w:space="0" w:color="auto"/>
              <w:right w:val="single" w:sz="4" w:space="0" w:color="auto"/>
            </w:tcBorders>
            <w:vAlign w:val="center"/>
            <w:hideMark/>
          </w:tcPr>
          <w:p w14:paraId="5F7150DB" w14:textId="77777777" w:rsidR="00C3445B" w:rsidRPr="000E0403" w:rsidRDefault="00C3445B" w:rsidP="00450D0B">
            <w:pPr>
              <w:widowControl w:val="0"/>
              <w:suppressAutoHyphens/>
              <w:spacing w:after="0" w:line="240" w:lineRule="auto"/>
              <w:ind w:left="-68" w:right="-72"/>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Застройка многоэтажными многоквартирными жилыми домами</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937C00C"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0,8</w:t>
            </w:r>
          </w:p>
        </w:tc>
        <w:tc>
          <w:tcPr>
            <w:tcW w:w="2552" w:type="dxa"/>
            <w:tcBorders>
              <w:top w:val="single" w:sz="4" w:space="0" w:color="auto"/>
              <w:left w:val="single" w:sz="4" w:space="0" w:color="auto"/>
              <w:bottom w:val="single" w:sz="4" w:space="0" w:color="auto"/>
              <w:right w:val="single" w:sz="4" w:space="0" w:color="auto"/>
            </w:tcBorders>
            <w:vAlign w:val="center"/>
            <w:hideMark/>
          </w:tcPr>
          <w:p w14:paraId="0ACF41B6" w14:textId="77777777" w:rsidR="00C3445B" w:rsidRPr="000E0403" w:rsidRDefault="00C3445B" w:rsidP="00450D0B">
            <w:pPr>
              <w:widowControl w:val="0"/>
              <w:suppressAutoHyphens/>
              <w:spacing w:after="0" w:line="240" w:lineRule="auto"/>
              <w:ind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ул.Комсомольская</w:t>
            </w:r>
          </w:p>
        </w:tc>
        <w:tc>
          <w:tcPr>
            <w:tcW w:w="1984" w:type="dxa"/>
            <w:tcBorders>
              <w:top w:val="single" w:sz="4" w:space="0" w:color="auto"/>
              <w:left w:val="single" w:sz="4" w:space="0" w:color="auto"/>
              <w:bottom w:val="single" w:sz="4" w:space="0" w:color="auto"/>
              <w:right w:val="single" w:sz="4" w:space="0" w:color="auto"/>
            </w:tcBorders>
            <w:vAlign w:val="center"/>
            <w:hideMark/>
          </w:tcPr>
          <w:p w14:paraId="4C18A32E"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Реконструкция</w:t>
            </w:r>
          </w:p>
          <w:p w14:paraId="68390129"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среднеэтажной застройки</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DEE7FD9"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I очередь, расч. срок</w:t>
            </w:r>
          </w:p>
        </w:tc>
      </w:tr>
      <w:tr w:rsidR="00C3445B" w:rsidRPr="000E0403" w14:paraId="7E041A1E" w14:textId="77777777" w:rsidTr="00450D0B">
        <w:tc>
          <w:tcPr>
            <w:tcW w:w="558" w:type="dxa"/>
            <w:tcBorders>
              <w:top w:val="single" w:sz="4" w:space="0" w:color="auto"/>
              <w:left w:val="single" w:sz="4" w:space="0" w:color="auto"/>
              <w:bottom w:val="single" w:sz="4" w:space="0" w:color="auto"/>
              <w:right w:val="single" w:sz="4" w:space="0" w:color="auto"/>
            </w:tcBorders>
            <w:vAlign w:val="center"/>
            <w:hideMark/>
          </w:tcPr>
          <w:p w14:paraId="5D8BBEC8"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5</w:t>
            </w:r>
          </w:p>
        </w:tc>
        <w:tc>
          <w:tcPr>
            <w:tcW w:w="1919" w:type="dxa"/>
            <w:tcBorders>
              <w:top w:val="single" w:sz="4" w:space="0" w:color="auto"/>
              <w:left w:val="single" w:sz="4" w:space="0" w:color="auto"/>
              <w:bottom w:val="single" w:sz="4" w:space="0" w:color="auto"/>
              <w:right w:val="single" w:sz="4" w:space="0" w:color="auto"/>
            </w:tcBorders>
            <w:vAlign w:val="center"/>
            <w:hideMark/>
          </w:tcPr>
          <w:p w14:paraId="5522E814"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72E36E9"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1,2</w:t>
            </w:r>
          </w:p>
        </w:tc>
        <w:tc>
          <w:tcPr>
            <w:tcW w:w="2552" w:type="dxa"/>
            <w:tcBorders>
              <w:top w:val="single" w:sz="4" w:space="0" w:color="auto"/>
              <w:left w:val="single" w:sz="4" w:space="0" w:color="auto"/>
              <w:bottom w:val="single" w:sz="4" w:space="0" w:color="auto"/>
              <w:right w:val="single" w:sz="4" w:space="0" w:color="auto"/>
            </w:tcBorders>
            <w:vAlign w:val="center"/>
            <w:hideMark/>
          </w:tcPr>
          <w:p w14:paraId="02FD54DA" w14:textId="77777777" w:rsidR="00C3445B" w:rsidRPr="000E0403" w:rsidRDefault="00C3445B" w:rsidP="00450D0B">
            <w:pPr>
              <w:widowControl w:val="0"/>
              <w:suppressAutoHyphens/>
              <w:spacing w:after="0" w:line="240" w:lineRule="auto"/>
              <w:ind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ул.Комсомольская</w:t>
            </w:r>
          </w:p>
        </w:tc>
        <w:tc>
          <w:tcPr>
            <w:tcW w:w="1984" w:type="dxa"/>
            <w:tcBorders>
              <w:top w:val="single" w:sz="4" w:space="0" w:color="auto"/>
              <w:left w:val="single" w:sz="4" w:space="0" w:color="auto"/>
              <w:bottom w:val="single" w:sz="4" w:space="0" w:color="auto"/>
              <w:right w:val="single" w:sz="4" w:space="0" w:color="auto"/>
            </w:tcBorders>
            <w:vAlign w:val="center"/>
            <w:hideMark/>
          </w:tcPr>
          <w:p w14:paraId="4BACD841"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0F12423"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r>
      <w:tr w:rsidR="00C3445B" w:rsidRPr="000E0403" w14:paraId="31087443" w14:textId="77777777" w:rsidTr="00450D0B">
        <w:tc>
          <w:tcPr>
            <w:tcW w:w="558" w:type="dxa"/>
            <w:tcBorders>
              <w:top w:val="single" w:sz="4" w:space="0" w:color="auto"/>
              <w:left w:val="single" w:sz="4" w:space="0" w:color="auto"/>
              <w:bottom w:val="single" w:sz="4" w:space="0" w:color="auto"/>
              <w:right w:val="single" w:sz="4" w:space="0" w:color="auto"/>
            </w:tcBorders>
            <w:vAlign w:val="center"/>
            <w:hideMark/>
          </w:tcPr>
          <w:p w14:paraId="7E6AF512"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6</w:t>
            </w:r>
          </w:p>
        </w:tc>
        <w:tc>
          <w:tcPr>
            <w:tcW w:w="1919" w:type="dxa"/>
            <w:tcBorders>
              <w:top w:val="single" w:sz="4" w:space="0" w:color="auto"/>
              <w:left w:val="single" w:sz="4" w:space="0" w:color="auto"/>
              <w:bottom w:val="single" w:sz="4" w:space="0" w:color="auto"/>
              <w:right w:val="single" w:sz="4" w:space="0" w:color="auto"/>
            </w:tcBorders>
            <w:vAlign w:val="center"/>
            <w:hideMark/>
          </w:tcPr>
          <w:p w14:paraId="68489D43"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44C5F891"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0,5</w:t>
            </w:r>
          </w:p>
        </w:tc>
        <w:tc>
          <w:tcPr>
            <w:tcW w:w="2552" w:type="dxa"/>
            <w:tcBorders>
              <w:top w:val="single" w:sz="4" w:space="0" w:color="auto"/>
              <w:left w:val="single" w:sz="4" w:space="0" w:color="auto"/>
              <w:bottom w:val="single" w:sz="4" w:space="0" w:color="auto"/>
              <w:right w:val="single" w:sz="4" w:space="0" w:color="auto"/>
            </w:tcBorders>
            <w:vAlign w:val="center"/>
            <w:hideMark/>
          </w:tcPr>
          <w:p w14:paraId="79DDBBB9" w14:textId="77777777" w:rsidR="00C3445B" w:rsidRPr="000E0403" w:rsidRDefault="00C3445B" w:rsidP="00450D0B">
            <w:pPr>
              <w:widowControl w:val="0"/>
              <w:suppressAutoHyphens/>
              <w:spacing w:after="0" w:line="240" w:lineRule="auto"/>
              <w:ind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ул.Мира</w:t>
            </w:r>
          </w:p>
        </w:tc>
        <w:tc>
          <w:tcPr>
            <w:tcW w:w="1984" w:type="dxa"/>
            <w:tcBorders>
              <w:top w:val="single" w:sz="4" w:space="0" w:color="auto"/>
              <w:left w:val="single" w:sz="4" w:space="0" w:color="auto"/>
              <w:bottom w:val="single" w:sz="4" w:space="0" w:color="auto"/>
              <w:right w:val="single" w:sz="4" w:space="0" w:color="auto"/>
            </w:tcBorders>
            <w:vAlign w:val="center"/>
            <w:hideMark/>
          </w:tcPr>
          <w:p w14:paraId="4A779B5F"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Реконструкция</w:t>
            </w:r>
          </w:p>
          <w:p w14:paraId="69906C64"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малоэтажной застройки</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49B3335"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I очередь, расч. срок</w:t>
            </w:r>
          </w:p>
        </w:tc>
      </w:tr>
      <w:tr w:rsidR="00C3445B" w:rsidRPr="000E0403" w14:paraId="7726C033" w14:textId="77777777" w:rsidTr="00450D0B">
        <w:tc>
          <w:tcPr>
            <w:tcW w:w="558" w:type="dxa"/>
            <w:tcBorders>
              <w:top w:val="single" w:sz="4" w:space="0" w:color="auto"/>
              <w:left w:val="single" w:sz="4" w:space="0" w:color="auto"/>
              <w:bottom w:val="single" w:sz="4" w:space="0" w:color="auto"/>
              <w:right w:val="single" w:sz="4" w:space="0" w:color="auto"/>
            </w:tcBorders>
            <w:vAlign w:val="center"/>
            <w:hideMark/>
          </w:tcPr>
          <w:p w14:paraId="2C60F96B"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7</w:t>
            </w:r>
          </w:p>
        </w:tc>
        <w:tc>
          <w:tcPr>
            <w:tcW w:w="1919" w:type="dxa"/>
            <w:tcBorders>
              <w:top w:val="single" w:sz="4" w:space="0" w:color="auto"/>
              <w:left w:val="single" w:sz="4" w:space="0" w:color="auto"/>
              <w:bottom w:val="single" w:sz="4" w:space="0" w:color="auto"/>
              <w:right w:val="single" w:sz="4" w:space="0" w:color="auto"/>
            </w:tcBorders>
            <w:vAlign w:val="center"/>
            <w:hideMark/>
          </w:tcPr>
          <w:p w14:paraId="1F4D57DD"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5307287"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0,6</w:t>
            </w:r>
          </w:p>
        </w:tc>
        <w:tc>
          <w:tcPr>
            <w:tcW w:w="2552" w:type="dxa"/>
            <w:tcBorders>
              <w:top w:val="single" w:sz="4" w:space="0" w:color="auto"/>
              <w:left w:val="single" w:sz="4" w:space="0" w:color="auto"/>
              <w:bottom w:val="single" w:sz="4" w:space="0" w:color="auto"/>
              <w:right w:val="single" w:sz="4" w:space="0" w:color="auto"/>
            </w:tcBorders>
            <w:vAlign w:val="center"/>
            <w:hideMark/>
          </w:tcPr>
          <w:p w14:paraId="5EA69C8D" w14:textId="77777777" w:rsidR="00C3445B" w:rsidRPr="000E0403" w:rsidRDefault="00C3445B" w:rsidP="00450D0B">
            <w:pPr>
              <w:widowControl w:val="0"/>
              <w:suppressAutoHyphens/>
              <w:spacing w:after="0" w:line="240" w:lineRule="auto"/>
              <w:ind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ул.Строителей</w:t>
            </w:r>
          </w:p>
        </w:tc>
        <w:tc>
          <w:tcPr>
            <w:tcW w:w="1984" w:type="dxa"/>
            <w:tcBorders>
              <w:top w:val="single" w:sz="4" w:space="0" w:color="auto"/>
              <w:left w:val="single" w:sz="4" w:space="0" w:color="auto"/>
              <w:bottom w:val="single" w:sz="4" w:space="0" w:color="auto"/>
              <w:right w:val="single" w:sz="4" w:space="0" w:color="auto"/>
            </w:tcBorders>
            <w:vAlign w:val="center"/>
            <w:hideMark/>
          </w:tcPr>
          <w:p w14:paraId="38D0C2A3"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BC7B2E5"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r>
      <w:tr w:rsidR="00C3445B" w:rsidRPr="000E0403" w14:paraId="64D75670" w14:textId="77777777" w:rsidTr="00450D0B">
        <w:tc>
          <w:tcPr>
            <w:tcW w:w="558" w:type="dxa"/>
            <w:tcBorders>
              <w:top w:val="single" w:sz="4" w:space="0" w:color="auto"/>
              <w:left w:val="single" w:sz="4" w:space="0" w:color="auto"/>
              <w:bottom w:val="single" w:sz="4" w:space="0" w:color="auto"/>
              <w:right w:val="single" w:sz="4" w:space="0" w:color="auto"/>
            </w:tcBorders>
            <w:vAlign w:val="center"/>
            <w:hideMark/>
          </w:tcPr>
          <w:p w14:paraId="24A84988"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8</w:t>
            </w:r>
          </w:p>
        </w:tc>
        <w:tc>
          <w:tcPr>
            <w:tcW w:w="1919" w:type="dxa"/>
            <w:tcBorders>
              <w:top w:val="single" w:sz="4" w:space="0" w:color="auto"/>
              <w:left w:val="single" w:sz="4" w:space="0" w:color="auto"/>
              <w:bottom w:val="single" w:sz="4" w:space="0" w:color="auto"/>
              <w:right w:val="single" w:sz="4" w:space="0" w:color="auto"/>
            </w:tcBorders>
            <w:vAlign w:val="center"/>
            <w:hideMark/>
          </w:tcPr>
          <w:p w14:paraId="6719BA8C"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1168C63"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5,5</w:t>
            </w:r>
          </w:p>
        </w:tc>
        <w:tc>
          <w:tcPr>
            <w:tcW w:w="2552" w:type="dxa"/>
            <w:tcBorders>
              <w:top w:val="single" w:sz="4" w:space="0" w:color="auto"/>
              <w:left w:val="single" w:sz="4" w:space="0" w:color="auto"/>
              <w:bottom w:val="single" w:sz="4" w:space="0" w:color="auto"/>
              <w:right w:val="single" w:sz="4" w:space="0" w:color="auto"/>
            </w:tcBorders>
            <w:vAlign w:val="center"/>
            <w:hideMark/>
          </w:tcPr>
          <w:p w14:paraId="391491A6" w14:textId="77777777" w:rsidR="00C3445B" w:rsidRPr="000E0403" w:rsidRDefault="00C3445B" w:rsidP="00450D0B">
            <w:pPr>
              <w:widowControl w:val="0"/>
              <w:suppressAutoHyphens/>
              <w:spacing w:after="0" w:line="240" w:lineRule="auto"/>
              <w:ind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ул.Октябрьская, ул.Мира, ул.Ленина, ул.Строителей</w:t>
            </w:r>
          </w:p>
        </w:tc>
        <w:tc>
          <w:tcPr>
            <w:tcW w:w="1984" w:type="dxa"/>
            <w:tcBorders>
              <w:top w:val="single" w:sz="4" w:space="0" w:color="auto"/>
              <w:left w:val="single" w:sz="4" w:space="0" w:color="auto"/>
              <w:bottom w:val="single" w:sz="4" w:space="0" w:color="auto"/>
              <w:right w:val="single" w:sz="4" w:space="0" w:color="auto"/>
            </w:tcBorders>
            <w:vAlign w:val="center"/>
            <w:hideMark/>
          </w:tcPr>
          <w:p w14:paraId="6524656B"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053AB17"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r>
      <w:tr w:rsidR="00C3445B" w:rsidRPr="000E0403" w14:paraId="7CBA4ACE" w14:textId="77777777" w:rsidTr="00450D0B">
        <w:tc>
          <w:tcPr>
            <w:tcW w:w="558" w:type="dxa"/>
            <w:tcBorders>
              <w:top w:val="single" w:sz="4" w:space="0" w:color="auto"/>
              <w:left w:val="single" w:sz="4" w:space="0" w:color="auto"/>
              <w:bottom w:val="single" w:sz="4" w:space="0" w:color="auto"/>
              <w:right w:val="single" w:sz="4" w:space="0" w:color="auto"/>
            </w:tcBorders>
            <w:vAlign w:val="center"/>
            <w:hideMark/>
          </w:tcPr>
          <w:p w14:paraId="341BF2A9"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9</w:t>
            </w:r>
          </w:p>
        </w:tc>
        <w:tc>
          <w:tcPr>
            <w:tcW w:w="1919" w:type="dxa"/>
            <w:tcBorders>
              <w:top w:val="single" w:sz="4" w:space="0" w:color="auto"/>
              <w:left w:val="single" w:sz="4" w:space="0" w:color="auto"/>
              <w:bottom w:val="single" w:sz="4" w:space="0" w:color="auto"/>
              <w:right w:val="single" w:sz="4" w:space="0" w:color="auto"/>
            </w:tcBorders>
            <w:vAlign w:val="center"/>
            <w:hideMark/>
          </w:tcPr>
          <w:p w14:paraId="2F390D6B"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AC49B69"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4,6</w:t>
            </w:r>
          </w:p>
        </w:tc>
        <w:tc>
          <w:tcPr>
            <w:tcW w:w="2552" w:type="dxa"/>
            <w:tcBorders>
              <w:top w:val="single" w:sz="4" w:space="0" w:color="auto"/>
              <w:left w:val="single" w:sz="4" w:space="0" w:color="auto"/>
              <w:bottom w:val="single" w:sz="4" w:space="0" w:color="auto"/>
              <w:right w:val="single" w:sz="4" w:space="0" w:color="auto"/>
            </w:tcBorders>
            <w:vAlign w:val="center"/>
            <w:hideMark/>
          </w:tcPr>
          <w:p w14:paraId="238AE74F" w14:textId="77777777" w:rsidR="00C3445B" w:rsidRPr="000E0403" w:rsidRDefault="00C3445B" w:rsidP="00450D0B">
            <w:pPr>
              <w:widowControl w:val="0"/>
              <w:suppressAutoHyphens/>
              <w:spacing w:after="0" w:line="240" w:lineRule="auto"/>
              <w:ind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ул.Октябрьская, ул.Мира, ул.Космонавтов, ул.Ленина</w:t>
            </w:r>
          </w:p>
        </w:tc>
        <w:tc>
          <w:tcPr>
            <w:tcW w:w="1984" w:type="dxa"/>
            <w:tcBorders>
              <w:top w:val="single" w:sz="4" w:space="0" w:color="auto"/>
              <w:left w:val="single" w:sz="4" w:space="0" w:color="auto"/>
              <w:bottom w:val="single" w:sz="4" w:space="0" w:color="auto"/>
              <w:right w:val="single" w:sz="4" w:space="0" w:color="auto"/>
            </w:tcBorders>
            <w:vAlign w:val="center"/>
            <w:hideMark/>
          </w:tcPr>
          <w:p w14:paraId="22D88536"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77B3557"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r>
      <w:tr w:rsidR="00C3445B" w:rsidRPr="000E0403" w14:paraId="319AB733" w14:textId="77777777" w:rsidTr="00450D0B">
        <w:tc>
          <w:tcPr>
            <w:tcW w:w="558" w:type="dxa"/>
            <w:tcBorders>
              <w:top w:val="single" w:sz="4" w:space="0" w:color="auto"/>
              <w:left w:val="single" w:sz="4" w:space="0" w:color="auto"/>
              <w:bottom w:val="single" w:sz="4" w:space="0" w:color="auto"/>
              <w:right w:val="single" w:sz="4" w:space="0" w:color="auto"/>
            </w:tcBorders>
            <w:vAlign w:val="center"/>
            <w:hideMark/>
          </w:tcPr>
          <w:p w14:paraId="11D4B8E0"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10</w:t>
            </w:r>
          </w:p>
        </w:tc>
        <w:tc>
          <w:tcPr>
            <w:tcW w:w="1919" w:type="dxa"/>
            <w:tcBorders>
              <w:top w:val="single" w:sz="4" w:space="0" w:color="auto"/>
              <w:left w:val="single" w:sz="4" w:space="0" w:color="auto"/>
              <w:bottom w:val="single" w:sz="4" w:space="0" w:color="auto"/>
              <w:right w:val="single" w:sz="4" w:space="0" w:color="auto"/>
            </w:tcBorders>
            <w:vAlign w:val="center"/>
            <w:hideMark/>
          </w:tcPr>
          <w:p w14:paraId="28C51C8E"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2CE52963"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0,3</w:t>
            </w:r>
          </w:p>
        </w:tc>
        <w:tc>
          <w:tcPr>
            <w:tcW w:w="2552" w:type="dxa"/>
            <w:tcBorders>
              <w:top w:val="single" w:sz="4" w:space="0" w:color="auto"/>
              <w:left w:val="single" w:sz="4" w:space="0" w:color="auto"/>
              <w:bottom w:val="single" w:sz="4" w:space="0" w:color="auto"/>
              <w:right w:val="single" w:sz="4" w:space="0" w:color="auto"/>
            </w:tcBorders>
            <w:vAlign w:val="center"/>
            <w:hideMark/>
          </w:tcPr>
          <w:p w14:paraId="6E717E79" w14:textId="77777777" w:rsidR="00C3445B" w:rsidRPr="000E0403" w:rsidRDefault="00C3445B" w:rsidP="00450D0B">
            <w:pPr>
              <w:widowControl w:val="0"/>
              <w:suppressAutoHyphens/>
              <w:spacing w:after="0" w:line="240" w:lineRule="auto"/>
              <w:ind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ул.Ленина</w:t>
            </w:r>
          </w:p>
        </w:tc>
        <w:tc>
          <w:tcPr>
            <w:tcW w:w="1984" w:type="dxa"/>
            <w:tcBorders>
              <w:top w:val="single" w:sz="4" w:space="0" w:color="auto"/>
              <w:left w:val="single" w:sz="4" w:space="0" w:color="auto"/>
              <w:bottom w:val="single" w:sz="4" w:space="0" w:color="auto"/>
              <w:right w:val="single" w:sz="4" w:space="0" w:color="auto"/>
            </w:tcBorders>
            <w:vAlign w:val="center"/>
            <w:hideMark/>
          </w:tcPr>
          <w:p w14:paraId="130DDB0D"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5993534"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r>
      <w:tr w:rsidR="00C3445B" w:rsidRPr="000E0403" w14:paraId="30D3A0E0" w14:textId="77777777" w:rsidTr="00450D0B">
        <w:tc>
          <w:tcPr>
            <w:tcW w:w="558" w:type="dxa"/>
            <w:tcBorders>
              <w:top w:val="single" w:sz="4" w:space="0" w:color="auto"/>
              <w:left w:val="single" w:sz="4" w:space="0" w:color="auto"/>
              <w:bottom w:val="single" w:sz="4" w:space="0" w:color="auto"/>
              <w:right w:val="single" w:sz="4" w:space="0" w:color="auto"/>
            </w:tcBorders>
            <w:vAlign w:val="center"/>
            <w:hideMark/>
          </w:tcPr>
          <w:p w14:paraId="1772F8EB"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11</w:t>
            </w:r>
          </w:p>
        </w:tc>
        <w:tc>
          <w:tcPr>
            <w:tcW w:w="1919" w:type="dxa"/>
            <w:tcBorders>
              <w:top w:val="single" w:sz="4" w:space="0" w:color="auto"/>
              <w:left w:val="single" w:sz="4" w:space="0" w:color="auto"/>
              <w:bottom w:val="single" w:sz="4" w:space="0" w:color="auto"/>
              <w:right w:val="single" w:sz="4" w:space="0" w:color="auto"/>
            </w:tcBorders>
            <w:vAlign w:val="center"/>
            <w:hideMark/>
          </w:tcPr>
          <w:p w14:paraId="30C41D99" w14:textId="77777777" w:rsidR="00C3445B" w:rsidRPr="000E0403" w:rsidRDefault="00C3445B" w:rsidP="00450D0B">
            <w:pPr>
              <w:widowControl w:val="0"/>
              <w:suppressAutoHyphens/>
              <w:spacing w:after="0" w:line="240" w:lineRule="auto"/>
              <w:ind w:left="-68" w:right="-72"/>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Застройка многоэтажными многоквартирными жилыми домами</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EB04255"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14,3</w:t>
            </w:r>
          </w:p>
        </w:tc>
        <w:tc>
          <w:tcPr>
            <w:tcW w:w="2552" w:type="dxa"/>
            <w:tcBorders>
              <w:top w:val="single" w:sz="4" w:space="0" w:color="auto"/>
              <w:left w:val="single" w:sz="4" w:space="0" w:color="auto"/>
              <w:bottom w:val="single" w:sz="4" w:space="0" w:color="auto"/>
              <w:right w:val="single" w:sz="4" w:space="0" w:color="auto"/>
            </w:tcBorders>
            <w:vAlign w:val="center"/>
            <w:hideMark/>
          </w:tcPr>
          <w:p w14:paraId="7AEDA937" w14:textId="77777777" w:rsidR="00C3445B" w:rsidRPr="000E0403" w:rsidRDefault="00C3445B" w:rsidP="00450D0B">
            <w:pPr>
              <w:widowControl w:val="0"/>
              <w:suppressAutoHyphens/>
              <w:spacing w:after="0" w:line="240" w:lineRule="auto"/>
              <w:ind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Участок №1</w:t>
            </w:r>
          </w:p>
          <w:p w14:paraId="0A81AA61" w14:textId="77777777" w:rsidR="00C3445B" w:rsidRPr="000E0403" w:rsidRDefault="00C3445B" w:rsidP="00450D0B">
            <w:pPr>
              <w:widowControl w:val="0"/>
              <w:suppressAutoHyphens/>
              <w:spacing w:after="0" w:line="240" w:lineRule="auto"/>
              <w:ind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северная часть г.о.г. Нововоронеж</w:t>
            </w:r>
          </w:p>
        </w:tc>
        <w:tc>
          <w:tcPr>
            <w:tcW w:w="1984" w:type="dxa"/>
            <w:tcBorders>
              <w:top w:val="single" w:sz="4" w:space="0" w:color="auto"/>
              <w:left w:val="single" w:sz="4" w:space="0" w:color="auto"/>
              <w:bottom w:val="single" w:sz="4" w:space="0" w:color="auto"/>
              <w:right w:val="single" w:sz="4" w:space="0" w:color="auto"/>
            </w:tcBorders>
            <w:vAlign w:val="center"/>
            <w:hideMark/>
          </w:tcPr>
          <w:p w14:paraId="2B720768"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Arial Unicode MS" w:hAnsi="Times New Roman" w:cs="Times New Roman"/>
                <w:bCs/>
                <w:iCs/>
                <w:kern w:val="2"/>
                <w:lang w:eastAsia="ar-SA"/>
              </w:rPr>
              <w:t>Новое стр-во, разработка проектной документации</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092F526"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Расч. срок</w:t>
            </w:r>
          </w:p>
        </w:tc>
      </w:tr>
      <w:tr w:rsidR="00C3445B" w:rsidRPr="000E0403" w14:paraId="3418CD9C" w14:textId="77777777" w:rsidTr="00450D0B">
        <w:tc>
          <w:tcPr>
            <w:tcW w:w="558" w:type="dxa"/>
            <w:tcBorders>
              <w:top w:val="single" w:sz="4" w:space="0" w:color="auto"/>
              <w:left w:val="single" w:sz="4" w:space="0" w:color="auto"/>
              <w:bottom w:val="single" w:sz="4" w:space="0" w:color="auto"/>
              <w:right w:val="single" w:sz="4" w:space="0" w:color="auto"/>
            </w:tcBorders>
            <w:vAlign w:val="center"/>
            <w:hideMark/>
          </w:tcPr>
          <w:p w14:paraId="41CF84B2"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12</w:t>
            </w:r>
          </w:p>
        </w:tc>
        <w:tc>
          <w:tcPr>
            <w:tcW w:w="1919" w:type="dxa"/>
            <w:tcBorders>
              <w:top w:val="single" w:sz="4" w:space="0" w:color="auto"/>
              <w:left w:val="single" w:sz="4" w:space="0" w:color="auto"/>
              <w:bottom w:val="single" w:sz="4" w:space="0" w:color="auto"/>
              <w:right w:val="single" w:sz="4" w:space="0" w:color="auto"/>
            </w:tcBorders>
            <w:vAlign w:val="center"/>
            <w:hideMark/>
          </w:tcPr>
          <w:p w14:paraId="512279E7" w14:textId="77777777" w:rsidR="00C3445B" w:rsidRPr="000E0403" w:rsidRDefault="00C3445B" w:rsidP="00450D0B">
            <w:pPr>
              <w:widowControl w:val="0"/>
              <w:suppressAutoHyphens/>
              <w:spacing w:after="0" w:line="240" w:lineRule="auto"/>
              <w:ind w:left="-68" w:right="-72"/>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32AB7992"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6,1</w:t>
            </w:r>
          </w:p>
        </w:tc>
        <w:tc>
          <w:tcPr>
            <w:tcW w:w="2552" w:type="dxa"/>
            <w:tcBorders>
              <w:top w:val="single" w:sz="4" w:space="0" w:color="auto"/>
              <w:left w:val="single" w:sz="4" w:space="0" w:color="auto"/>
              <w:bottom w:val="single" w:sz="4" w:space="0" w:color="auto"/>
              <w:right w:val="single" w:sz="4" w:space="0" w:color="auto"/>
            </w:tcBorders>
            <w:vAlign w:val="center"/>
            <w:hideMark/>
          </w:tcPr>
          <w:p w14:paraId="7763AA08" w14:textId="77777777" w:rsidR="00C3445B" w:rsidRPr="000E0403" w:rsidRDefault="00C3445B" w:rsidP="00450D0B">
            <w:pPr>
              <w:widowControl w:val="0"/>
              <w:suppressAutoHyphens/>
              <w:spacing w:after="0" w:line="240" w:lineRule="auto"/>
              <w:ind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Участок №1а</w:t>
            </w:r>
          </w:p>
          <w:p w14:paraId="457EE67F" w14:textId="77777777" w:rsidR="00C3445B" w:rsidRPr="000E0403" w:rsidRDefault="00C3445B" w:rsidP="00450D0B">
            <w:pPr>
              <w:widowControl w:val="0"/>
              <w:suppressAutoHyphens/>
              <w:spacing w:after="0" w:line="240" w:lineRule="auto"/>
              <w:ind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ул.Солнечная</w:t>
            </w:r>
          </w:p>
        </w:tc>
        <w:tc>
          <w:tcPr>
            <w:tcW w:w="1984" w:type="dxa"/>
            <w:tcBorders>
              <w:top w:val="single" w:sz="4" w:space="0" w:color="auto"/>
              <w:left w:val="single" w:sz="4" w:space="0" w:color="auto"/>
              <w:bottom w:val="single" w:sz="4" w:space="0" w:color="auto"/>
              <w:right w:val="single" w:sz="4" w:space="0" w:color="auto"/>
            </w:tcBorders>
            <w:vAlign w:val="center"/>
            <w:hideMark/>
          </w:tcPr>
          <w:p w14:paraId="305D7E10"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Arial Unicode MS" w:hAnsi="Times New Roman" w:cs="Times New Roman"/>
                <w:bCs/>
                <w:iCs/>
                <w:kern w:val="2"/>
                <w:lang w:eastAsia="ar-SA"/>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DBA032F"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Расч. срок</w:t>
            </w:r>
          </w:p>
        </w:tc>
      </w:tr>
      <w:tr w:rsidR="00C3445B" w:rsidRPr="000E0403" w14:paraId="2C188EB4" w14:textId="77777777" w:rsidTr="00450D0B">
        <w:tc>
          <w:tcPr>
            <w:tcW w:w="558" w:type="dxa"/>
            <w:tcBorders>
              <w:top w:val="single" w:sz="4" w:space="0" w:color="auto"/>
              <w:left w:val="single" w:sz="4" w:space="0" w:color="auto"/>
              <w:bottom w:val="single" w:sz="4" w:space="0" w:color="auto"/>
              <w:right w:val="single" w:sz="4" w:space="0" w:color="auto"/>
            </w:tcBorders>
            <w:vAlign w:val="center"/>
            <w:hideMark/>
          </w:tcPr>
          <w:p w14:paraId="3694A19B"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13</w:t>
            </w:r>
          </w:p>
        </w:tc>
        <w:tc>
          <w:tcPr>
            <w:tcW w:w="1919" w:type="dxa"/>
            <w:tcBorders>
              <w:top w:val="single" w:sz="4" w:space="0" w:color="auto"/>
              <w:left w:val="single" w:sz="4" w:space="0" w:color="auto"/>
              <w:bottom w:val="single" w:sz="4" w:space="0" w:color="auto"/>
              <w:right w:val="single" w:sz="4" w:space="0" w:color="auto"/>
            </w:tcBorders>
            <w:vAlign w:val="center"/>
            <w:hideMark/>
          </w:tcPr>
          <w:p w14:paraId="7F08792B" w14:textId="77777777" w:rsidR="00C3445B" w:rsidRPr="000E0403" w:rsidRDefault="00C3445B" w:rsidP="00450D0B">
            <w:pPr>
              <w:widowControl w:val="0"/>
              <w:suppressAutoHyphens/>
              <w:spacing w:after="0" w:line="240" w:lineRule="auto"/>
              <w:ind w:left="-68" w:right="-72"/>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031D59DD"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18,8</w:t>
            </w:r>
          </w:p>
        </w:tc>
        <w:tc>
          <w:tcPr>
            <w:tcW w:w="2552" w:type="dxa"/>
            <w:tcBorders>
              <w:top w:val="single" w:sz="4" w:space="0" w:color="auto"/>
              <w:left w:val="single" w:sz="4" w:space="0" w:color="auto"/>
              <w:bottom w:val="single" w:sz="4" w:space="0" w:color="auto"/>
              <w:right w:val="single" w:sz="4" w:space="0" w:color="auto"/>
            </w:tcBorders>
            <w:vAlign w:val="center"/>
            <w:hideMark/>
          </w:tcPr>
          <w:p w14:paraId="180D34DA" w14:textId="77777777" w:rsidR="00C3445B" w:rsidRPr="000E0403" w:rsidRDefault="00C3445B" w:rsidP="00450D0B">
            <w:pPr>
              <w:widowControl w:val="0"/>
              <w:suppressAutoHyphens/>
              <w:spacing w:after="0" w:line="240" w:lineRule="auto"/>
              <w:ind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Участок №2</w:t>
            </w:r>
          </w:p>
          <w:p w14:paraId="4DB14033"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северная часть г.о.г. Нововоронеж</w:t>
            </w:r>
          </w:p>
        </w:tc>
        <w:tc>
          <w:tcPr>
            <w:tcW w:w="1984" w:type="dxa"/>
            <w:tcBorders>
              <w:top w:val="single" w:sz="4" w:space="0" w:color="auto"/>
              <w:left w:val="single" w:sz="4" w:space="0" w:color="auto"/>
              <w:bottom w:val="single" w:sz="4" w:space="0" w:color="auto"/>
              <w:right w:val="single" w:sz="4" w:space="0" w:color="auto"/>
            </w:tcBorders>
            <w:vAlign w:val="center"/>
            <w:hideMark/>
          </w:tcPr>
          <w:p w14:paraId="23F8CD6E"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Arial Unicode MS" w:hAnsi="Times New Roman" w:cs="Times New Roman"/>
                <w:bCs/>
                <w:iCs/>
                <w:kern w:val="2"/>
                <w:lang w:eastAsia="ar-SA"/>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1AEDB3D4"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Расч. срок</w:t>
            </w:r>
          </w:p>
        </w:tc>
      </w:tr>
      <w:tr w:rsidR="00C3445B" w:rsidRPr="000E0403" w14:paraId="42161C08" w14:textId="77777777" w:rsidTr="00450D0B">
        <w:tc>
          <w:tcPr>
            <w:tcW w:w="558" w:type="dxa"/>
            <w:tcBorders>
              <w:top w:val="single" w:sz="4" w:space="0" w:color="auto"/>
              <w:left w:val="single" w:sz="4" w:space="0" w:color="auto"/>
              <w:bottom w:val="single" w:sz="4" w:space="0" w:color="auto"/>
              <w:right w:val="single" w:sz="4" w:space="0" w:color="auto"/>
            </w:tcBorders>
            <w:vAlign w:val="center"/>
            <w:hideMark/>
          </w:tcPr>
          <w:p w14:paraId="45275C31"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14</w:t>
            </w:r>
          </w:p>
        </w:tc>
        <w:tc>
          <w:tcPr>
            <w:tcW w:w="1919" w:type="dxa"/>
            <w:tcBorders>
              <w:top w:val="single" w:sz="4" w:space="0" w:color="auto"/>
              <w:left w:val="single" w:sz="4" w:space="0" w:color="auto"/>
              <w:bottom w:val="single" w:sz="4" w:space="0" w:color="auto"/>
              <w:right w:val="single" w:sz="4" w:space="0" w:color="auto"/>
            </w:tcBorders>
            <w:vAlign w:val="center"/>
            <w:hideMark/>
          </w:tcPr>
          <w:p w14:paraId="1208A49C" w14:textId="77777777" w:rsidR="00C3445B" w:rsidRPr="000E0403" w:rsidRDefault="00C3445B" w:rsidP="00450D0B">
            <w:pPr>
              <w:widowControl w:val="0"/>
              <w:suppressAutoHyphens/>
              <w:spacing w:after="0" w:line="240" w:lineRule="auto"/>
              <w:ind w:left="-68" w:right="-72"/>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709FC238"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30,5</w:t>
            </w:r>
          </w:p>
        </w:tc>
        <w:tc>
          <w:tcPr>
            <w:tcW w:w="2552" w:type="dxa"/>
            <w:tcBorders>
              <w:top w:val="single" w:sz="4" w:space="0" w:color="auto"/>
              <w:left w:val="single" w:sz="4" w:space="0" w:color="auto"/>
              <w:bottom w:val="single" w:sz="4" w:space="0" w:color="auto"/>
              <w:right w:val="single" w:sz="4" w:space="0" w:color="auto"/>
            </w:tcBorders>
            <w:vAlign w:val="center"/>
            <w:hideMark/>
          </w:tcPr>
          <w:p w14:paraId="3BEADE79"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Участок №3</w:t>
            </w:r>
          </w:p>
          <w:p w14:paraId="3C6592D0"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северная часть г.о.г. Нововоронеж</w:t>
            </w:r>
          </w:p>
        </w:tc>
        <w:tc>
          <w:tcPr>
            <w:tcW w:w="1984" w:type="dxa"/>
            <w:tcBorders>
              <w:top w:val="single" w:sz="4" w:space="0" w:color="auto"/>
              <w:left w:val="single" w:sz="4" w:space="0" w:color="auto"/>
              <w:bottom w:val="single" w:sz="4" w:space="0" w:color="auto"/>
              <w:right w:val="single" w:sz="4" w:space="0" w:color="auto"/>
            </w:tcBorders>
            <w:vAlign w:val="center"/>
            <w:hideMark/>
          </w:tcPr>
          <w:p w14:paraId="1FBDFAA6"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64577E9"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За расч. срок</w:t>
            </w:r>
          </w:p>
        </w:tc>
      </w:tr>
      <w:tr w:rsidR="00C3445B" w:rsidRPr="000E0403" w14:paraId="25CF1262" w14:textId="77777777" w:rsidTr="00450D0B">
        <w:tc>
          <w:tcPr>
            <w:tcW w:w="558" w:type="dxa"/>
            <w:tcBorders>
              <w:top w:val="single" w:sz="4" w:space="0" w:color="auto"/>
              <w:left w:val="single" w:sz="4" w:space="0" w:color="auto"/>
              <w:bottom w:val="single" w:sz="4" w:space="0" w:color="auto"/>
              <w:right w:val="single" w:sz="4" w:space="0" w:color="auto"/>
            </w:tcBorders>
            <w:vAlign w:val="center"/>
            <w:hideMark/>
          </w:tcPr>
          <w:p w14:paraId="653E3872"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15</w:t>
            </w:r>
          </w:p>
        </w:tc>
        <w:tc>
          <w:tcPr>
            <w:tcW w:w="1919" w:type="dxa"/>
            <w:tcBorders>
              <w:top w:val="single" w:sz="4" w:space="0" w:color="auto"/>
              <w:left w:val="single" w:sz="4" w:space="0" w:color="auto"/>
              <w:bottom w:val="single" w:sz="4" w:space="0" w:color="auto"/>
              <w:right w:val="single" w:sz="4" w:space="0" w:color="auto"/>
            </w:tcBorders>
            <w:vAlign w:val="center"/>
            <w:hideMark/>
          </w:tcPr>
          <w:p w14:paraId="1F084994" w14:textId="77777777" w:rsidR="00C3445B" w:rsidRPr="000E0403" w:rsidRDefault="00C3445B" w:rsidP="00450D0B">
            <w:pPr>
              <w:widowControl w:val="0"/>
              <w:suppressAutoHyphens/>
              <w:spacing w:after="0" w:line="240" w:lineRule="auto"/>
              <w:ind w:left="-68" w:right="-72"/>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BFB7647"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3,9</w:t>
            </w:r>
          </w:p>
        </w:tc>
        <w:tc>
          <w:tcPr>
            <w:tcW w:w="2552" w:type="dxa"/>
            <w:tcBorders>
              <w:top w:val="single" w:sz="4" w:space="0" w:color="auto"/>
              <w:left w:val="single" w:sz="4" w:space="0" w:color="auto"/>
              <w:bottom w:val="single" w:sz="4" w:space="0" w:color="auto"/>
              <w:right w:val="single" w:sz="4" w:space="0" w:color="auto"/>
            </w:tcBorders>
            <w:vAlign w:val="center"/>
            <w:hideMark/>
          </w:tcPr>
          <w:p w14:paraId="18F54E86"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Участок №3а</w:t>
            </w:r>
          </w:p>
          <w:p w14:paraId="15D21E29"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ул.Алёновская</w:t>
            </w:r>
          </w:p>
        </w:tc>
        <w:tc>
          <w:tcPr>
            <w:tcW w:w="1984" w:type="dxa"/>
            <w:tcBorders>
              <w:top w:val="single" w:sz="4" w:space="0" w:color="auto"/>
              <w:left w:val="single" w:sz="4" w:space="0" w:color="auto"/>
              <w:bottom w:val="single" w:sz="4" w:space="0" w:color="auto"/>
              <w:right w:val="single" w:sz="4" w:space="0" w:color="auto"/>
            </w:tcBorders>
            <w:vAlign w:val="center"/>
            <w:hideMark/>
          </w:tcPr>
          <w:p w14:paraId="38DBB634"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5FE9C247"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За расч. срок</w:t>
            </w:r>
          </w:p>
        </w:tc>
      </w:tr>
      <w:tr w:rsidR="00C3445B" w:rsidRPr="000E0403" w14:paraId="734A1105" w14:textId="77777777" w:rsidTr="00450D0B">
        <w:tc>
          <w:tcPr>
            <w:tcW w:w="558" w:type="dxa"/>
            <w:tcBorders>
              <w:top w:val="single" w:sz="4" w:space="0" w:color="auto"/>
              <w:left w:val="single" w:sz="4" w:space="0" w:color="auto"/>
              <w:bottom w:val="single" w:sz="4" w:space="0" w:color="auto"/>
              <w:right w:val="single" w:sz="4" w:space="0" w:color="auto"/>
            </w:tcBorders>
            <w:vAlign w:val="center"/>
            <w:hideMark/>
          </w:tcPr>
          <w:p w14:paraId="1401055B"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16</w:t>
            </w:r>
          </w:p>
        </w:tc>
        <w:tc>
          <w:tcPr>
            <w:tcW w:w="1919" w:type="dxa"/>
            <w:tcBorders>
              <w:top w:val="single" w:sz="4" w:space="0" w:color="auto"/>
              <w:left w:val="single" w:sz="4" w:space="0" w:color="auto"/>
              <w:bottom w:val="single" w:sz="4" w:space="0" w:color="auto"/>
              <w:right w:val="single" w:sz="4" w:space="0" w:color="auto"/>
            </w:tcBorders>
            <w:vAlign w:val="center"/>
            <w:hideMark/>
          </w:tcPr>
          <w:p w14:paraId="0637400A" w14:textId="77777777" w:rsidR="00C3445B" w:rsidRPr="000E0403" w:rsidRDefault="00C3445B" w:rsidP="00450D0B">
            <w:pPr>
              <w:widowControl w:val="0"/>
              <w:suppressAutoHyphens/>
              <w:spacing w:after="0" w:line="240" w:lineRule="auto"/>
              <w:ind w:left="-68" w:right="-72"/>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134" w:type="dxa"/>
            <w:tcBorders>
              <w:top w:val="single" w:sz="4" w:space="0" w:color="auto"/>
              <w:left w:val="single" w:sz="4" w:space="0" w:color="auto"/>
              <w:bottom w:val="single" w:sz="4" w:space="0" w:color="auto"/>
              <w:right w:val="single" w:sz="4" w:space="0" w:color="auto"/>
            </w:tcBorders>
            <w:vAlign w:val="center"/>
            <w:hideMark/>
          </w:tcPr>
          <w:p w14:paraId="10A07A28"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35,0</w:t>
            </w:r>
          </w:p>
        </w:tc>
        <w:tc>
          <w:tcPr>
            <w:tcW w:w="2552" w:type="dxa"/>
            <w:tcBorders>
              <w:top w:val="single" w:sz="4" w:space="0" w:color="auto"/>
              <w:left w:val="single" w:sz="4" w:space="0" w:color="auto"/>
              <w:bottom w:val="single" w:sz="4" w:space="0" w:color="auto"/>
              <w:right w:val="single" w:sz="4" w:space="0" w:color="auto"/>
            </w:tcBorders>
            <w:vAlign w:val="center"/>
            <w:hideMark/>
          </w:tcPr>
          <w:p w14:paraId="777AFEAF"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Участок №4</w:t>
            </w:r>
          </w:p>
          <w:p w14:paraId="44897B95"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северная часть г.о.г. Нововоронеж</w:t>
            </w:r>
          </w:p>
        </w:tc>
        <w:tc>
          <w:tcPr>
            <w:tcW w:w="1984" w:type="dxa"/>
            <w:tcBorders>
              <w:top w:val="single" w:sz="4" w:space="0" w:color="auto"/>
              <w:left w:val="single" w:sz="4" w:space="0" w:color="auto"/>
              <w:bottom w:val="single" w:sz="4" w:space="0" w:color="auto"/>
              <w:right w:val="single" w:sz="4" w:space="0" w:color="auto"/>
            </w:tcBorders>
            <w:vAlign w:val="center"/>
            <w:hideMark/>
          </w:tcPr>
          <w:p w14:paraId="6956CE48"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Arial Unicode MS" w:hAnsi="Times New Roman" w:cs="Times New Roman"/>
                <w:bCs/>
                <w:iCs/>
                <w:kern w:val="2"/>
                <w:lang w:eastAsia="ar-SA"/>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4234811D"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За расч. срок</w:t>
            </w:r>
          </w:p>
        </w:tc>
      </w:tr>
      <w:tr w:rsidR="00C3445B" w:rsidRPr="000E0403" w14:paraId="45597242" w14:textId="77777777" w:rsidTr="00450D0B">
        <w:tc>
          <w:tcPr>
            <w:tcW w:w="558" w:type="dxa"/>
            <w:tcBorders>
              <w:top w:val="single" w:sz="4" w:space="0" w:color="auto"/>
              <w:left w:val="single" w:sz="4" w:space="0" w:color="auto"/>
              <w:bottom w:val="single" w:sz="4" w:space="0" w:color="auto"/>
              <w:right w:val="single" w:sz="4" w:space="0" w:color="auto"/>
            </w:tcBorders>
            <w:vAlign w:val="center"/>
            <w:hideMark/>
          </w:tcPr>
          <w:p w14:paraId="7B7BE4B3"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17</w:t>
            </w:r>
          </w:p>
        </w:tc>
        <w:tc>
          <w:tcPr>
            <w:tcW w:w="1919" w:type="dxa"/>
            <w:tcBorders>
              <w:top w:val="single" w:sz="4" w:space="0" w:color="auto"/>
              <w:left w:val="single" w:sz="4" w:space="0" w:color="auto"/>
              <w:bottom w:val="single" w:sz="4" w:space="0" w:color="auto"/>
              <w:right w:val="single" w:sz="4" w:space="0" w:color="auto"/>
            </w:tcBorders>
            <w:vAlign w:val="center"/>
            <w:hideMark/>
          </w:tcPr>
          <w:p w14:paraId="5B0198D8" w14:textId="77777777" w:rsidR="00C3445B" w:rsidRPr="000E0403" w:rsidRDefault="00C3445B" w:rsidP="00450D0B">
            <w:pPr>
              <w:widowControl w:val="0"/>
              <w:suppressAutoHyphens/>
              <w:spacing w:after="0" w:line="240" w:lineRule="auto"/>
              <w:ind w:left="-68" w:right="-72"/>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Застройка индивидуальными жилыми домами</w:t>
            </w:r>
          </w:p>
        </w:tc>
        <w:tc>
          <w:tcPr>
            <w:tcW w:w="1134" w:type="dxa"/>
            <w:tcBorders>
              <w:top w:val="single" w:sz="4" w:space="0" w:color="auto"/>
              <w:left w:val="single" w:sz="4" w:space="0" w:color="auto"/>
              <w:bottom w:val="single" w:sz="4" w:space="0" w:color="auto"/>
              <w:right w:val="single" w:sz="4" w:space="0" w:color="auto"/>
            </w:tcBorders>
            <w:vAlign w:val="center"/>
            <w:hideMark/>
          </w:tcPr>
          <w:p w14:paraId="67516D02"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30,0</w:t>
            </w:r>
          </w:p>
        </w:tc>
        <w:tc>
          <w:tcPr>
            <w:tcW w:w="2552" w:type="dxa"/>
            <w:tcBorders>
              <w:top w:val="single" w:sz="4" w:space="0" w:color="auto"/>
              <w:left w:val="single" w:sz="4" w:space="0" w:color="auto"/>
              <w:bottom w:val="single" w:sz="4" w:space="0" w:color="auto"/>
              <w:right w:val="single" w:sz="4" w:space="0" w:color="auto"/>
            </w:tcBorders>
            <w:vAlign w:val="center"/>
            <w:hideMark/>
          </w:tcPr>
          <w:p w14:paraId="39CFDE10"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Участок №5</w:t>
            </w:r>
          </w:p>
          <w:p w14:paraId="7686DAB6"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северо-восточная часть г.о.г. Нововоронеж</w:t>
            </w:r>
          </w:p>
        </w:tc>
        <w:tc>
          <w:tcPr>
            <w:tcW w:w="1984" w:type="dxa"/>
            <w:tcBorders>
              <w:top w:val="single" w:sz="4" w:space="0" w:color="auto"/>
              <w:left w:val="single" w:sz="4" w:space="0" w:color="auto"/>
              <w:bottom w:val="single" w:sz="4" w:space="0" w:color="auto"/>
              <w:right w:val="single" w:sz="4" w:space="0" w:color="auto"/>
            </w:tcBorders>
            <w:vAlign w:val="center"/>
            <w:hideMark/>
          </w:tcPr>
          <w:p w14:paraId="2E815C39"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w:t>
            </w:r>
          </w:p>
        </w:tc>
        <w:tc>
          <w:tcPr>
            <w:tcW w:w="1276" w:type="dxa"/>
            <w:tcBorders>
              <w:top w:val="single" w:sz="4" w:space="0" w:color="auto"/>
              <w:left w:val="single" w:sz="4" w:space="0" w:color="auto"/>
              <w:bottom w:val="single" w:sz="4" w:space="0" w:color="auto"/>
              <w:right w:val="single" w:sz="4" w:space="0" w:color="auto"/>
            </w:tcBorders>
            <w:vAlign w:val="center"/>
            <w:hideMark/>
          </w:tcPr>
          <w:p w14:paraId="33BBC3F6" w14:textId="77777777" w:rsidR="00C3445B" w:rsidRPr="000E0403" w:rsidRDefault="00C3445B" w:rsidP="00450D0B">
            <w:pPr>
              <w:widowControl w:val="0"/>
              <w:suppressAutoHyphens/>
              <w:spacing w:after="0" w:line="240" w:lineRule="auto"/>
              <w:ind w:left="-68" w:right="-72"/>
              <w:jc w:val="center"/>
              <w:rPr>
                <w:rFonts w:ascii="Times New Roman" w:eastAsia="Calibri" w:hAnsi="Times New Roman" w:cs="Times New Roman"/>
                <w:bCs/>
                <w:iCs/>
                <w:kern w:val="2"/>
                <w:lang w:eastAsia="ar-SA"/>
              </w:rPr>
            </w:pPr>
            <w:r w:rsidRPr="000E0403">
              <w:rPr>
                <w:rFonts w:ascii="Times New Roman" w:eastAsia="Calibri" w:hAnsi="Times New Roman" w:cs="Times New Roman"/>
                <w:bCs/>
                <w:iCs/>
                <w:kern w:val="2"/>
                <w:lang w:eastAsia="ar-SA"/>
              </w:rPr>
              <w:t>За расч. срок</w:t>
            </w:r>
          </w:p>
        </w:tc>
      </w:tr>
    </w:tbl>
    <w:p w14:paraId="1381292B" w14:textId="77777777" w:rsidR="00C3445B" w:rsidRPr="000E0403" w:rsidRDefault="00C3445B" w:rsidP="00C3445B">
      <w:pPr>
        <w:widowControl w:val="0"/>
        <w:suppressAutoHyphens/>
        <w:spacing w:before="40" w:after="400"/>
        <w:ind w:firstLine="539"/>
        <w:contextualSpacing/>
        <w:jc w:val="both"/>
        <w:rPr>
          <w:rFonts w:ascii="Times New Roman" w:eastAsia="Times New Roman" w:hAnsi="Times New Roman" w:cs="Times New Roman"/>
          <w:kern w:val="1"/>
          <w:sz w:val="28"/>
          <w:szCs w:val="28"/>
          <w:lang w:eastAsia="ru-RU"/>
        </w:rPr>
      </w:pPr>
      <w:bookmarkStart w:id="8" w:name="_Hlk92716226"/>
      <w:bookmarkEnd w:id="7"/>
    </w:p>
    <w:p w14:paraId="0B848F02" w14:textId="5D4200CD" w:rsidR="00C3445B" w:rsidRDefault="00C3445B" w:rsidP="00C3445B">
      <w:pPr>
        <w:widowControl w:val="0"/>
        <w:suppressAutoHyphens/>
        <w:spacing w:before="40" w:after="400"/>
        <w:ind w:firstLine="539"/>
        <w:contextualSpacing/>
        <w:jc w:val="both"/>
        <w:rPr>
          <w:rFonts w:ascii="Times New Roman" w:eastAsia="Times New Roman" w:hAnsi="Times New Roman" w:cs="Times New Roman"/>
          <w:kern w:val="1"/>
          <w:sz w:val="28"/>
          <w:szCs w:val="28"/>
          <w:lang w:eastAsia="ru-RU"/>
        </w:rPr>
      </w:pPr>
      <w:r w:rsidRPr="000E0403">
        <w:rPr>
          <w:rFonts w:ascii="Times New Roman" w:eastAsia="Times New Roman" w:hAnsi="Times New Roman" w:cs="Times New Roman"/>
          <w:kern w:val="1"/>
          <w:sz w:val="28"/>
          <w:szCs w:val="28"/>
          <w:lang w:eastAsia="ru-RU"/>
        </w:rPr>
        <w:t xml:space="preserve">Перечень объектов социального и коммунально-бытового назначения представлен в таблице </w:t>
      </w:r>
      <w:r>
        <w:rPr>
          <w:rFonts w:ascii="Times New Roman" w:eastAsia="Times New Roman" w:hAnsi="Times New Roman" w:cs="Times New Roman"/>
          <w:kern w:val="1"/>
          <w:sz w:val="28"/>
          <w:szCs w:val="28"/>
          <w:lang w:eastAsia="ru-RU"/>
        </w:rPr>
        <w:t>1.2</w:t>
      </w:r>
      <w:r w:rsidRPr="000E0403">
        <w:rPr>
          <w:rFonts w:ascii="Times New Roman" w:eastAsia="Times New Roman" w:hAnsi="Times New Roman" w:cs="Times New Roman"/>
          <w:kern w:val="1"/>
          <w:sz w:val="28"/>
          <w:szCs w:val="28"/>
          <w:lang w:eastAsia="ru-RU"/>
        </w:rPr>
        <w:t>.3.</w:t>
      </w:r>
    </w:p>
    <w:p w14:paraId="5D24ACF0" w14:textId="77777777" w:rsidR="00C3445B" w:rsidRPr="000E0403" w:rsidRDefault="00C3445B" w:rsidP="00C3445B">
      <w:pPr>
        <w:widowControl w:val="0"/>
        <w:suppressAutoHyphens/>
        <w:spacing w:before="40" w:after="400"/>
        <w:ind w:firstLine="539"/>
        <w:contextualSpacing/>
        <w:jc w:val="both"/>
        <w:rPr>
          <w:rFonts w:ascii="Times New Roman" w:eastAsia="Times New Roman" w:hAnsi="Times New Roman" w:cs="Times New Roman"/>
          <w:kern w:val="1"/>
          <w:sz w:val="28"/>
          <w:szCs w:val="28"/>
          <w:lang w:eastAsia="ru-RU"/>
        </w:rPr>
      </w:pPr>
    </w:p>
    <w:p w14:paraId="776EEE54" w14:textId="663F565C" w:rsidR="00C3445B" w:rsidRPr="000E0403" w:rsidRDefault="00C3445B" w:rsidP="00C3445B">
      <w:pPr>
        <w:widowControl w:val="0"/>
        <w:suppressAutoHyphens/>
        <w:spacing w:after="0" w:line="240" w:lineRule="auto"/>
        <w:ind w:firstLine="539"/>
        <w:jc w:val="right"/>
        <w:rPr>
          <w:rFonts w:ascii="Times New Roman" w:eastAsia="Times New Roman" w:hAnsi="Times New Roman" w:cs="Times New Roman"/>
          <w:i/>
          <w:kern w:val="1"/>
          <w:sz w:val="28"/>
          <w:szCs w:val="28"/>
          <w:lang w:eastAsia="ru-RU"/>
        </w:rPr>
      </w:pPr>
      <w:bookmarkStart w:id="9" w:name="_Hlk92716305"/>
      <w:bookmarkEnd w:id="8"/>
      <w:r w:rsidRPr="000E0403">
        <w:rPr>
          <w:rFonts w:ascii="Times New Roman" w:eastAsia="Times New Roman" w:hAnsi="Times New Roman" w:cs="Times New Roman"/>
          <w:i/>
          <w:kern w:val="1"/>
          <w:sz w:val="28"/>
          <w:szCs w:val="28"/>
          <w:lang w:eastAsia="ru-RU"/>
        </w:rPr>
        <w:lastRenderedPageBreak/>
        <w:t xml:space="preserve">Таблица </w:t>
      </w:r>
      <w:r>
        <w:rPr>
          <w:rFonts w:ascii="Times New Roman" w:eastAsia="Times New Roman" w:hAnsi="Times New Roman" w:cs="Times New Roman"/>
          <w:i/>
          <w:kern w:val="1"/>
          <w:sz w:val="28"/>
          <w:szCs w:val="28"/>
          <w:lang w:eastAsia="ru-RU"/>
        </w:rPr>
        <w:t>1.2</w:t>
      </w:r>
      <w:r w:rsidRPr="000E0403">
        <w:rPr>
          <w:rFonts w:ascii="Times New Roman" w:eastAsia="Times New Roman" w:hAnsi="Times New Roman" w:cs="Times New Roman"/>
          <w:i/>
          <w:kern w:val="1"/>
          <w:sz w:val="28"/>
          <w:szCs w:val="28"/>
          <w:lang w:eastAsia="ru-RU"/>
        </w:rPr>
        <w:t>.3</w:t>
      </w:r>
    </w:p>
    <w:p w14:paraId="75BA0BF7" w14:textId="77777777" w:rsidR="00C3445B" w:rsidRPr="000E0403" w:rsidRDefault="00C3445B" w:rsidP="00C3445B">
      <w:pPr>
        <w:widowControl w:val="0"/>
        <w:suppressAutoHyphens/>
        <w:spacing w:after="0" w:line="240" w:lineRule="auto"/>
        <w:ind w:firstLine="539"/>
        <w:jc w:val="center"/>
        <w:rPr>
          <w:rFonts w:ascii="Times New Roman" w:eastAsia="Times New Roman" w:hAnsi="Times New Roman" w:cs="Times New Roman"/>
          <w:b/>
          <w:kern w:val="1"/>
          <w:sz w:val="28"/>
          <w:szCs w:val="28"/>
          <w:lang w:eastAsia="ru-RU"/>
        </w:rPr>
      </w:pPr>
      <w:r w:rsidRPr="000E0403">
        <w:rPr>
          <w:rFonts w:ascii="Times New Roman" w:eastAsia="Times New Roman" w:hAnsi="Times New Roman" w:cs="Times New Roman"/>
          <w:b/>
          <w:kern w:val="1"/>
          <w:sz w:val="28"/>
          <w:szCs w:val="28"/>
          <w:lang w:val="x-none" w:eastAsia="ru-RU"/>
        </w:rPr>
        <w:t xml:space="preserve">Планируемые для размещения объекты капитального строительства </w:t>
      </w:r>
      <w:r w:rsidRPr="000E0403">
        <w:rPr>
          <w:rFonts w:ascii="Times New Roman" w:eastAsia="Times New Roman" w:hAnsi="Times New Roman" w:cs="Times New Roman"/>
          <w:b/>
          <w:kern w:val="1"/>
          <w:sz w:val="28"/>
          <w:szCs w:val="28"/>
          <w:lang w:eastAsia="ru-RU"/>
        </w:rPr>
        <w:t>городского округа город Нововоронеж</w:t>
      </w:r>
    </w:p>
    <w:tbl>
      <w:tblPr>
        <w:tblW w:w="9576"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68"/>
        <w:gridCol w:w="2509"/>
        <w:gridCol w:w="880"/>
        <w:gridCol w:w="810"/>
        <w:gridCol w:w="1883"/>
        <w:gridCol w:w="1605"/>
        <w:gridCol w:w="1421"/>
      </w:tblGrid>
      <w:tr w:rsidR="00C3445B" w:rsidRPr="000E0403" w14:paraId="18E9DABD" w14:textId="77777777" w:rsidTr="00450D0B">
        <w:trPr>
          <w:cantSplit/>
          <w:tblHeader/>
        </w:trPr>
        <w:tc>
          <w:tcPr>
            <w:tcW w:w="468" w:type="dxa"/>
            <w:tcBorders>
              <w:bottom w:val="single" w:sz="4" w:space="0" w:color="auto"/>
            </w:tcBorders>
            <w:shd w:val="clear" w:color="auto" w:fill="DEEAF6"/>
            <w:vAlign w:val="center"/>
          </w:tcPr>
          <w:p w14:paraId="7D6A01E1" w14:textId="77777777" w:rsidR="00C3445B" w:rsidRPr="000E0403" w:rsidRDefault="00C3445B" w:rsidP="00450D0B">
            <w:pPr>
              <w:spacing w:after="0" w:line="240" w:lineRule="auto"/>
              <w:ind w:left="-84" w:right="-96"/>
              <w:jc w:val="center"/>
              <w:rPr>
                <w:rFonts w:ascii="Times New Roman" w:eastAsia="Times New Roman" w:hAnsi="Times New Roman" w:cs="Times New Roman"/>
                <w:b/>
                <w:sz w:val="24"/>
                <w:szCs w:val="24"/>
                <w:lang w:eastAsia="ru-RU"/>
              </w:rPr>
            </w:pPr>
            <w:r w:rsidRPr="000E0403">
              <w:rPr>
                <w:rFonts w:ascii="Times New Roman" w:eastAsia="Times New Roman" w:hAnsi="Times New Roman" w:cs="Times New Roman"/>
                <w:b/>
                <w:sz w:val="24"/>
                <w:szCs w:val="24"/>
                <w:lang w:eastAsia="ru-RU"/>
              </w:rPr>
              <w:t>№ п/экспл.</w:t>
            </w:r>
          </w:p>
        </w:tc>
        <w:tc>
          <w:tcPr>
            <w:tcW w:w="2509" w:type="dxa"/>
            <w:tcBorders>
              <w:bottom w:val="single" w:sz="4" w:space="0" w:color="auto"/>
            </w:tcBorders>
            <w:shd w:val="clear" w:color="auto" w:fill="DEEAF6"/>
            <w:vAlign w:val="center"/>
          </w:tcPr>
          <w:p w14:paraId="66D71E61" w14:textId="77777777" w:rsidR="00C3445B" w:rsidRPr="000E0403" w:rsidRDefault="00C3445B" w:rsidP="00450D0B">
            <w:pPr>
              <w:spacing w:after="0" w:line="240" w:lineRule="auto"/>
              <w:ind w:left="-84" w:right="-96"/>
              <w:jc w:val="center"/>
              <w:rPr>
                <w:rFonts w:ascii="Times New Roman" w:eastAsia="Times New Roman" w:hAnsi="Times New Roman" w:cs="Times New Roman"/>
                <w:b/>
                <w:sz w:val="24"/>
                <w:szCs w:val="24"/>
                <w:lang w:eastAsia="ru-RU"/>
              </w:rPr>
            </w:pPr>
            <w:r w:rsidRPr="000E0403">
              <w:rPr>
                <w:rFonts w:ascii="Times New Roman" w:eastAsia="Times New Roman" w:hAnsi="Times New Roman" w:cs="Times New Roman"/>
                <w:b/>
                <w:sz w:val="24"/>
                <w:szCs w:val="24"/>
                <w:lang w:eastAsia="ru-RU"/>
              </w:rPr>
              <w:t>Наименование учреждений</w:t>
            </w:r>
          </w:p>
        </w:tc>
        <w:tc>
          <w:tcPr>
            <w:tcW w:w="880" w:type="dxa"/>
            <w:tcBorders>
              <w:bottom w:val="single" w:sz="4" w:space="0" w:color="auto"/>
            </w:tcBorders>
            <w:shd w:val="clear" w:color="auto" w:fill="DEEAF6"/>
            <w:vAlign w:val="center"/>
          </w:tcPr>
          <w:p w14:paraId="65B56300" w14:textId="77777777" w:rsidR="00C3445B" w:rsidRPr="000E0403" w:rsidRDefault="00C3445B" w:rsidP="00450D0B">
            <w:pPr>
              <w:spacing w:after="0" w:line="240" w:lineRule="auto"/>
              <w:ind w:left="-84" w:right="-96"/>
              <w:jc w:val="center"/>
              <w:rPr>
                <w:rFonts w:ascii="Times New Roman" w:eastAsia="Times New Roman" w:hAnsi="Times New Roman" w:cs="Times New Roman"/>
                <w:b/>
                <w:sz w:val="24"/>
                <w:szCs w:val="24"/>
                <w:lang w:eastAsia="ru-RU"/>
              </w:rPr>
            </w:pPr>
            <w:r w:rsidRPr="000E0403">
              <w:rPr>
                <w:rFonts w:ascii="Times New Roman" w:eastAsia="Times New Roman" w:hAnsi="Times New Roman" w:cs="Times New Roman"/>
                <w:b/>
                <w:sz w:val="24"/>
                <w:szCs w:val="24"/>
                <w:lang w:eastAsia="ru-RU"/>
              </w:rPr>
              <w:t>Един.</w:t>
            </w:r>
          </w:p>
          <w:p w14:paraId="7AA3E930" w14:textId="77777777" w:rsidR="00C3445B" w:rsidRPr="000E0403" w:rsidRDefault="00C3445B" w:rsidP="00450D0B">
            <w:pPr>
              <w:spacing w:after="0" w:line="240" w:lineRule="auto"/>
              <w:ind w:left="-84" w:right="-96"/>
              <w:jc w:val="center"/>
              <w:rPr>
                <w:rFonts w:ascii="Times New Roman" w:eastAsia="Times New Roman" w:hAnsi="Times New Roman" w:cs="Times New Roman"/>
                <w:b/>
                <w:sz w:val="24"/>
                <w:szCs w:val="24"/>
                <w:lang w:eastAsia="ru-RU"/>
              </w:rPr>
            </w:pPr>
            <w:r w:rsidRPr="000E0403">
              <w:rPr>
                <w:rFonts w:ascii="Times New Roman" w:eastAsia="Times New Roman" w:hAnsi="Times New Roman" w:cs="Times New Roman"/>
                <w:b/>
                <w:sz w:val="24"/>
                <w:szCs w:val="24"/>
                <w:lang w:eastAsia="ru-RU"/>
              </w:rPr>
              <w:t>измер.</w:t>
            </w:r>
          </w:p>
        </w:tc>
        <w:tc>
          <w:tcPr>
            <w:tcW w:w="810" w:type="dxa"/>
            <w:tcBorders>
              <w:bottom w:val="single" w:sz="4" w:space="0" w:color="auto"/>
            </w:tcBorders>
            <w:shd w:val="clear" w:color="auto" w:fill="DEEAF6"/>
            <w:vAlign w:val="center"/>
          </w:tcPr>
          <w:p w14:paraId="7D35CFBE" w14:textId="77777777" w:rsidR="00C3445B" w:rsidRPr="000E0403" w:rsidRDefault="00C3445B" w:rsidP="00450D0B">
            <w:pPr>
              <w:spacing w:after="0" w:line="240" w:lineRule="auto"/>
              <w:ind w:left="-84" w:right="-96"/>
              <w:jc w:val="center"/>
              <w:rPr>
                <w:rFonts w:ascii="Times New Roman" w:eastAsia="Times New Roman" w:hAnsi="Times New Roman" w:cs="Times New Roman"/>
                <w:b/>
                <w:sz w:val="24"/>
                <w:szCs w:val="24"/>
                <w:lang w:eastAsia="ru-RU"/>
              </w:rPr>
            </w:pPr>
            <w:r w:rsidRPr="000E0403">
              <w:rPr>
                <w:rFonts w:ascii="Times New Roman" w:eastAsia="Times New Roman" w:hAnsi="Times New Roman" w:cs="Times New Roman"/>
                <w:b/>
                <w:sz w:val="24"/>
                <w:szCs w:val="24"/>
                <w:lang w:eastAsia="ru-RU"/>
              </w:rPr>
              <w:t>Кол-во</w:t>
            </w:r>
          </w:p>
        </w:tc>
        <w:tc>
          <w:tcPr>
            <w:tcW w:w="1883" w:type="dxa"/>
            <w:tcBorders>
              <w:bottom w:val="single" w:sz="4" w:space="0" w:color="auto"/>
            </w:tcBorders>
            <w:shd w:val="clear" w:color="auto" w:fill="DEEAF6"/>
            <w:vAlign w:val="center"/>
          </w:tcPr>
          <w:p w14:paraId="146FAF3A" w14:textId="77777777" w:rsidR="00C3445B" w:rsidRPr="000E0403" w:rsidRDefault="00C3445B" w:rsidP="00450D0B">
            <w:pPr>
              <w:spacing w:after="0" w:line="240" w:lineRule="auto"/>
              <w:ind w:left="-84" w:right="-96"/>
              <w:jc w:val="center"/>
              <w:rPr>
                <w:rFonts w:ascii="Times New Roman" w:eastAsia="Times New Roman" w:hAnsi="Times New Roman" w:cs="Times New Roman"/>
                <w:b/>
                <w:sz w:val="24"/>
                <w:szCs w:val="24"/>
                <w:lang w:eastAsia="ru-RU"/>
              </w:rPr>
            </w:pPr>
            <w:r w:rsidRPr="000E0403">
              <w:rPr>
                <w:rFonts w:ascii="Times New Roman" w:eastAsia="Times New Roman" w:hAnsi="Times New Roman" w:cs="Times New Roman"/>
                <w:b/>
                <w:sz w:val="24"/>
                <w:szCs w:val="24"/>
                <w:lang w:eastAsia="ru-RU"/>
              </w:rPr>
              <w:t>Место расположения</w:t>
            </w:r>
          </w:p>
        </w:tc>
        <w:tc>
          <w:tcPr>
            <w:tcW w:w="1605" w:type="dxa"/>
            <w:tcBorders>
              <w:bottom w:val="single" w:sz="4" w:space="0" w:color="auto"/>
            </w:tcBorders>
            <w:shd w:val="clear" w:color="auto" w:fill="DEEAF6"/>
            <w:vAlign w:val="center"/>
          </w:tcPr>
          <w:p w14:paraId="1BA1F9A6" w14:textId="77777777" w:rsidR="00C3445B" w:rsidRPr="000E0403" w:rsidRDefault="00C3445B" w:rsidP="00450D0B">
            <w:pPr>
              <w:spacing w:after="0" w:line="240" w:lineRule="auto"/>
              <w:ind w:left="-84" w:right="-96"/>
              <w:jc w:val="center"/>
              <w:rPr>
                <w:rFonts w:ascii="Times New Roman" w:eastAsia="Times New Roman" w:hAnsi="Times New Roman" w:cs="Times New Roman"/>
                <w:b/>
                <w:sz w:val="24"/>
                <w:szCs w:val="24"/>
                <w:lang w:eastAsia="ru-RU"/>
              </w:rPr>
            </w:pPr>
            <w:r w:rsidRPr="000E0403">
              <w:rPr>
                <w:rFonts w:ascii="Times New Roman" w:eastAsia="Times New Roman" w:hAnsi="Times New Roman" w:cs="Times New Roman"/>
                <w:b/>
                <w:sz w:val="24"/>
                <w:szCs w:val="24"/>
                <w:lang w:eastAsia="ru-RU"/>
              </w:rPr>
              <w:t>Мероприятия</w:t>
            </w:r>
          </w:p>
        </w:tc>
        <w:tc>
          <w:tcPr>
            <w:tcW w:w="1417" w:type="dxa"/>
            <w:tcBorders>
              <w:bottom w:val="single" w:sz="4" w:space="0" w:color="auto"/>
            </w:tcBorders>
            <w:shd w:val="clear" w:color="auto" w:fill="DEEAF6"/>
            <w:vAlign w:val="center"/>
          </w:tcPr>
          <w:p w14:paraId="2FF303E9" w14:textId="77777777" w:rsidR="00C3445B" w:rsidRPr="000E0403" w:rsidRDefault="00C3445B" w:rsidP="00450D0B">
            <w:pPr>
              <w:spacing w:after="0" w:line="240" w:lineRule="auto"/>
              <w:ind w:left="-84" w:right="-96"/>
              <w:jc w:val="center"/>
              <w:rPr>
                <w:rFonts w:ascii="Times New Roman" w:eastAsia="Times New Roman" w:hAnsi="Times New Roman" w:cs="Times New Roman"/>
                <w:b/>
                <w:sz w:val="24"/>
                <w:szCs w:val="24"/>
                <w:lang w:eastAsia="ru-RU"/>
              </w:rPr>
            </w:pPr>
            <w:r w:rsidRPr="000E0403">
              <w:rPr>
                <w:rFonts w:ascii="Times New Roman" w:eastAsia="Times New Roman" w:hAnsi="Times New Roman" w:cs="Times New Roman"/>
                <w:b/>
                <w:sz w:val="24"/>
                <w:szCs w:val="24"/>
                <w:lang w:eastAsia="ru-RU"/>
              </w:rPr>
              <w:t>Сроки реализации</w:t>
            </w:r>
          </w:p>
        </w:tc>
      </w:tr>
      <w:tr w:rsidR="00C3445B" w:rsidRPr="000E0403" w14:paraId="1C7042FF" w14:textId="77777777" w:rsidTr="00450D0B">
        <w:trPr>
          <w:cantSplit/>
        </w:trPr>
        <w:tc>
          <w:tcPr>
            <w:tcW w:w="468" w:type="dxa"/>
          </w:tcPr>
          <w:p w14:paraId="5E793703"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c>
          <w:tcPr>
            <w:tcW w:w="9108" w:type="dxa"/>
            <w:gridSpan w:val="6"/>
          </w:tcPr>
          <w:p w14:paraId="6B404A53"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u w:val="single"/>
                <w:lang w:eastAsia="ru-RU"/>
              </w:rPr>
            </w:pPr>
            <w:r w:rsidRPr="000E0403">
              <w:rPr>
                <w:rFonts w:ascii="Times New Roman" w:eastAsia="Times New Roman" w:hAnsi="Times New Roman" w:cs="Times New Roman"/>
                <w:sz w:val="24"/>
                <w:szCs w:val="24"/>
                <w:u w:val="single"/>
                <w:lang w:eastAsia="ru-RU"/>
              </w:rPr>
              <w:t>Учреждения образования</w:t>
            </w:r>
          </w:p>
        </w:tc>
      </w:tr>
      <w:tr w:rsidR="00C3445B" w:rsidRPr="000E0403" w14:paraId="037DFC96" w14:textId="77777777" w:rsidTr="00450D0B">
        <w:trPr>
          <w:cantSplit/>
        </w:trPr>
        <w:tc>
          <w:tcPr>
            <w:tcW w:w="468" w:type="dxa"/>
            <w:vAlign w:val="center"/>
          </w:tcPr>
          <w:p w14:paraId="19C6F965" w14:textId="77777777" w:rsidR="00C3445B" w:rsidRPr="000E0403" w:rsidRDefault="00C3445B" w:rsidP="00C3445B">
            <w:pPr>
              <w:widowControl w:val="0"/>
              <w:numPr>
                <w:ilvl w:val="0"/>
                <w:numId w:val="9"/>
              </w:numPr>
              <w:suppressAutoHyphens/>
              <w:snapToGrid w:val="0"/>
              <w:spacing w:before="40" w:after="0" w:line="240" w:lineRule="auto"/>
              <w:ind w:left="360" w:right="-101"/>
              <w:contextualSpacing/>
              <w:jc w:val="center"/>
              <w:rPr>
                <w:rFonts w:ascii="Times New Roman" w:eastAsia="Times New Roman" w:hAnsi="Times New Roman" w:cs="Times New Roman"/>
                <w:sz w:val="24"/>
                <w:szCs w:val="24"/>
                <w:lang w:eastAsia="ru-RU"/>
              </w:rPr>
            </w:pPr>
          </w:p>
        </w:tc>
        <w:tc>
          <w:tcPr>
            <w:tcW w:w="2509" w:type="dxa"/>
            <w:vAlign w:val="center"/>
          </w:tcPr>
          <w:p w14:paraId="015A597C" w14:textId="77777777" w:rsidR="00C3445B" w:rsidRPr="000E0403" w:rsidRDefault="00C3445B" w:rsidP="00450D0B">
            <w:pPr>
              <w:spacing w:after="0" w:line="240" w:lineRule="auto"/>
              <w:ind w:left="-84" w:right="-96"/>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МКДОУ «Детский сад № 5 общеразвивающего вида ГО г. Нововоронеж</w:t>
            </w:r>
          </w:p>
        </w:tc>
        <w:tc>
          <w:tcPr>
            <w:tcW w:w="880" w:type="dxa"/>
            <w:vAlign w:val="center"/>
          </w:tcPr>
          <w:p w14:paraId="02278999"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мест</w:t>
            </w:r>
          </w:p>
        </w:tc>
        <w:tc>
          <w:tcPr>
            <w:tcW w:w="810" w:type="dxa"/>
            <w:vAlign w:val="center"/>
          </w:tcPr>
          <w:p w14:paraId="41D651C1"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220</w:t>
            </w:r>
          </w:p>
        </w:tc>
        <w:tc>
          <w:tcPr>
            <w:tcW w:w="1883" w:type="dxa"/>
            <w:vAlign w:val="center"/>
          </w:tcPr>
          <w:p w14:paraId="560B2DAB"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у</w:t>
            </w:r>
            <w:r w:rsidRPr="000E0403">
              <w:rPr>
                <w:rFonts w:ascii="Times New Roman" w:eastAsia="Times New Roman" w:hAnsi="Times New Roman" w:cs="Times New Roman"/>
                <w:sz w:val="24"/>
                <w:szCs w:val="24"/>
                <w:lang w:eastAsia="ru-RU"/>
              </w:rPr>
              <w:t>л. Курчатова, д.3</w:t>
            </w:r>
          </w:p>
        </w:tc>
        <w:tc>
          <w:tcPr>
            <w:tcW w:w="1605" w:type="dxa"/>
            <w:vAlign w:val="center"/>
          </w:tcPr>
          <w:p w14:paraId="05E3CE78"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highlight w:val="yellow"/>
                <w:lang w:eastAsia="ru-RU"/>
              </w:rPr>
            </w:pPr>
            <w:r w:rsidRPr="000E0403">
              <w:rPr>
                <w:rFonts w:ascii="Times New Roman" w:eastAsia="Times New Roman" w:hAnsi="Times New Roman" w:cs="Times New Roman"/>
                <w:sz w:val="24"/>
                <w:szCs w:val="24"/>
                <w:lang w:eastAsia="ru-RU"/>
              </w:rPr>
              <w:t>Капитальный ремонт - проведен</w:t>
            </w:r>
          </w:p>
        </w:tc>
        <w:tc>
          <w:tcPr>
            <w:tcW w:w="1417" w:type="dxa"/>
            <w:vAlign w:val="center"/>
          </w:tcPr>
          <w:p w14:paraId="0F7480CD"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val="en-US" w:eastAsia="ru-RU"/>
              </w:rPr>
              <w:t>I</w:t>
            </w:r>
            <w:r w:rsidRPr="000E0403">
              <w:rPr>
                <w:rFonts w:ascii="Times New Roman" w:eastAsia="Times New Roman" w:hAnsi="Times New Roman" w:cs="Times New Roman"/>
                <w:sz w:val="24"/>
                <w:szCs w:val="24"/>
                <w:lang w:eastAsia="ru-RU"/>
              </w:rPr>
              <w:t xml:space="preserve"> очередь</w:t>
            </w:r>
          </w:p>
        </w:tc>
      </w:tr>
      <w:tr w:rsidR="00C3445B" w:rsidRPr="000E0403" w14:paraId="20D9F421" w14:textId="77777777" w:rsidTr="00450D0B">
        <w:trPr>
          <w:cantSplit/>
        </w:trPr>
        <w:tc>
          <w:tcPr>
            <w:tcW w:w="468" w:type="dxa"/>
            <w:vAlign w:val="center"/>
          </w:tcPr>
          <w:p w14:paraId="134FBE3E" w14:textId="77777777" w:rsidR="00C3445B" w:rsidRPr="000E0403" w:rsidRDefault="00C3445B" w:rsidP="00C3445B">
            <w:pPr>
              <w:widowControl w:val="0"/>
              <w:numPr>
                <w:ilvl w:val="0"/>
                <w:numId w:val="9"/>
              </w:numPr>
              <w:suppressAutoHyphens/>
              <w:snapToGrid w:val="0"/>
              <w:spacing w:before="40" w:after="0" w:line="240" w:lineRule="auto"/>
              <w:ind w:left="360" w:right="-101"/>
              <w:contextualSpacing/>
              <w:jc w:val="center"/>
              <w:rPr>
                <w:rFonts w:ascii="Times New Roman" w:eastAsia="Times New Roman" w:hAnsi="Times New Roman" w:cs="Times New Roman"/>
                <w:sz w:val="24"/>
                <w:szCs w:val="24"/>
                <w:lang w:eastAsia="ru-RU"/>
              </w:rPr>
            </w:pPr>
          </w:p>
        </w:tc>
        <w:tc>
          <w:tcPr>
            <w:tcW w:w="2509" w:type="dxa"/>
            <w:vAlign w:val="center"/>
          </w:tcPr>
          <w:p w14:paraId="75420964" w14:textId="77777777" w:rsidR="00C3445B" w:rsidRPr="000E0403" w:rsidRDefault="00C3445B" w:rsidP="00450D0B">
            <w:pPr>
              <w:spacing w:after="0" w:line="240" w:lineRule="auto"/>
              <w:ind w:left="-84" w:right="-96"/>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Детский сад</w:t>
            </w:r>
          </w:p>
        </w:tc>
        <w:tc>
          <w:tcPr>
            <w:tcW w:w="880" w:type="dxa"/>
            <w:vAlign w:val="center"/>
          </w:tcPr>
          <w:p w14:paraId="016F3C5D"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мест</w:t>
            </w:r>
          </w:p>
        </w:tc>
        <w:tc>
          <w:tcPr>
            <w:tcW w:w="810" w:type="dxa"/>
            <w:vAlign w:val="center"/>
          </w:tcPr>
          <w:p w14:paraId="236B7927"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460</w:t>
            </w:r>
          </w:p>
        </w:tc>
        <w:tc>
          <w:tcPr>
            <w:tcW w:w="1883" w:type="dxa"/>
            <w:vAlign w:val="center"/>
          </w:tcPr>
          <w:p w14:paraId="6D139DF0"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Северная часть города</w:t>
            </w:r>
          </w:p>
        </w:tc>
        <w:tc>
          <w:tcPr>
            <w:tcW w:w="1605" w:type="dxa"/>
            <w:vAlign w:val="center"/>
          </w:tcPr>
          <w:p w14:paraId="249F048D"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Новое стр-во</w:t>
            </w:r>
          </w:p>
        </w:tc>
        <w:tc>
          <w:tcPr>
            <w:tcW w:w="1417" w:type="dxa"/>
            <w:vAlign w:val="center"/>
          </w:tcPr>
          <w:p w14:paraId="037E56F0"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val="en-US" w:eastAsia="ru-RU"/>
              </w:rPr>
              <w:t>I</w:t>
            </w:r>
            <w:r w:rsidRPr="000E0403">
              <w:rPr>
                <w:rFonts w:ascii="Times New Roman" w:eastAsia="Times New Roman" w:hAnsi="Times New Roman" w:cs="Times New Roman"/>
                <w:sz w:val="24"/>
                <w:szCs w:val="24"/>
                <w:lang w:eastAsia="ru-RU"/>
              </w:rPr>
              <w:t xml:space="preserve"> очередь</w:t>
            </w:r>
          </w:p>
        </w:tc>
      </w:tr>
      <w:tr w:rsidR="00C3445B" w:rsidRPr="000E0403" w14:paraId="6A4B484B" w14:textId="77777777" w:rsidTr="00450D0B">
        <w:trPr>
          <w:cantSplit/>
        </w:trPr>
        <w:tc>
          <w:tcPr>
            <w:tcW w:w="468" w:type="dxa"/>
            <w:vAlign w:val="center"/>
          </w:tcPr>
          <w:p w14:paraId="64775FA4" w14:textId="77777777" w:rsidR="00C3445B" w:rsidRPr="000E0403" w:rsidRDefault="00C3445B" w:rsidP="00C3445B">
            <w:pPr>
              <w:widowControl w:val="0"/>
              <w:numPr>
                <w:ilvl w:val="0"/>
                <w:numId w:val="9"/>
              </w:numPr>
              <w:suppressAutoHyphens/>
              <w:snapToGrid w:val="0"/>
              <w:spacing w:before="40" w:after="0" w:line="240" w:lineRule="auto"/>
              <w:ind w:left="360" w:right="-101"/>
              <w:contextualSpacing/>
              <w:jc w:val="center"/>
              <w:rPr>
                <w:rFonts w:ascii="Times New Roman" w:eastAsia="Times New Roman" w:hAnsi="Times New Roman" w:cs="Times New Roman"/>
                <w:sz w:val="24"/>
                <w:szCs w:val="24"/>
                <w:lang w:eastAsia="ru-RU"/>
              </w:rPr>
            </w:pPr>
          </w:p>
        </w:tc>
        <w:tc>
          <w:tcPr>
            <w:tcW w:w="2509" w:type="dxa"/>
            <w:vAlign w:val="center"/>
          </w:tcPr>
          <w:p w14:paraId="529D059F" w14:textId="77777777" w:rsidR="00C3445B" w:rsidRPr="000E0403" w:rsidRDefault="00C3445B" w:rsidP="00450D0B">
            <w:pPr>
              <w:spacing w:after="0" w:line="240" w:lineRule="auto"/>
              <w:ind w:left="-84" w:right="-96"/>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Детский сад</w:t>
            </w:r>
          </w:p>
        </w:tc>
        <w:tc>
          <w:tcPr>
            <w:tcW w:w="880" w:type="dxa"/>
            <w:vAlign w:val="center"/>
          </w:tcPr>
          <w:p w14:paraId="6CED85F1"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мест</w:t>
            </w:r>
          </w:p>
        </w:tc>
        <w:tc>
          <w:tcPr>
            <w:tcW w:w="810" w:type="dxa"/>
            <w:vAlign w:val="center"/>
          </w:tcPr>
          <w:p w14:paraId="6F385EF1"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2х280</w:t>
            </w:r>
          </w:p>
        </w:tc>
        <w:tc>
          <w:tcPr>
            <w:tcW w:w="1883" w:type="dxa"/>
            <w:vAlign w:val="center"/>
          </w:tcPr>
          <w:p w14:paraId="609F2F12"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ул.Абрикосовая</w:t>
            </w:r>
          </w:p>
        </w:tc>
        <w:tc>
          <w:tcPr>
            <w:tcW w:w="1605" w:type="dxa"/>
            <w:vAlign w:val="center"/>
          </w:tcPr>
          <w:p w14:paraId="55DDB88E"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Новое стр-во</w:t>
            </w:r>
          </w:p>
        </w:tc>
        <w:tc>
          <w:tcPr>
            <w:tcW w:w="1417" w:type="dxa"/>
            <w:vAlign w:val="center"/>
          </w:tcPr>
          <w:p w14:paraId="35FDF275"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Расчетный срок</w:t>
            </w:r>
          </w:p>
        </w:tc>
      </w:tr>
      <w:tr w:rsidR="00C3445B" w:rsidRPr="000E0403" w14:paraId="5ECF8EAF" w14:textId="77777777" w:rsidTr="00450D0B">
        <w:trPr>
          <w:cantSplit/>
        </w:trPr>
        <w:tc>
          <w:tcPr>
            <w:tcW w:w="468" w:type="dxa"/>
            <w:vAlign w:val="center"/>
          </w:tcPr>
          <w:p w14:paraId="6521649F" w14:textId="77777777" w:rsidR="00C3445B" w:rsidRPr="000E0403" w:rsidRDefault="00C3445B" w:rsidP="00C3445B">
            <w:pPr>
              <w:widowControl w:val="0"/>
              <w:numPr>
                <w:ilvl w:val="0"/>
                <w:numId w:val="9"/>
              </w:numPr>
              <w:suppressAutoHyphens/>
              <w:snapToGrid w:val="0"/>
              <w:spacing w:before="40" w:after="0" w:line="240" w:lineRule="auto"/>
              <w:ind w:left="360" w:right="-101"/>
              <w:contextualSpacing/>
              <w:jc w:val="center"/>
              <w:rPr>
                <w:rFonts w:ascii="Times New Roman" w:eastAsia="Times New Roman" w:hAnsi="Times New Roman" w:cs="Times New Roman"/>
                <w:sz w:val="24"/>
                <w:szCs w:val="24"/>
                <w:lang w:eastAsia="ru-RU"/>
              </w:rPr>
            </w:pPr>
          </w:p>
        </w:tc>
        <w:tc>
          <w:tcPr>
            <w:tcW w:w="2509" w:type="dxa"/>
            <w:vAlign w:val="center"/>
          </w:tcPr>
          <w:p w14:paraId="4D1E1FDF" w14:textId="77777777" w:rsidR="00C3445B" w:rsidRPr="000E0403" w:rsidRDefault="00C3445B" w:rsidP="00450D0B">
            <w:pPr>
              <w:spacing w:after="0" w:line="240" w:lineRule="auto"/>
              <w:ind w:left="-84" w:right="-96"/>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Детский сад</w:t>
            </w:r>
          </w:p>
        </w:tc>
        <w:tc>
          <w:tcPr>
            <w:tcW w:w="880" w:type="dxa"/>
            <w:vAlign w:val="center"/>
          </w:tcPr>
          <w:p w14:paraId="17B98E5F"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мест</w:t>
            </w:r>
          </w:p>
        </w:tc>
        <w:tc>
          <w:tcPr>
            <w:tcW w:w="810" w:type="dxa"/>
            <w:vAlign w:val="center"/>
          </w:tcPr>
          <w:p w14:paraId="44979C9E"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280</w:t>
            </w:r>
          </w:p>
        </w:tc>
        <w:tc>
          <w:tcPr>
            <w:tcW w:w="1883" w:type="dxa"/>
            <w:vAlign w:val="center"/>
          </w:tcPr>
          <w:p w14:paraId="07602588" w14:textId="77777777" w:rsidR="00C3445B" w:rsidRPr="0064134B"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64134B">
              <w:rPr>
                <w:rFonts w:ascii="Times New Roman" w:eastAsia="Times New Roman" w:hAnsi="Times New Roman" w:cs="Times New Roman"/>
                <w:sz w:val="24"/>
                <w:szCs w:val="24"/>
                <w:lang w:eastAsia="ru-RU"/>
              </w:rPr>
              <w:t>Северная часть города</w:t>
            </w:r>
          </w:p>
        </w:tc>
        <w:tc>
          <w:tcPr>
            <w:tcW w:w="1605" w:type="dxa"/>
            <w:vAlign w:val="center"/>
          </w:tcPr>
          <w:p w14:paraId="0E8C7481"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Новое стр-во</w:t>
            </w:r>
          </w:p>
        </w:tc>
        <w:tc>
          <w:tcPr>
            <w:tcW w:w="1417" w:type="dxa"/>
            <w:vAlign w:val="center"/>
          </w:tcPr>
          <w:p w14:paraId="3D5E1EC7"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Расчетный срок</w:t>
            </w:r>
          </w:p>
        </w:tc>
      </w:tr>
      <w:tr w:rsidR="00C3445B" w:rsidRPr="000E0403" w14:paraId="3D031142" w14:textId="77777777" w:rsidTr="00450D0B">
        <w:trPr>
          <w:cantSplit/>
        </w:trPr>
        <w:tc>
          <w:tcPr>
            <w:tcW w:w="468" w:type="dxa"/>
            <w:vAlign w:val="center"/>
          </w:tcPr>
          <w:p w14:paraId="5BA1B9F9" w14:textId="77777777" w:rsidR="00C3445B" w:rsidRPr="000E0403" w:rsidRDefault="00C3445B" w:rsidP="00C3445B">
            <w:pPr>
              <w:widowControl w:val="0"/>
              <w:numPr>
                <w:ilvl w:val="0"/>
                <w:numId w:val="9"/>
              </w:numPr>
              <w:suppressAutoHyphens/>
              <w:snapToGrid w:val="0"/>
              <w:spacing w:before="40" w:after="0" w:line="240" w:lineRule="auto"/>
              <w:ind w:left="360" w:right="-101"/>
              <w:contextualSpacing/>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2</w:t>
            </w:r>
          </w:p>
        </w:tc>
        <w:tc>
          <w:tcPr>
            <w:tcW w:w="2509" w:type="dxa"/>
            <w:vAlign w:val="center"/>
          </w:tcPr>
          <w:p w14:paraId="66685C99" w14:textId="77777777" w:rsidR="00C3445B" w:rsidRPr="000E0403" w:rsidRDefault="00C3445B" w:rsidP="00450D0B">
            <w:pPr>
              <w:spacing w:after="0" w:line="240" w:lineRule="auto"/>
              <w:ind w:left="-84" w:right="-96"/>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МКОУ "Средняя общеобразовательная школа №1 городского округа город Нововоронеж"</w:t>
            </w:r>
          </w:p>
        </w:tc>
        <w:tc>
          <w:tcPr>
            <w:tcW w:w="880" w:type="dxa"/>
            <w:vAlign w:val="center"/>
          </w:tcPr>
          <w:p w14:paraId="4CB53CF0"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мест</w:t>
            </w:r>
          </w:p>
        </w:tc>
        <w:tc>
          <w:tcPr>
            <w:tcW w:w="810" w:type="dxa"/>
            <w:vAlign w:val="center"/>
          </w:tcPr>
          <w:p w14:paraId="5FEF977B"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1100</w:t>
            </w:r>
          </w:p>
        </w:tc>
        <w:tc>
          <w:tcPr>
            <w:tcW w:w="1883" w:type="dxa"/>
            <w:vAlign w:val="center"/>
          </w:tcPr>
          <w:p w14:paraId="059330CA" w14:textId="77777777" w:rsidR="00C3445B" w:rsidRPr="0064134B"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64134B">
              <w:rPr>
                <w:rFonts w:ascii="Times New Roman" w:eastAsia="Times New Roman" w:hAnsi="Times New Roman" w:cs="Times New Roman"/>
                <w:sz w:val="24"/>
                <w:szCs w:val="24"/>
                <w:lang w:eastAsia="ru-RU"/>
              </w:rPr>
              <w:t>ул. Ленина, д. 10</w:t>
            </w:r>
          </w:p>
        </w:tc>
        <w:tc>
          <w:tcPr>
            <w:tcW w:w="1605" w:type="dxa"/>
            <w:vAlign w:val="center"/>
          </w:tcPr>
          <w:p w14:paraId="7AC36675"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highlight w:val="yellow"/>
                <w:lang w:eastAsia="ru-RU"/>
              </w:rPr>
            </w:pPr>
            <w:r w:rsidRPr="000E0403">
              <w:rPr>
                <w:rFonts w:ascii="Times New Roman" w:eastAsia="Times New Roman" w:hAnsi="Times New Roman" w:cs="Times New Roman"/>
                <w:sz w:val="24"/>
                <w:szCs w:val="24"/>
                <w:lang w:eastAsia="ru-RU"/>
              </w:rPr>
              <w:t>Капитальный ремонт - проведен</w:t>
            </w:r>
          </w:p>
        </w:tc>
        <w:tc>
          <w:tcPr>
            <w:tcW w:w="1417" w:type="dxa"/>
            <w:vAlign w:val="center"/>
          </w:tcPr>
          <w:p w14:paraId="353E95BC"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val="en-US" w:eastAsia="ru-RU"/>
              </w:rPr>
              <w:t>I</w:t>
            </w:r>
            <w:r w:rsidRPr="000E0403">
              <w:rPr>
                <w:rFonts w:ascii="Times New Roman" w:eastAsia="Times New Roman" w:hAnsi="Times New Roman" w:cs="Times New Roman"/>
                <w:sz w:val="24"/>
                <w:szCs w:val="24"/>
                <w:lang w:eastAsia="ru-RU"/>
              </w:rPr>
              <w:t xml:space="preserve"> очередь</w:t>
            </w:r>
          </w:p>
        </w:tc>
      </w:tr>
      <w:tr w:rsidR="00C3445B" w:rsidRPr="000E0403" w14:paraId="0440CC79" w14:textId="77777777" w:rsidTr="00450D0B">
        <w:trPr>
          <w:cantSplit/>
        </w:trPr>
        <w:tc>
          <w:tcPr>
            <w:tcW w:w="468" w:type="dxa"/>
            <w:vAlign w:val="center"/>
          </w:tcPr>
          <w:p w14:paraId="39B9E127" w14:textId="77777777" w:rsidR="00C3445B" w:rsidRPr="000E0403" w:rsidRDefault="00C3445B" w:rsidP="00C3445B">
            <w:pPr>
              <w:widowControl w:val="0"/>
              <w:numPr>
                <w:ilvl w:val="0"/>
                <w:numId w:val="9"/>
              </w:numPr>
              <w:suppressAutoHyphens/>
              <w:snapToGrid w:val="0"/>
              <w:spacing w:before="40" w:after="0" w:line="240" w:lineRule="auto"/>
              <w:ind w:left="360" w:right="-101"/>
              <w:contextualSpacing/>
              <w:jc w:val="center"/>
              <w:rPr>
                <w:rFonts w:ascii="Times New Roman" w:eastAsia="Times New Roman" w:hAnsi="Times New Roman" w:cs="Times New Roman"/>
                <w:sz w:val="24"/>
                <w:szCs w:val="24"/>
                <w:lang w:eastAsia="ru-RU"/>
              </w:rPr>
            </w:pPr>
          </w:p>
        </w:tc>
        <w:tc>
          <w:tcPr>
            <w:tcW w:w="2509" w:type="dxa"/>
            <w:vAlign w:val="center"/>
          </w:tcPr>
          <w:p w14:paraId="2AFF5648" w14:textId="77777777" w:rsidR="00C3445B" w:rsidRPr="000E0403" w:rsidRDefault="00C3445B" w:rsidP="00450D0B">
            <w:pPr>
              <w:spacing w:after="0" w:line="240" w:lineRule="auto"/>
              <w:ind w:left="-84" w:right="-96"/>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Общеобразовательная школа</w:t>
            </w:r>
          </w:p>
        </w:tc>
        <w:tc>
          <w:tcPr>
            <w:tcW w:w="880" w:type="dxa"/>
            <w:vAlign w:val="center"/>
          </w:tcPr>
          <w:p w14:paraId="209DDC14"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мест</w:t>
            </w:r>
          </w:p>
        </w:tc>
        <w:tc>
          <w:tcPr>
            <w:tcW w:w="810" w:type="dxa"/>
            <w:vAlign w:val="center"/>
          </w:tcPr>
          <w:p w14:paraId="6310AF86"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1296</w:t>
            </w:r>
          </w:p>
        </w:tc>
        <w:tc>
          <w:tcPr>
            <w:tcW w:w="1883" w:type="dxa"/>
            <w:vAlign w:val="center"/>
          </w:tcPr>
          <w:p w14:paraId="122A93BB" w14:textId="77777777" w:rsidR="00C3445B" w:rsidRPr="0064134B"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64134B">
              <w:rPr>
                <w:rFonts w:ascii="Times New Roman" w:eastAsia="Times New Roman" w:hAnsi="Times New Roman" w:cs="Times New Roman"/>
                <w:sz w:val="24"/>
                <w:szCs w:val="24"/>
                <w:lang w:eastAsia="ru-RU"/>
              </w:rPr>
              <w:t>Северная часть города</w:t>
            </w:r>
          </w:p>
        </w:tc>
        <w:tc>
          <w:tcPr>
            <w:tcW w:w="1605" w:type="dxa"/>
            <w:vAlign w:val="center"/>
          </w:tcPr>
          <w:p w14:paraId="06721D91"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Новое стр-во</w:t>
            </w:r>
          </w:p>
        </w:tc>
        <w:tc>
          <w:tcPr>
            <w:tcW w:w="1417" w:type="dxa"/>
            <w:vAlign w:val="center"/>
          </w:tcPr>
          <w:p w14:paraId="62E4F2BB"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val="en-US" w:eastAsia="ru-RU"/>
              </w:rPr>
              <w:t>I</w:t>
            </w:r>
            <w:r w:rsidRPr="000E0403">
              <w:rPr>
                <w:rFonts w:ascii="Times New Roman" w:eastAsia="Times New Roman" w:hAnsi="Times New Roman" w:cs="Times New Roman"/>
                <w:sz w:val="24"/>
                <w:szCs w:val="24"/>
                <w:lang w:eastAsia="ru-RU"/>
              </w:rPr>
              <w:t xml:space="preserve"> очередь</w:t>
            </w:r>
          </w:p>
        </w:tc>
      </w:tr>
      <w:tr w:rsidR="00C3445B" w:rsidRPr="000E0403" w14:paraId="51F1EA8A" w14:textId="77777777" w:rsidTr="00450D0B">
        <w:trPr>
          <w:cantSplit/>
        </w:trPr>
        <w:tc>
          <w:tcPr>
            <w:tcW w:w="468" w:type="dxa"/>
            <w:vAlign w:val="center"/>
          </w:tcPr>
          <w:p w14:paraId="44F0FDF2" w14:textId="77777777" w:rsidR="00C3445B" w:rsidRPr="000E0403" w:rsidRDefault="00C3445B" w:rsidP="00450D0B">
            <w:pPr>
              <w:spacing w:after="0" w:line="240" w:lineRule="auto"/>
              <w:ind w:left="180" w:right="-101" w:hanging="243"/>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6а</w:t>
            </w:r>
          </w:p>
        </w:tc>
        <w:tc>
          <w:tcPr>
            <w:tcW w:w="2509" w:type="dxa"/>
            <w:vAlign w:val="center"/>
          </w:tcPr>
          <w:p w14:paraId="6C4B0B65" w14:textId="77777777" w:rsidR="00C3445B" w:rsidRPr="000E0403" w:rsidRDefault="00C3445B" w:rsidP="00450D0B">
            <w:pPr>
              <w:spacing w:after="0" w:line="240" w:lineRule="auto"/>
              <w:ind w:left="-84" w:right="-96"/>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Общеобразовательная школа</w:t>
            </w:r>
          </w:p>
        </w:tc>
        <w:tc>
          <w:tcPr>
            <w:tcW w:w="880" w:type="dxa"/>
            <w:vAlign w:val="center"/>
          </w:tcPr>
          <w:p w14:paraId="160123C5"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мест</w:t>
            </w:r>
          </w:p>
        </w:tc>
        <w:tc>
          <w:tcPr>
            <w:tcW w:w="810" w:type="dxa"/>
            <w:vAlign w:val="center"/>
          </w:tcPr>
          <w:p w14:paraId="44C5FCA1"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825</w:t>
            </w:r>
          </w:p>
        </w:tc>
        <w:tc>
          <w:tcPr>
            <w:tcW w:w="1883" w:type="dxa"/>
            <w:vAlign w:val="center"/>
          </w:tcPr>
          <w:p w14:paraId="7A7991F0" w14:textId="77777777" w:rsidR="00C3445B" w:rsidRPr="0064134B"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64134B">
              <w:rPr>
                <w:rFonts w:ascii="Times New Roman" w:eastAsia="Times New Roman" w:hAnsi="Times New Roman" w:cs="Times New Roman"/>
                <w:sz w:val="24"/>
                <w:szCs w:val="24"/>
                <w:lang w:eastAsia="ru-RU"/>
              </w:rPr>
              <w:t>Северная часть города</w:t>
            </w:r>
          </w:p>
        </w:tc>
        <w:tc>
          <w:tcPr>
            <w:tcW w:w="1605" w:type="dxa"/>
            <w:vAlign w:val="center"/>
          </w:tcPr>
          <w:p w14:paraId="24E0A225"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Новое стр-во</w:t>
            </w:r>
          </w:p>
        </w:tc>
        <w:tc>
          <w:tcPr>
            <w:tcW w:w="1417" w:type="dxa"/>
            <w:vAlign w:val="center"/>
          </w:tcPr>
          <w:p w14:paraId="58B925F4"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Расчетный срок</w:t>
            </w:r>
          </w:p>
        </w:tc>
      </w:tr>
      <w:tr w:rsidR="00C3445B" w:rsidRPr="000E0403" w14:paraId="24AA95C3" w14:textId="77777777" w:rsidTr="00450D0B">
        <w:trPr>
          <w:cantSplit/>
        </w:trPr>
        <w:tc>
          <w:tcPr>
            <w:tcW w:w="468" w:type="dxa"/>
            <w:vAlign w:val="center"/>
          </w:tcPr>
          <w:p w14:paraId="48BF955C" w14:textId="77777777" w:rsidR="00C3445B" w:rsidRPr="000E0403" w:rsidRDefault="00C3445B" w:rsidP="00450D0B">
            <w:pPr>
              <w:spacing w:after="0" w:line="240" w:lineRule="auto"/>
              <w:ind w:left="360" w:right="-101"/>
              <w:jc w:val="center"/>
              <w:rPr>
                <w:rFonts w:ascii="Times New Roman" w:eastAsia="Times New Roman" w:hAnsi="Times New Roman" w:cs="Times New Roman"/>
                <w:sz w:val="24"/>
                <w:szCs w:val="24"/>
                <w:lang w:eastAsia="ru-RU"/>
              </w:rPr>
            </w:pPr>
          </w:p>
        </w:tc>
        <w:tc>
          <w:tcPr>
            <w:tcW w:w="9108" w:type="dxa"/>
            <w:gridSpan w:val="6"/>
            <w:vAlign w:val="center"/>
          </w:tcPr>
          <w:p w14:paraId="78D1D378" w14:textId="77777777" w:rsidR="00C3445B" w:rsidRPr="0064134B" w:rsidRDefault="00C3445B" w:rsidP="00450D0B">
            <w:pPr>
              <w:spacing w:after="0" w:line="240" w:lineRule="auto"/>
              <w:ind w:left="-84" w:right="-96"/>
              <w:jc w:val="center"/>
              <w:rPr>
                <w:rFonts w:ascii="Times New Roman" w:eastAsia="Times New Roman" w:hAnsi="Times New Roman" w:cs="Times New Roman"/>
                <w:sz w:val="24"/>
                <w:szCs w:val="24"/>
                <w:u w:val="single"/>
                <w:lang w:eastAsia="ru-RU"/>
              </w:rPr>
            </w:pPr>
            <w:r w:rsidRPr="0064134B">
              <w:rPr>
                <w:rFonts w:ascii="Times New Roman" w:eastAsia="Times New Roman" w:hAnsi="Times New Roman" w:cs="Times New Roman"/>
                <w:bCs/>
                <w:sz w:val="24"/>
                <w:szCs w:val="24"/>
                <w:u w:val="single"/>
                <w:lang w:eastAsia="ru-RU"/>
              </w:rPr>
              <w:t>Учреждения здравоохранения</w:t>
            </w:r>
          </w:p>
        </w:tc>
      </w:tr>
      <w:tr w:rsidR="00C3445B" w:rsidRPr="000E0403" w14:paraId="7F8EC2D2" w14:textId="77777777" w:rsidTr="00450D0B">
        <w:trPr>
          <w:cantSplit/>
          <w:trHeight w:val="1187"/>
        </w:trPr>
        <w:tc>
          <w:tcPr>
            <w:tcW w:w="468" w:type="dxa"/>
            <w:vMerge w:val="restart"/>
            <w:vAlign w:val="center"/>
          </w:tcPr>
          <w:p w14:paraId="3F40145C" w14:textId="77777777" w:rsidR="00C3445B" w:rsidRPr="000E0403" w:rsidRDefault="00C3445B" w:rsidP="00C3445B">
            <w:pPr>
              <w:widowControl w:val="0"/>
              <w:numPr>
                <w:ilvl w:val="0"/>
                <w:numId w:val="9"/>
              </w:numPr>
              <w:suppressAutoHyphens/>
              <w:snapToGrid w:val="0"/>
              <w:spacing w:before="40" w:after="0" w:line="240" w:lineRule="auto"/>
              <w:ind w:left="360" w:right="-101"/>
              <w:contextualSpacing/>
              <w:jc w:val="center"/>
              <w:rPr>
                <w:rFonts w:ascii="Times New Roman" w:eastAsia="Times New Roman" w:hAnsi="Times New Roman" w:cs="Times New Roman"/>
                <w:sz w:val="24"/>
                <w:szCs w:val="24"/>
                <w:lang w:eastAsia="ru-RU"/>
              </w:rPr>
            </w:pPr>
          </w:p>
        </w:tc>
        <w:tc>
          <w:tcPr>
            <w:tcW w:w="2509" w:type="dxa"/>
            <w:vMerge w:val="restart"/>
            <w:vAlign w:val="center"/>
          </w:tcPr>
          <w:p w14:paraId="1859E1F2" w14:textId="77777777" w:rsidR="00C3445B" w:rsidRPr="000E0403" w:rsidRDefault="00C3445B" w:rsidP="00450D0B">
            <w:pPr>
              <w:spacing w:after="0" w:line="240" w:lineRule="auto"/>
              <w:ind w:left="-84" w:right="-96"/>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 xml:space="preserve">Федеральное государственное учреждение здравоохранения "Медико-санитарная часть № 33 Федерального медико-биологического агентства" (ФГБУЗ МСЧ №33 ФМБА России) </w:t>
            </w:r>
          </w:p>
        </w:tc>
        <w:tc>
          <w:tcPr>
            <w:tcW w:w="880" w:type="dxa"/>
            <w:vAlign w:val="center"/>
          </w:tcPr>
          <w:p w14:paraId="4B3DB032"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пос/см</w:t>
            </w:r>
          </w:p>
        </w:tc>
        <w:tc>
          <w:tcPr>
            <w:tcW w:w="810" w:type="dxa"/>
            <w:vAlign w:val="center"/>
          </w:tcPr>
          <w:p w14:paraId="189D393F"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703</w:t>
            </w:r>
          </w:p>
        </w:tc>
        <w:tc>
          <w:tcPr>
            <w:tcW w:w="1883" w:type="dxa"/>
            <w:vMerge w:val="restart"/>
            <w:vAlign w:val="center"/>
          </w:tcPr>
          <w:p w14:paraId="62A9D983" w14:textId="77777777" w:rsidR="00C3445B" w:rsidRPr="0064134B"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64134B">
              <w:rPr>
                <w:rFonts w:ascii="Times New Roman" w:eastAsia="Times New Roman" w:hAnsi="Times New Roman" w:cs="Times New Roman"/>
                <w:sz w:val="24"/>
                <w:szCs w:val="24"/>
                <w:lang w:eastAsia="ru-RU"/>
              </w:rPr>
              <w:t>ул.Космонавтов, 18</w:t>
            </w:r>
          </w:p>
        </w:tc>
        <w:tc>
          <w:tcPr>
            <w:tcW w:w="1605" w:type="dxa"/>
            <w:vMerge w:val="restart"/>
            <w:vAlign w:val="center"/>
          </w:tcPr>
          <w:p w14:paraId="290A5633"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Расширение сущ. здания</w:t>
            </w:r>
          </w:p>
        </w:tc>
        <w:tc>
          <w:tcPr>
            <w:tcW w:w="1417" w:type="dxa"/>
            <w:vMerge w:val="restart"/>
            <w:vAlign w:val="center"/>
          </w:tcPr>
          <w:p w14:paraId="0C99B3AE"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Расчетный срок</w:t>
            </w:r>
          </w:p>
        </w:tc>
      </w:tr>
      <w:tr w:rsidR="00C3445B" w:rsidRPr="000E0403" w14:paraId="019A0B5E" w14:textId="77777777" w:rsidTr="00450D0B">
        <w:trPr>
          <w:cantSplit/>
        </w:trPr>
        <w:tc>
          <w:tcPr>
            <w:tcW w:w="468" w:type="dxa"/>
            <w:vMerge/>
            <w:vAlign w:val="center"/>
          </w:tcPr>
          <w:p w14:paraId="22D4DD5D" w14:textId="77777777" w:rsidR="00C3445B" w:rsidRPr="000E0403" w:rsidRDefault="00C3445B" w:rsidP="00C3445B">
            <w:pPr>
              <w:widowControl w:val="0"/>
              <w:numPr>
                <w:ilvl w:val="0"/>
                <w:numId w:val="9"/>
              </w:numPr>
              <w:suppressAutoHyphens/>
              <w:snapToGrid w:val="0"/>
              <w:spacing w:before="40" w:after="0" w:line="240" w:lineRule="auto"/>
              <w:ind w:left="360" w:right="-101"/>
              <w:contextualSpacing/>
              <w:jc w:val="center"/>
              <w:rPr>
                <w:rFonts w:ascii="Times New Roman" w:eastAsia="Times New Roman" w:hAnsi="Times New Roman" w:cs="Times New Roman"/>
                <w:sz w:val="24"/>
                <w:szCs w:val="24"/>
                <w:lang w:eastAsia="ru-RU"/>
              </w:rPr>
            </w:pPr>
          </w:p>
        </w:tc>
        <w:tc>
          <w:tcPr>
            <w:tcW w:w="2509" w:type="dxa"/>
            <w:vMerge/>
            <w:vAlign w:val="center"/>
          </w:tcPr>
          <w:p w14:paraId="5B3D01FD" w14:textId="77777777" w:rsidR="00C3445B" w:rsidRPr="000E0403" w:rsidRDefault="00C3445B" w:rsidP="00450D0B">
            <w:pPr>
              <w:spacing w:after="0" w:line="240" w:lineRule="auto"/>
              <w:ind w:left="-84" w:right="-96"/>
              <w:rPr>
                <w:rFonts w:ascii="Times New Roman" w:eastAsia="Times New Roman" w:hAnsi="Times New Roman" w:cs="Times New Roman"/>
                <w:sz w:val="24"/>
                <w:szCs w:val="24"/>
                <w:lang w:eastAsia="ru-RU"/>
              </w:rPr>
            </w:pPr>
          </w:p>
        </w:tc>
        <w:tc>
          <w:tcPr>
            <w:tcW w:w="880" w:type="dxa"/>
            <w:vAlign w:val="center"/>
          </w:tcPr>
          <w:p w14:paraId="4E823282"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вызов на чел./год</w:t>
            </w:r>
          </w:p>
        </w:tc>
        <w:tc>
          <w:tcPr>
            <w:tcW w:w="810" w:type="dxa"/>
            <w:vAlign w:val="center"/>
          </w:tcPr>
          <w:p w14:paraId="73D878C5"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11176</w:t>
            </w:r>
          </w:p>
        </w:tc>
        <w:tc>
          <w:tcPr>
            <w:tcW w:w="1883" w:type="dxa"/>
            <w:vMerge/>
            <w:vAlign w:val="center"/>
          </w:tcPr>
          <w:p w14:paraId="529E0BB6"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c>
          <w:tcPr>
            <w:tcW w:w="1605" w:type="dxa"/>
            <w:vMerge/>
            <w:vAlign w:val="center"/>
          </w:tcPr>
          <w:p w14:paraId="14341F8F"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c>
          <w:tcPr>
            <w:tcW w:w="1417" w:type="dxa"/>
            <w:vMerge/>
            <w:vAlign w:val="center"/>
          </w:tcPr>
          <w:p w14:paraId="2EAB6DA4"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r>
      <w:tr w:rsidR="00C3445B" w:rsidRPr="000E0403" w14:paraId="08709A9E" w14:textId="77777777" w:rsidTr="00450D0B">
        <w:trPr>
          <w:cantSplit/>
        </w:trPr>
        <w:tc>
          <w:tcPr>
            <w:tcW w:w="468" w:type="dxa"/>
            <w:vAlign w:val="center"/>
          </w:tcPr>
          <w:p w14:paraId="0DB2C003" w14:textId="77777777" w:rsidR="00C3445B" w:rsidRPr="000E0403" w:rsidRDefault="00C3445B" w:rsidP="00450D0B">
            <w:pPr>
              <w:spacing w:after="0" w:line="240" w:lineRule="auto"/>
              <w:ind w:left="180" w:right="-101" w:hanging="243"/>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7а</w:t>
            </w:r>
          </w:p>
        </w:tc>
        <w:tc>
          <w:tcPr>
            <w:tcW w:w="2509" w:type="dxa"/>
            <w:vAlign w:val="center"/>
          </w:tcPr>
          <w:p w14:paraId="1D7CE2AC" w14:textId="77777777" w:rsidR="00C3445B" w:rsidRPr="000E0403" w:rsidRDefault="00C3445B" w:rsidP="00450D0B">
            <w:pPr>
              <w:spacing w:after="0" w:line="240" w:lineRule="auto"/>
              <w:ind w:left="-84" w:right="-96"/>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Молочная кухня</w:t>
            </w:r>
          </w:p>
        </w:tc>
        <w:tc>
          <w:tcPr>
            <w:tcW w:w="880" w:type="dxa"/>
            <w:vAlign w:val="center"/>
          </w:tcPr>
          <w:p w14:paraId="5B10AC93"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объект</w:t>
            </w:r>
          </w:p>
        </w:tc>
        <w:tc>
          <w:tcPr>
            <w:tcW w:w="810" w:type="dxa"/>
            <w:vAlign w:val="center"/>
          </w:tcPr>
          <w:p w14:paraId="29B95B8F"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1</w:t>
            </w:r>
          </w:p>
        </w:tc>
        <w:tc>
          <w:tcPr>
            <w:tcW w:w="1883" w:type="dxa"/>
            <w:vAlign w:val="center"/>
          </w:tcPr>
          <w:p w14:paraId="46FA3824"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ул.Космонавтов, 18</w:t>
            </w:r>
          </w:p>
        </w:tc>
        <w:tc>
          <w:tcPr>
            <w:tcW w:w="1605" w:type="dxa"/>
            <w:vAlign w:val="center"/>
          </w:tcPr>
          <w:p w14:paraId="0848A9F4"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Реконструкция сущ. здания</w:t>
            </w:r>
          </w:p>
        </w:tc>
        <w:tc>
          <w:tcPr>
            <w:tcW w:w="1417" w:type="dxa"/>
            <w:vAlign w:val="center"/>
          </w:tcPr>
          <w:p w14:paraId="66ACA631"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Расчетный срок</w:t>
            </w:r>
          </w:p>
        </w:tc>
      </w:tr>
      <w:tr w:rsidR="00C3445B" w:rsidRPr="000E0403" w14:paraId="6B94A2CC" w14:textId="77777777" w:rsidTr="00450D0B">
        <w:trPr>
          <w:cantSplit/>
        </w:trPr>
        <w:tc>
          <w:tcPr>
            <w:tcW w:w="468" w:type="dxa"/>
            <w:vAlign w:val="center"/>
          </w:tcPr>
          <w:p w14:paraId="62E859B1" w14:textId="77777777" w:rsidR="00C3445B" w:rsidRPr="000E0403" w:rsidRDefault="00C3445B" w:rsidP="00450D0B">
            <w:pPr>
              <w:spacing w:after="0" w:line="240" w:lineRule="auto"/>
              <w:ind w:left="360" w:right="-101"/>
              <w:jc w:val="center"/>
              <w:rPr>
                <w:rFonts w:ascii="Times New Roman" w:eastAsia="Times New Roman" w:hAnsi="Times New Roman" w:cs="Times New Roman"/>
                <w:sz w:val="24"/>
                <w:szCs w:val="24"/>
                <w:lang w:eastAsia="ru-RU"/>
              </w:rPr>
            </w:pPr>
          </w:p>
        </w:tc>
        <w:tc>
          <w:tcPr>
            <w:tcW w:w="9108" w:type="dxa"/>
            <w:gridSpan w:val="6"/>
            <w:vAlign w:val="center"/>
          </w:tcPr>
          <w:p w14:paraId="06C5C148"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u w:val="single"/>
                <w:lang w:eastAsia="ru-RU"/>
              </w:rPr>
            </w:pPr>
            <w:r w:rsidRPr="000E0403">
              <w:rPr>
                <w:rFonts w:ascii="Times New Roman" w:eastAsia="Times New Roman" w:hAnsi="Times New Roman" w:cs="Times New Roman"/>
                <w:bCs/>
                <w:sz w:val="24"/>
                <w:szCs w:val="24"/>
                <w:u w:val="single"/>
                <w:lang w:eastAsia="ru-RU"/>
              </w:rPr>
              <w:t>Спортивные объекты</w:t>
            </w:r>
          </w:p>
        </w:tc>
      </w:tr>
      <w:tr w:rsidR="00C3445B" w:rsidRPr="000E0403" w14:paraId="3321DBDB" w14:textId="77777777" w:rsidTr="00450D0B">
        <w:trPr>
          <w:cantSplit/>
        </w:trPr>
        <w:tc>
          <w:tcPr>
            <w:tcW w:w="468" w:type="dxa"/>
            <w:vAlign w:val="center"/>
          </w:tcPr>
          <w:p w14:paraId="40365C6D" w14:textId="77777777" w:rsidR="00C3445B" w:rsidRPr="000E0403" w:rsidRDefault="00C3445B" w:rsidP="00C3445B">
            <w:pPr>
              <w:widowControl w:val="0"/>
              <w:numPr>
                <w:ilvl w:val="0"/>
                <w:numId w:val="9"/>
              </w:numPr>
              <w:suppressAutoHyphens/>
              <w:snapToGrid w:val="0"/>
              <w:spacing w:before="40" w:after="0" w:line="240" w:lineRule="auto"/>
              <w:ind w:left="360" w:right="-101"/>
              <w:contextualSpacing/>
              <w:jc w:val="center"/>
              <w:rPr>
                <w:rFonts w:ascii="Times New Roman" w:eastAsia="Times New Roman" w:hAnsi="Times New Roman" w:cs="Times New Roman"/>
                <w:sz w:val="24"/>
                <w:szCs w:val="24"/>
                <w:lang w:eastAsia="ru-RU"/>
              </w:rPr>
            </w:pPr>
          </w:p>
        </w:tc>
        <w:tc>
          <w:tcPr>
            <w:tcW w:w="2509" w:type="dxa"/>
            <w:vAlign w:val="center"/>
          </w:tcPr>
          <w:p w14:paraId="0084A63B" w14:textId="77777777" w:rsidR="00C3445B" w:rsidRPr="000E0403" w:rsidRDefault="00C3445B" w:rsidP="00450D0B">
            <w:pPr>
              <w:spacing w:after="0" w:line="240" w:lineRule="auto"/>
              <w:ind w:left="-84" w:right="-96"/>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Бассейн</w:t>
            </w:r>
          </w:p>
        </w:tc>
        <w:tc>
          <w:tcPr>
            <w:tcW w:w="880" w:type="dxa"/>
            <w:vAlign w:val="center"/>
          </w:tcPr>
          <w:p w14:paraId="7BE9D6BC"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м</w:t>
            </w:r>
            <w:r w:rsidRPr="000E0403">
              <w:rPr>
                <w:rFonts w:ascii="Times New Roman" w:eastAsia="Times New Roman" w:hAnsi="Times New Roman" w:cs="Times New Roman"/>
                <w:sz w:val="24"/>
                <w:szCs w:val="24"/>
                <w:vertAlign w:val="superscript"/>
                <w:lang w:eastAsia="ru-RU"/>
              </w:rPr>
              <w:t xml:space="preserve">2 </w:t>
            </w:r>
            <w:r w:rsidRPr="000E0403">
              <w:rPr>
                <w:rFonts w:ascii="Times New Roman" w:eastAsia="Times New Roman" w:hAnsi="Times New Roman" w:cs="Times New Roman"/>
                <w:sz w:val="24"/>
                <w:szCs w:val="24"/>
                <w:lang w:eastAsia="ru-RU"/>
              </w:rPr>
              <w:t>зеркала воды</w:t>
            </w:r>
          </w:p>
        </w:tc>
        <w:tc>
          <w:tcPr>
            <w:tcW w:w="810" w:type="dxa"/>
            <w:vAlign w:val="center"/>
          </w:tcPr>
          <w:p w14:paraId="54DFD811"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322</w:t>
            </w:r>
          </w:p>
        </w:tc>
        <w:tc>
          <w:tcPr>
            <w:tcW w:w="1883" w:type="dxa"/>
            <w:vAlign w:val="center"/>
          </w:tcPr>
          <w:p w14:paraId="2A70ED9A"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Северная часть города</w:t>
            </w:r>
          </w:p>
        </w:tc>
        <w:tc>
          <w:tcPr>
            <w:tcW w:w="1605" w:type="dxa"/>
            <w:vAlign w:val="center"/>
          </w:tcPr>
          <w:p w14:paraId="4957F63A"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Построен</w:t>
            </w:r>
          </w:p>
        </w:tc>
        <w:tc>
          <w:tcPr>
            <w:tcW w:w="1417" w:type="dxa"/>
            <w:vAlign w:val="center"/>
          </w:tcPr>
          <w:p w14:paraId="4E8DDB46"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Перспективное развитие</w:t>
            </w:r>
          </w:p>
        </w:tc>
      </w:tr>
      <w:tr w:rsidR="00C3445B" w:rsidRPr="000E0403" w14:paraId="5F3307FE" w14:textId="77777777" w:rsidTr="00450D0B">
        <w:trPr>
          <w:cantSplit/>
        </w:trPr>
        <w:tc>
          <w:tcPr>
            <w:tcW w:w="468" w:type="dxa"/>
            <w:vAlign w:val="center"/>
          </w:tcPr>
          <w:p w14:paraId="34FC28B7" w14:textId="77777777" w:rsidR="00C3445B" w:rsidRPr="000E0403" w:rsidRDefault="00C3445B" w:rsidP="00C3445B">
            <w:pPr>
              <w:widowControl w:val="0"/>
              <w:numPr>
                <w:ilvl w:val="0"/>
                <w:numId w:val="9"/>
              </w:numPr>
              <w:suppressAutoHyphens/>
              <w:snapToGrid w:val="0"/>
              <w:spacing w:before="40" w:after="0" w:line="240" w:lineRule="auto"/>
              <w:ind w:left="360" w:right="-101"/>
              <w:contextualSpacing/>
              <w:jc w:val="center"/>
              <w:rPr>
                <w:rFonts w:ascii="Times New Roman" w:eastAsia="Times New Roman" w:hAnsi="Times New Roman" w:cs="Times New Roman"/>
                <w:sz w:val="24"/>
                <w:szCs w:val="24"/>
                <w:lang w:eastAsia="ru-RU"/>
              </w:rPr>
            </w:pPr>
          </w:p>
        </w:tc>
        <w:tc>
          <w:tcPr>
            <w:tcW w:w="2509" w:type="dxa"/>
            <w:vAlign w:val="center"/>
          </w:tcPr>
          <w:p w14:paraId="48B2CB3F" w14:textId="77777777" w:rsidR="00C3445B" w:rsidRPr="000E0403" w:rsidRDefault="00C3445B" w:rsidP="00450D0B">
            <w:pPr>
              <w:spacing w:after="0" w:line="240" w:lineRule="auto"/>
              <w:ind w:left="-84" w:right="-96"/>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rPr>
              <w:t>Спортивный комплекс с бассейном</w:t>
            </w:r>
          </w:p>
        </w:tc>
        <w:tc>
          <w:tcPr>
            <w:tcW w:w="880" w:type="dxa"/>
            <w:vAlign w:val="center"/>
          </w:tcPr>
          <w:p w14:paraId="0E2C16C4" w14:textId="77777777" w:rsidR="00C3445B" w:rsidRPr="000E0403" w:rsidRDefault="00C3445B" w:rsidP="00450D0B">
            <w:pPr>
              <w:snapToGrid w:val="0"/>
              <w:spacing w:after="0" w:line="240" w:lineRule="auto"/>
              <w:ind w:left="-84" w:right="-96" w:hanging="23"/>
              <w:contextualSpacing/>
              <w:jc w:val="center"/>
              <w:rPr>
                <w:rFonts w:ascii="Times New Roman" w:eastAsia="Times New Roman" w:hAnsi="Times New Roman" w:cs="Times New Roman"/>
                <w:sz w:val="24"/>
                <w:szCs w:val="24"/>
              </w:rPr>
            </w:pPr>
            <w:r w:rsidRPr="000E0403">
              <w:rPr>
                <w:rFonts w:ascii="Times New Roman" w:eastAsia="Times New Roman" w:hAnsi="Times New Roman" w:cs="Times New Roman"/>
                <w:sz w:val="24"/>
                <w:szCs w:val="24"/>
              </w:rPr>
              <w:t>Зритель-ские места</w:t>
            </w:r>
          </w:p>
        </w:tc>
        <w:tc>
          <w:tcPr>
            <w:tcW w:w="810" w:type="dxa"/>
            <w:vAlign w:val="center"/>
          </w:tcPr>
          <w:p w14:paraId="4C721FBD" w14:textId="77777777" w:rsidR="00C3445B" w:rsidRPr="000E0403" w:rsidRDefault="00C3445B" w:rsidP="00450D0B">
            <w:pPr>
              <w:snapToGrid w:val="0"/>
              <w:spacing w:after="0" w:line="240" w:lineRule="auto"/>
              <w:ind w:left="-84" w:right="-96" w:firstLine="60"/>
              <w:contextualSpacing/>
              <w:jc w:val="center"/>
              <w:rPr>
                <w:rFonts w:ascii="Times New Roman" w:eastAsia="Times New Roman" w:hAnsi="Times New Roman" w:cs="Times New Roman"/>
                <w:sz w:val="24"/>
                <w:szCs w:val="24"/>
              </w:rPr>
            </w:pPr>
            <w:r w:rsidRPr="000E0403">
              <w:rPr>
                <w:rFonts w:ascii="Times New Roman" w:eastAsia="Times New Roman" w:hAnsi="Times New Roman" w:cs="Times New Roman"/>
                <w:sz w:val="24"/>
                <w:szCs w:val="24"/>
              </w:rPr>
              <w:t>1514</w:t>
            </w:r>
          </w:p>
        </w:tc>
        <w:tc>
          <w:tcPr>
            <w:tcW w:w="1883" w:type="dxa"/>
            <w:vAlign w:val="center"/>
          </w:tcPr>
          <w:p w14:paraId="51387AE3" w14:textId="77777777" w:rsidR="00C3445B" w:rsidRPr="000E0403" w:rsidRDefault="00C3445B" w:rsidP="00450D0B">
            <w:pPr>
              <w:snapToGrid w:val="0"/>
              <w:spacing w:after="0" w:line="240" w:lineRule="auto"/>
              <w:ind w:left="-84" w:right="-96" w:firstLine="84"/>
              <w:contextualSpacing/>
              <w:jc w:val="center"/>
              <w:rPr>
                <w:rFonts w:ascii="Times New Roman" w:eastAsia="Times New Roman" w:hAnsi="Times New Roman" w:cs="Times New Roman"/>
                <w:sz w:val="24"/>
                <w:szCs w:val="24"/>
              </w:rPr>
            </w:pPr>
            <w:r w:rsidRPr="000E0403">
              <w:rPr>
                <w:rFonts w:ascii="Times New Roman" w:eastAsia="Times New Roman" w:hAnsi="Times New Roman" w:cs="Times New Roman"/>
                <w:sz w:val="24"/>
                <w:szCs w:val="24"/>
              </w:rPr>
              <w:t>мкр. Северный</w:t>
            </w:r>
          </w:p>
        </w:tc>
        <w:tc>
          <w:tcPr>
            <w:tcW w:w="1605" w:type="dxa"/>
            <w:vAlign w:val="center"/>
          </w:tcPr>
          <w:p w14:paraId="7ECF3F83" w14:textId="77777777" w:rsidR="00C3445B" w:rsidRPr="000E0403" w:rsidRDefault="00C3445B" w:rsidP="00450D0B">
            <w:pPr>
              <w:snapToGrid w:val="0"/>
              <w:spacing w:after="0" w:line="240" w:lineRule="auto"/>
              <w:ind w:left="-84" w:right="-96" w:firstLine="84"/>
              <w:contextualSpacing/>
              <w:jc w:val="center"/>
              <w:rPr>
                <w:rFonts w:ascii="Times New Roman" w:eastAsia="Times New Roman" w:hAnsi="Times New Roman" w:cs="Times New Roman"/>
                <w:sz w:val="24"/>
                <w:szCs w:val="24"/>
              </w:rPr>
            </w:pPr>
            <w:r w:rsidRPr="000E0403">
              <w:rPr>
                <w:rFonts w:ascii="Times New Roman" w:eastAsia="Times New Roman" w:hAnsi="Times New Roman" w:cs="Times New Roman"/>
                <w:sz w:val="24"/>
                <w:szCs w:val="24"/>
              </w:rPr>
              <w:t>Новое стр-во</w:t>
            </w:r>
          </w:p>
        </w:tc>
        <w:tc>
          <w:tcPr>
            <w:tcW w:w="1417" w:type="dxa"/>
            <w:vAlign w:val="center"/>
          </w:tcPr>
          <w:p w14:paraId="6FC477C1" w14:textId="77777777" w:rsidR="00C3445B" w:rsidRPr="000E0403" w:rsidRDefault="00C3445B" w:rsidP="00450D0B">
            <w:pPr>
              <w:snapToGrid w:val="0"/>
              <w:spacing w:after="0" w:line="240" w:lineRule="auto"/>
              <w:ind w:left="-84" w:right="-96" w:firstLine="84"/>
              <w:contextualSpacing/>
              <w:jc w:val="center"/>
              <w:rPr>
                <w:rFonts w:ascii="Times New Roman" w:eastAsia="Times New Roman" w:hAnsi="Times New Roman" w:cs="Times New Roman"/>
                <w:sz w:val="24"/>
                <w:szCs w:val="24"/>
              </w:rPr>
            </w:pPr>
            <w:r w:rsidRPr="000E0403">
              <w:rPr>
                <w:rFonts w:ascii="Times New Roman" w:eastAsia="Times New Roman" w:hAnsi="Times New Roman" w:cs="Times New Roman"/>
                <w:sz w:val="24"/>
                <w:szCs w:val="24"/>
              </w:rPr>
              <w:t>I очередь</w:t>
            </w:r>
          </w:p>
        </w:tc>
      </w:tr>
      <w:tr w:rsidR="00C3445B" w:rsidRPr="000E0403" w14:paraId="6852BD50" w14:textId="77777777" w:rsidTr="00450D0B">
        <w:trPr>
          <w:cantSplit/>
          <w:trHeight w:val="135"/>
        </w:trPr>
        <w:tc>
          <w:tcPr>
            <w:tcW w:w="468" w:type="dxa"/>
            <w:vAlign w:val="center"/>
          </w:tcPr>
          <w:p w14:paraId="43C6963B" w14:textId="77777777" w:rsidR="00C3445B" w:rsidRPr="000E0403" w:rsidRDefault="00C3445B" w:rsidP="00450D0B">
            <w:pPr>
              <w:spacing w:after="0" w:line="240" w:lineRule="auto"/>
              <w:ind w:left="276" w:right="-101"/>
              <w:jc w:val="center"/>
              <w:rPr>
                <w:rFonts w:ascii="Times New Roman" w:eastAsia="Times New Roman" w:hAnsi="Times New Roman" w:cs="Times New Roman"/>
                <w:sz w:val="24"/>
                <w:szCs w:val="24"/>
                <w:lang w:eastAsia="ru-RU"/>
              </w:rPr>
            </w:pPr>
          </w:p>
        </w:tc>
        <w:tc>
          <w:tcPr>
            <w:tcW w:w="9108" w:type="dxa"/>
            <w:gridSpan w:val="6"/>
            <w:vAlign w:val="center"/>
          </w:tcPr>
          <w:p w14:paraId="347E320C"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u w:val="single"/>
                <w:lang w:eastAsia="ru-RU"/>
              </w:rPr>
            </w:pPr>
            <w:r w:rsidRPr="000E0403">
              <w:rPr>
                <w:rFonts w:ascii="Times New Roman" w:eastAsia="Times New Roman" w:hAnsi="Times New Roman" w:cs="Times New Roman"/>
                <w:bCs/>
                <w:sz w:val="24"/>
                <w:szCs w:val="24"/>
                <w:u w:val="single"/>
                <w:lang w:eastAsia="ru-RU"/>
              </w:rPr>
              <w:t>Учреждения культуры и искусства</w:t>
            </w:r>
          </w:p>
        </w:tc>
      </w:tr>
      <w:tr w:rsidR="00C3445B" w:rsidRPr="000E0403" w14:paraId="59A33B19" w14:textId="77777777" w:rsidTr="00450D0B">
        <w:trPr>
          <w:cantSplit/>
          <w:trHeight w:val="135"/>
        </w:trPr>
        <w:tc>
          <w:tcPr>
            <w:tcW w:w="468" w:type="dxa"/>
            <w:vMerge w:val="restart"/>
            <w:vAlign w:val="center"/>
          </w:tcPr>
          <w:p w14:paraId="4935A6CA" w14:textId="77777777" w:rsidR="00C3445B" w:rsidRPr="000E0403" w:rsidRDefault="00C3445B" w:rsidP="00C3445B">
            <w:pPr>
              <w:widowControl w:val="0"/>
              <w:numPr>
                <w:ilvl w:val="0"/>
                <w:numId w:val="9"/>
              </w:numPr>
              <w:suppressAutoHyphens/>
              <w:snapToGrid w:val="0"/>
              <w:spacing w:before="40" w:after="0" w:line="240" w:lineRule="auto"/>
              <w:ind w:left="360" w:right="-101"/>
              <w:contextualSpacing/>
              <w:jc w:val="center"/>
              <w:rPr>
                <w:rFonts w:ascii="Times New Roman" w:eastAsia="Times New Roman" w:hAnsi="Times New Roman" w:cs="Times New Roman"/>
                <w:sz w:val="24"/>
                <w:szCs w:val="24"/>
                <w:lang w:eastAsia="ru-RU"/>
              </w:rPr>
            </w:pPr>
          </w:p>
        </w:tc>
        <w:tc>
          <w:tcPr>
            <w:tcW w:w="2509" w:type="dxa"/>
            <w:vAlign w:val="center"/>
          </w:tcPr>
          <w:p w14:paraId="2A4C6F79" w14:textId="77777777" w:rsidR="00C3445B" w:rsidRPr="000E0403" w:rsidRDefault="00C3445B" w:rsidP="00450D0B">
            <w:pPr>
              <w:spacing w:after="0" w:line="240" w:lineRule="auto"/>
              <w:ind w:left="-84" w:right="-96"/>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Дом культуры</w:t>
            </w:r>
          </w:p>
        </w:tc>
        <w:tc>
          <w:tcPr>
            <w:tcW w:w="880" w:type="dxa"/>
            <w:vAlign w:val="center"/>
          </w:tcPr>
          <w:p w14:paraId="515D3180"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зрительские места</w:t>
            </w:r>
          </w:p>
        </w:tc>
        <w:tc>
          <w:tcPr>
            <w:tcW w:w="810" w:type="dxa"/>
            <w:vAlign w:val="center"/>
          </w:tcPr>
          <w:p w14:paraId="7F40CC58"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540</w:t>
            </w:r>
          </w:p>
        </w:tc>
        <w:tc>
          <w:tcPr>
            <w:tcW w:w="1883" w:type="dxa"/>
            <w:vMerge w:val="restart"/>
            <w:vAlign w:val="center"/>
          </w:tcPr>
          <w:p w14:paraId="73EC4BCB"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64134B">
              <w:rPr>
                <w:rFonts w:ascii="Times New Roman" w:eastAsia="Times New Roman" w:hAnsi="Times New Roman" w:cs="Times New Roman"/>
                <w:sz w:val="24"/>
                <w:szCs w:val="24"/>
                <w:lang w:eastAsia="ru-RU"/>
              </w:rPr>
              <w:t>Участок №1</w:t>
            </w:r>
          </w:p>
        </w:tc>
        <w:tc>
          <w:tcPr>
            <w:tcW w:w="1605" w:type="dxa"/>
            <w:vMerge w:val="restart"/>
            <w:vAlign w:val="center"/>
          </w:tcPr>
          <w:p w14:paraId="4B24A674"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Новое стр-во</w:t>
            </w:r>
          </w:p>
        </w:tc>
        <w:tc>
          <w:tcPr>
            <w:tcW w:w="1417" w:type="dxa"/>
            <w:vMerge w:val="restart"/>
            <w:vAlign w:val="center"/>
          </w:tcPr>
          <w:p w14:paraId="581285C8"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Расч. срок</w:t>
            </w:r>
          </w:p>
        </w:tc>
      </w:tr>
      <w:tr w:rsidR="00C3445B" w:rsidRPr="000E0403" w14:paraId="260D019D" w14:textId="77777777" w:rsidTr="00450D0B">
        <w:trPr>
          <w:cantSplit/>
          <w:trHeight w:val="135"/>
        </w:trPr>
        <w:tc>
          <w:tcPr>
            <w:tcW w:w="468" w:type="dxa"/>
            <w:vMerge/>
            <w:vAlign w:val="center"/>
          </w:tcPr>
          <w:p w14:paraId="661F0812" w14:textId="77777777" w:rsidR="00C3445B" w:rsidRPr="000E0403" w:rsidRDefault="00C3445B" w:rsidP="00450D0B">
            <w:pPr>
              <w:spacing w:after="0" w:line="240" w:lineRule="auto"/>
              <w:ind w:left="270" w:right="-101"/>
              <w:jc w:val="center"/>
              <w:rPr>
                <w:rFonts w:ascii="Times New Roman" w:eastAsia="Times New Roman" w:hAnsi="Times New Roman" w:cs="Times New Roman"/>
                <w:sz w:val="24"/>
                <w:szCs w:val="24"/>
                <w:lang w:eastAsia="ru-RU"/>
              </w:rPr>
            </w:pPr>
          </w:p>
        </w:tc>
        <w:tc>
          <w:tcPr>
            <w:tcW w:w="2509" w:type="dxa"/>
            <w:vAlign w:val="center"/>
          </w:tcPr>
          <w:p w14:paraId="4F857A26" w14:textId="77777777" w:rsidR="00C3445B" w:rsidRPr="000E0403" w:rsidRDefault="00C3445B" w:rsidP="00450D0B">
            <w:pPr>
              <w:spacing w:after="0" w:line="240" w:lineRule="auto"/>
              <w:ind w:left="-84" w:right="-96"/>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с библиотекой</w:t>
            </w:r>
          </w:p>
        </w:tc>
        <w:tc>
          <w:tcPr>
            <w:tcW w:w="880" w:type="dxa"/>
            <w:vAlign w:val="center"/>
          </w:tcPr>
          <w:p w14:paraId="4EABD4F4"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объект</w:t>
            </w:r>
          </w:p>
        </w:tc>
        <w:tc>
          <w:tcPr>
            <w:tcW w:w="810" w:type="dxa"/>
            <w:vAlign w:val="center"/>
          </w:tcPr>
          <w:p w14:paraId="3115639E"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1</w:t>
            </w:r>
          </w:p>
        </w:tc>
        <w:tc>
          <w:tcPr>
            <w:tcW w:w="1883" w:type="dxa"/>
            <w:vMerge/>
            <w:vAlign w:val="center"/>
          </w:tcPr>
          <w:p w14:paraId="1C9B691C"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c>
          <w:tcPr>
            <w:tcW w:w="1605" w:type="dxa"/>
            <w:vMerge/>
            <w:vAlign w:val="center"/>
          </w:tcPr>
          <w:p w14:paraId="111C204E"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c>
          <w:tcPr>
            <w:tcW w:w="1417" w:type="dxa"/>
            <w:vMerge/>
            <w:vAlign w:val="center"/>
          </w:tcPr>
          <w:p w14:paraId="7F100E99"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r>
      <w:tr w:rsidR="00C3445B" w:rsidRPr="000E0403" w14:paraId="46F6146D" w14:textId="77777777" w:rsidTr="00450D0B">
        <w:trPr>
          <w:cantSplit/>
          <w:trHeight w:val="135"/>
        </w:trPr>
        <w:tc>
          <w:tcPr>
            <w:tcW w:w="468" w:type="dxa"/>
            <w:vAlign w:val="center"/>
          </w:tcPr>
          <w:p w14:paraId="5C03AB97" w14:textId="77777777" w:rsidR="00C3445B" w:rsidRPr="000E0403" w:rsidRDefault="00C3445B" w:rsidP="00450D0B">
            <w:pPr>
              <w:spacing w:after="0" w:line="240" w:lineRule="auto"/>
              <w:ind w:left="276" w:right="-101"/>
              <w:jc w:val="center"/>
              <w:rPr>
                <w:rFonts w:ascii="Times New Roman" w:eastAsia="Times New Roman" w:hAnsi="Times New Roman" w:cs="Times New Roman"/>
                <w:sz w:val="24"/>
                <w:szCs w:val="24"/>
                <w:lang w:eastAsia="ru-RU"/>
              </w:rPr>
            </w:pPr>
          </w:p>
        </w:tc>
        <w:tc>
          <w:tcPr>
            <w:tcW w:w="9108" w:type="dxa"/>
            <w:gridSpan w:val="6"/>
            <w:vAlign w:val="center"/>
          </w:tcPr>
          <w:p w14:paraId="13DAAB9B"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u w:val="single"/>
                <w:lang w:eastAsia="ru-RU"/>
              </w:rPr>
            </w:pPr>
            <w:r w:rsidRPr="000E0403">
              <w:rPr>
                <w:rFonts w:ascii="Times New Roman" w:eastAsia="Times New Roman" w:hAnsi="Times New Roman" w:cs="Times New Roman"/>
                <w:bCs/>
                <w:sz w:val="24"/>
                <w:szCs w:val="24"/>
                <w:u w:val="single"/>
                <w:lang w:eastAsia="ru-RU"/>
              </w:rPr>
              <w:t>Предприятия торговли, общественного питания, бытового и коммунального обслуживания</w:t>
            </w:r>
          </w:p>
        </w:tc>
      </w:tr>
      <w:tr w:rsidR="00C3445B" w:rsidRPr="000E0403" w14:paraId="2776F637" w14:textId="77777777" w:rsidTr="00450D0B">
        <w:trPr>
          <w:cantSplit/>
          <w:trHeight w:val="135"/>
        </w:trPr>
        <w:tc>
          <w:tcPr>
            <w:tcW w:w="468" w:type="dxa"/>
            <w:vAlign w:val="center"/>
          </w:tcPr>
          <w:p w14:paraId="697A7F7F" w14:textId="77777777" w:rsidR="00C3445B" w:rsidRPr="000E0403" w:rsidRDefault="00C3445B" w:rsidP="00C3445B">
            <w:pPr>
              <w:widowControl w:val="0"/>
              <w:numPr>
                <w:ilvl w:val="0"/>
                <w:numId w:val="9"/>
              </w:numPr>
              <w:suppressAutoHyphens/>
              <w:snapToGrid w:val="0"/>
              <w:spacing w:before="40" w:after="0" w:line="240" w:lineRule="auto"/>
              <w:ind w:left="360" w:right="-101"/>
              <w:contextualSpacing/>
              <w:jc w:val="center"/>
              <w:rPr>
                <w:rFonts w:ascii="Times New Roman" w:eastAsia="Times New Roman" w:hAnsi="Times New Roman" w:cs="Times New Roman"/>
                <w:sz w:val="24"/>
                <w:szCs w:val="24"/>
                <w:lang w:eastAsia="ru-RU"/>
              </w:rPr>
            </w:pPr>
          </w:p>
        </w:tc>
        <w:tc>
          <w:tcPr>
            <w:tcW w:w="2509" w:type="dxa"/>
            <w:vAlign w:val="center"/>
          </w:tcPr>
          <w:p w14:paraId="1B7A2C8A" w14:textId="77777777" w:rsidR="00C3445B" w:rsidRPr="000E0403" w:rsidRDefault="00C3445B" w:rsidP="00450D0B">
            <w:pPr>
              <w:spacing w:after="0" w:line="240" w:lineRule="auto"/>
              <w:ind w:left="-84" w:right="-96"/>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Торговый центр</w:t>
            </w:r>
          </w:p>
        </w:tc>
        <w:tc>
          <w:tcPr>
            <w:tcW w:w="880" w:type="dxa"/>
            <w:vAlign w:val="center"/>
          </w:tcPr>
          <w:p w14:paraId="390B7835"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c>
          <w:tcPr>
            <w:tcW w:w="810" w:type="dxa"/>
            <w:vAlign w:val="center"/>
          </w:tcPr>
          <w:p w14:paraId="080F6D70"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c>
          <w:tcPr>
            <w:tcW w:w="1883" w:type="dxa"/>
            <w:vAlign w:val="center"/>
          </w:tcPr>
          <w:p w14:paraId="52E60F8B"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c>
          <w:tcPr>
            <w:tcW w:w="1605" w:type="dxa"/>
            <w:vAlign w:val="center"/>
          </w:tcPr>
          <w:p w14:paraId="5EEF27A1"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c>
          <w:tcPr>
            <w:tcW w:w="1417" w:type="dxa"/>
            <w:vAlign w:val="center"/>
          </w:tcPr>
          <w:p w14:paraId="17D0270E"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r>
      <w:tr w:rsidR="00C3445B" w:rsidRPr="000E0403" w14:paraId="6B45D916" w14:textId="77777777" w:rsidTr="00450D0B">
        <w:trPr>
          <w:cantSplit/>
          <w:trHeight w:val="135"/>
        </w:trPr>
        <w:tc>
          <w:tcPr>
            <w:tcW w:w="468" w:type="dxa"/>
            <w:vAlign w:val="center"/>
          </w:tcPr>
          <w:p w14:paraId="19D06351" w14:textId="77777777" w:rsidR="00C3445B" w:rsidRPr="000E0403" w:rsidRDefault="00C3445B" w:rsidP="00450D0B">
            <w:pPr>
              <w:spacing w:after="0" w:line="240" w:lineRule="auto"/>
              <w:ind w:left="276" w:right="-101"/>
              <w:jc w:val="center"/>
              <w:rPr>
                <w:rFonts w:ascii="Times New Roman" w:eastAsia="Times New Roman" w:hAnsi="Times New Roman" w:cs="Times New Roman"/>
                <w:sz w:val="24"/>
                <w:szCs w:val="24"/>
                <w:lang w:eastAsia="ru-RU"/>
              </w:rPr>
            </w:pPr>
          </w:p>
        </w:tc>
        <w:tc>
          <w:tcPr>
            <w:tcW w:w="2509" w:type="dxa"/>
            <w:vAlign w:val="center"/>
          </w:tcPr>
          <w:p w14:paraId="6A7ECAE7" w14:textId="77777777" w:rsidR="00C3445B" w:rsidRPr="000E0403" w:rsidRDefault="00C3445B" w:rsidP="00450D0B">
            <w:pPr>
              <w:spacing w:after="0" w:line="240" w:lineRule="auto"/>
              <w:ind w:left="-84" w:right="-96"/>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Магазины продовольственных и непродовольственных товаров</w:t>
            </w:r>
          </w:p>
        </w:tc>
        <w:tc>
          <w:tcPr>
            <w:tcW w:w="880" w:type="dxa"/>
            <w:vAlign w:val="center"/>
          </w:tcPr>
          <w:p w14:paraId="1D3AEDC4"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м² торг. пл.</w:t>
            </w:r>
          </w:p>
        </w:tc>
        <w:tc>
          <w:tcPr>
            <w:tcW w:w="810" w:type="dxa"/>
            <w:vAlign w:val="center"/>
          </w:tcPr>
          <w:p w14:paraId="78C0369E"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560</w:t>
            </w:r>
          </w:p>
        </w:tc>
        <w:tc>
          <w:tcPr>
            <w:tcW w:w="1883" w:type="dxa"/>
            <w:vMerge w:val="restart"/>
            <w:vAlign w:val="center"/>
          </w:tcPr>
          <w:p w14:paraId="00FC3101"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Северная часть города</w:t>
            </w:r>
          </w:p>
        </w:tc>
        <w:tc>
          <w:tcPr>
            <w:tcW w:w="1605" w:type="dxa"/>
            <w:vMerge w:val="restart"/>
            <w:vAlign w:val="center"/>
          </w:tcPr>
          <w:p w14:paraId="65F0B287"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Новое стр-во</w:t>
            </w:r>
          </w:p>
        </w:tc>
        <w:tc>
          <w:tcPr>
            <w:tcW w:w="1417" w:type="dxa"/>
            <w:vMerge w:val="restart"/>
            <w:vAlign w:val="center"/>
          </w:tcPr>
          <w:p w14:paraId="5DFDC39A" w14:textId="77777777" w:rsidR="00C3445B" w:rsidRPr="000E0403" w:rsidRDefault="00C3445B" w:rsidP="00450D0B">
            <w:pPr>
              <w:snapToGrid w:val="0"/>
              <w:spacing w:after="0" w:line="240" w:lineRule="auto"/>
              <w:ind w:left="-84" w:right="-96" w:firstLine="84"/>
              <w:contextualSpacing/>
              <w:jc w:val="center"/>
              <w:rPr>
                <w:rFonts w:ascii="Times New Roman" w:eastAsia="Times New Roman" w:hAnsi="Times New Roman" w:cs="Times New Roman"/>
                <w:sz w:val="24"/>
                <w:szCs w:val="24"/>
              </w:rPr>
            </w:pPr>
            <w:r w:rsidRPr="000E0403">
              <w:rPr>
                <w:rFonts w:ascii="Times New Roman" w:eastAsia="Times New Roman" w:hAnsi="Times New Roman" w:cs="Times New Roman"/>
                <w:sz w:val="24"/>
                <w:szCs w:val="24"/>
              </w:rPr>
              <w:t>I очередь</w:t>
            </w:r>
          </w:p>
        </w:tc>
      </w:tr>
      <w:tr w:rsidR="00C3445B" w:rsidRPr="000E0403" w14:paraId="11A8651C" w14:textId="77777777" w:rsidTr="00450D0B">
        <w:trPr>
          <w:cantSplit/>
          <w:trHeight w:val="135"/>
        </w:trPr>
        <w:tc>
          <w:tcPr>
            <w:tcW w:w="468" w:type="dxa"/>
            <w:vAlign w:val="center"/>
          </w:tcPr>
          <w:p w14:paraId="71A621A4" w14:textId="77777777" w:rsidR="00C3445B" w:rsidRPr="000E0403" w:rsidRDefault="00C3445B" w:rsidP="00450D0B">
            <w:pPr>
              <w:spacing w:after="0" w:line="240" w:lineRule="auto"/>
              <w:ind w:left="276" w:right="-101"/>
              <w:jc w:val="center"/>
              <w:rPr>
                <w:rFonts w:ascii="Times New Roman" w:eastAsia="Times New Roman" w:hAnsi="Times New Roman" w:cs="Times New Roman"/>
                <w:sz w:val="24"/>
                <w:szCs w:val="24"/>
                <w:lang w:eastAsia="ru-RU"/>
              </w:rPr>
            </w:pPr>
          </w:p>
        </w:tc>
        <w:tc>
          <w:tcPr>
            <w:tcW w:w="2509" w:type="dxa"/>
            <w:vAlign w:val="center"/>
          </w:tcPr>
          <w:p w14:paraId="0D658C23" w14:textId="77777777" w:rsidR="00C3445B" w:rsidRPr="000E0403" w:rsidRDefault="00C3445B" w:rsidP="00450D0B">
            <w:pPr>
              <w:widowControl w:val="0"/>
              <w:suppressAutoHyphens/>
              <w:snapToGrid w:val="0"/>
              <w:spacing w:after="0" w:line="240" w:lineRule="auto"/>
              <w:rPr>
                <w:rFonts w:ascii="Times New Roman" w:eastAsia="Times New Roman" w:hAnsi="Times New Roman" w:cs="Times New Roman"/>
                <w:kern w:val="1"/>
                <w:sz w:val="24"/>
                <w:szCs w:val="24"/>
                <w:lang w:val="x-none" w:eastAsia="ru-RU"/>
              </w:rPr>
            </w:pPr>
            <w:r w:rsidRPr="000E0403">
              <w:rPr>
                <w:rFonts w:ascii="Times New Roman" w:eastAsia="Times New Roman" w:hAnsi="Times New Roman" w:cs="Times New Roman"/>
                <w:kern w:val="1"/>
                <w:sz w:val="24"/>
                <w:szCs w:val="24"/>
                <w:lang w:val="x-none" w:eastAsia="ru-RU"/>
              </w:rPr>
              <w:t>Мастерская бытового обслуживания</w:t>
            </w:r>
          </w:p>
        </w:tc>
        <w:tc>
          <w:tcPr>
            <w:tcW w:w="880" w:type="dxa"/>
            <w:vAlign w:val="center"/>
          </w:tcPr>
          <w:p w14:paraId="0BBDE26D" w14:textId="77777777" w:rsidR="00C3445B" w:rsidRPr="000E0403" w:rsidRDefault="00C3445B" w:rsidP="00450D0B">
            <w:pPr>
              <w:widowControl w:val="0"/>
              <w:suppressAutoHyphens/>
              <w:snapToGrid w:val="0"/>
              <w:spacing w:after="0" w:line="240" w:lineRule="auto"/>
              <w:jc w:val="center"/>
              <w:rPr>
                <w:rFonts w:ascii="Times New Roman" w:eastAsia="Times New Roman" w:hAnsi="Times New Roman" w:cs="Times New Roman"/>
                <w:kern w:val="1"/>
                <w:sz w:val="24"/>
                <w:szCs w:val="24"/>
                <w:lang w:val="x-none" w:eastAsia="ru-RU"/>
              </w:rPr>
            </w:pPr>
            <w:r w:rsidRPr="000E0403">
              <w:rPr>
                <w:rFonts w:ascii="Times New Roman" w:eastAsia="Times New Roman" w:hAnsi="Times New Roman" w:cs="Times New Roman"/>
                <w:kern w:val="1"/>
                <w:sz w:val="24"/>
                <w:szCs w:val="24"/>
                <w:lang w:val="x-none" w:eastAsia="ru-RU"/>
              </w:rPr>
              <w:t>раб. мест</w:t>
            </w:r>
          </w:p>
        </w:tc>
        <w:tc>
          <w:tcPr>
            <w:tcW w:w="810" w:type="dxa"/>
            <w:vAlign w:val="center"/>
          </w:tcPr>
          <w:p w14:paraId="0EA41C8F"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3</w:t>
            </w:r>
          </w:p>
        </w:tc>
        <w:tc>
          <w:tcPr>
            <w:tcW w:w="1883" w:type="dxa"/>
            <w:vMerge/>
            <w:vAlign w:val="center"/>
          </w:tcPr>
          <w:p w14:paraId="48E84CD3"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c>
          <w:tcPr>
            <w:tcW w:w="1605" w:type="dxa"/>
            <w:vMerge/>
            <w:vAlign w:val="center"/>
          </w:tcPr>
          <w:p w14:paraId="12D8214F"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c>
          <w:tcPr>
            <w:tcW w:w="1417" w:type="dxa"/>
            <w:vMerge/>
            <w:vAlign w:val="center"/>
          </w:tcPr>
          <w:p w14:paraId="08828156"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r>
      <w:tr w:rsidR="00C3445B" w:rsidRPr="000E0403" w14:paraId="257497F0" w14:textId="77777777" w:rsidTr="00450D0B">
        <w:trPr>
          <w:cantSplit/>
          <w:trHeight w:val="135"/>
        </w:trPr>
        <w:tc>
          <w:tcPr>
            <w:tcW w:w="468" w:type="dxa"/>
            <w:vAlign w:val="center"/>
          </w:tcPr>
          <w:p w14:paraId="043BA4BD" w14:textId="77777777" w:rsidR="00C3445B" w:rsidRPr="000E0403" w:rsidRDefault="00C3445B" w:rsidP="00450D0B">
            <w:pPr>
              <w:spacing w:after="0" w:line="240" w:lineRule="auto"/>
              <w:ind w:left="276" w:right="-101"/>
              <w:jc w:val="center"/>
              <w:rPr>
                <w:rFonts w:ascii="Times New Roman" w:eastAsia="Times New Roman" w:hAnsi="Times New Roman" w:cs="Times New Roman"/>
                <w:sz w:val="24"/>
                <w:szCs w:val="24"/>
                <w:lang w:eastAsia="ru-RU"/>
              </w:rPr>
            </w:pPr>
          </w:p>
        </w:tc>
        <w:tc>
          <w:tcPr>
            <w:tcW w:w="2509" w:type="dxa"/>
            <w:vAlign w:val="center"/>
          </w:tcPr>
          <w:p w14:paraId="7F2B97A9" w14:textId="77777777" w:rsidR="00C3445B" w:rsidRPr="000E0403" w:rsidRDefault="00C3445B" w:rsidP="00450D0B">
            <w:pPr>
              <w:widowControl w:val="0"/>
              <w:suppressAutoHyphens/>
              <w:snapToGrid w:val="0"/>
              <w:spacing w:after="0" w:line="240" w:lineRule="auto"/>
              <w:rPr>
                <w:rFonts w:ascii="Times New Roman" w:eastAsia="Times New Roman" w:hAnsi="Times New Roman" w:cs="Times New Roman"/>
                <w:kern w:val="1"/>
                <w:sz w:val="24"/>
                <w:szCs w:val="24"/>
                <w:lang w:val="x-none" w:eastAsia="ru-RU"/>
              </w:rPr>
            </w:pPr>
            <w:r w:rsidRPr="000E0403">
              <w:rPr>
                <w:rFonts w:ascii="Times New Roman" w:eastAsia="Times New Roman" w:hAnsi="Times New Roman" w:cs="Times New Roman"/>
                <w:kern w:val="1"/>
                <w:sz w:val="24"/>
                <w:szCs w:val="24"/>
                <w:lang w:val="x-none" w:eastAsia="ru-RU"/>
              </w:rPr>
              <w:t>Отделение связи</w:t>
            </w:r>
          </w:p>
        </w:tc>
        <w:tc>
          <w:tcPr>
            <w:tcW w:w="880" w:type="dxa"/>
            <w:vAlign w:val="center"/>
          </w:tcPr>
          <w:p w14:paraId="466626A8" w14:textId="77777777" w:rsidR="00C3445B" w:rsidRPr="000E0403" w:rsidRDefault="00C3445B" w:rsidP="00450D0B">
            <w:pPr>
              <w:widowControl w:val="0"/>
              <w:suppressAutoHyphens/>
              <w:snapToGrid w:val="0"/>
              <w:spacing w:after="0" w:line="240" w:lineRule="auto"/>
              <w:jc w:val="center"/>
              <w:rPr>
                <w:rFonts w:ascii="Times New Roman" w:eastAsia="Times New Roman" w:hAnsi="Times New Roman" w:cs="Times New Roman"/>
                <w:kern w:val="1"/>
                <w:sz w:val="24"/>
                <w:szCs w:val="24"/>
                <w:lang w:val="x-none" w:eastAsia="ru-RU"/>
              </w:rPr>
            </w:pPr>
            <w:r w:rsidRPr="000E0403">
              <w:rPr>
                <w:rFonts w:ascii="Times New Roman" w:eastAsia="Times New Roman" w:hAnsi="Times New Roman" w:cs="Times New Roman"/>
                <w:kern w:val="1"/>
                <w:sz w:val="24"/>
                <w:szCs w:val="24"/>
                <w:lang w:val="x-none" w:eastAsia="ru-RU"/>
              </w:rPr>
              <w:t>объект</w:t>
            </w:r>
          </w:p>
        </w:tc>
        <w:tc>
          <w:tcPr>
            <w:tcW w:w="810" w:type="dxa"/>
            <w:vAlign w:val="center"/>
          </w:tcPr>
          <w:p w14:paraId="57E5C309"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1</w:t>
            </w:r>
          </w:p>
        </w:tc>
        <w:tc>
          <w:tcPr>
            <w:tcW w:w="1883" w:type="dxa"/>
            <w:vMerge/>
            <w:vAlign w:val="center"/>
          </w:tcPr>
          <w:p w14:paraId="24781F77"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c>
          <w:tcPr>
            <w:tcW w:w="1605" w:type="dxa"/>
            <w:vMerge/>
            <w:vAlign w:val="center"/>
          </w:tcPr>
          <w:p w14:paraId="2F5BE0FD"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c>
          <w:tcPr>
            <w:tcW w:w="1417" w:type="dxa"/>
            <w:vMerge/>
            <w:vAlign w:val="center"/>
          </w:tcPr>
          <w:p w14:paraId="72D30BB2"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r>
      <w:tr w:rsidR="00C3445B" w:rsidRPr="000E0403" w14:paraId="6A606D90" w14:textId="77777777" w:rsidTr="00450D0B">
        <w:trPr>
          <w:cantSplit/>
          <w:trHeight w:val="135"/>
        </w:trPr>
        <w:tc>
          <w:tcPr>
            <w:tcW w:w="468" w:type="dxa"/>
            <w:vAlign w:val="center"/>
          </w:tcPr>
          <w:p w14:paraId="04F597CD" w14:textId="77777777" w:rsidR="00C3445B" w:rsidRPr="000E0403" w:rsidRDefault="00C3445B" w:rsidP="00450D0B">
            <w:pPr>
              <w:spacing w:after="0" w:line="240" w:lineRule="auto"/>
              <w:ind w:left="276" w:right="-101"/>
              <w:jc w:val="center"/>
              <w:rPr>
                <w:rFonts w:ascii="Times New Roman" w:eastAsia="Times New Roman" w:hAnsi="Times New Roman" w:cs="Times New Roman"/>
                <w:sz w:val="24"/>
                <w:szCs w:val="24"/>
                <w:lang w:eastAsia="ru-RU"/>
              </w:rPr>
            </w:pPr>
          </w:p>
        </w:tc>
        <w:tc>
          <w:tcPr>
            <w:tcW w:w="2509" w:type="dxa"/>
            <w:vAlign w:val="center"/>
          </w:tcPr>
          <w:p w14:paraId="5CCD3D22" w14:textId="77777777" w:rsidR="00C3445B" w:rsidRPr="000E0403" w:rsidRDefault="00C3445B" w:rsidP="00450D0B">
            <w:pPr>
              <w:autoSpaceDE w:val="0"/>
              <w:spacing w:after="0" w:line="240" w:lineRule="auto"/>
              <w:jc w:val="both"/>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Отделение банка,</w:t>
            </w:r>
          </w:p>
          <w:p w14:paraId="48AF1AE4" w14:textId="77777777" w:rsidR="00C3445B" w:rsidRPr="000E0403" w:rsidRDefault="00C3445B" w:rsidP="00450D0B">
            <w:pPr>
              <w:widowControl w:val="0"/>
              <w:suppressAutoHyphens/>
              <w:snapToGrid w:val="0"/>
              <w:spacing w:after="0" w:line="240" w:lineRule="auto"/>
              <w:rPr>
                <w:rFonts w:ascii="Times New Roman" w:eastAsia="Times New Roman" w:hAnsi="Times New Roman" w:cs="Times New Roman"/>
                <w:kern w:val="1"/>
                <w:sz w:val="24"/>
                <w:szCs w:val="24"/>
                <w:lang w:val="x-none" w:eastAsia="ru-RU"/>
              </w:rPr>
            </w:pPr>
            <w:r w:rsidRPr="000E0403">
              <w:rPr>
                <w:rFonts w:ascii="Times New Roman" w:eastAsia="Times New Roman" w:hAnsi="Times New Roman" w:cs="Times New Roman"/>
                <w:kern w:val="1"/>
                <w:sz w:val="24"/>
                <w:szCs w:val="24"/>
                <w:lang w:val="x-none" w:eastAsia="ru-RU"/>
              </w:rPr>
              <w:t>операционная касса</w:t>
            </w:r>
          </w:p>
        </w:tc>
        <w:tc>
          <w:tcPr>
            <w:tcW w:w="880" w:type="dxa"/>
            <w:vAlign w:val="center"/>
          </w:tcPr>
          <w:p w14:paraId="00A778FE" w14:textId="77777777" w:rsidR="00C3445B" w:rsidRPr="000E0403" w:rsidRDefault="00C3445B" w:rsidP="00450D0B">
            <w:pPr>
              <w:widowControl w:val="0"/>
              <w:suppressAutoHyphens/>
              <w:snapToGrid w:val="0"/>
              <w:spacing w:after="0" w:line="240" w:lineRule="auto"/>
              <w:jc w:val="center"/>
              <w:rPr>
                <w:rFonts w:ascii="Times New Roman" w:eastAsia="Times New Roman" w:hAnsi="Times New Roman" w:cs="Times New Roman"/>
                <w:kern w:val="1"/>
                <w:sz w:val="24"/>
                <w:szCs w:val="24"/>
                <w:lang w:val="x-none" w:eastAsia="ru-RU"/>
              </w:rPr>
            </w:pPr>
            <w:r w:rsidRPr="000E0403">
              <w:rPr>
                <w:rFonts w:ascii="Times New Roman" w:eastAsia="Times New Roman" w:hAnsi="Times New Roman" w:cs="Times New Roman"/>
                <w:kern w:val="1"/>
                <w:sz w:val="24"/>
                <w:szCs w:val="24"/>
                <w:lang w:val="x-none" w:eastAsia="ru-RU"/>
              </w:rPr>
              <w:t>объект</w:t>
            </w:r>
          </w:p>
        </w:tc>
        <w:tc>
          <w:tcPr>
            <w:tcW w:w="810" w:type="dxa"/>
            <w:vAlign w:val="center"/>
          </w:tcPr>
          <w:p w14:paraId="33D96BC9"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1</w:t>
            </w:r>
          </w:p>
        </w:tc>
        <w:tc>
          <w:tcPr>
            <w:tcW w:w="1883" w:type="dxa"/>
            <w:vMerge/>
            <w:vAlign w:val="center"/>
          </w:tcPr>
          <w:p w14:paraId="3708CAC0"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c>
          <w:tcPr>
            <w:tcW w:w="1605" w:type="dxa"/>
            <w:vMerge/>
            <w:vAlign w:val="center"/>
          </w:tcPr>
          <w:p w14:paraId="6756E6BA"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c>
          <w:tcPr>
            <w:tcW w:w="1417" w:type="dxa"/>
            <w:vMerge/>
            <w:vAlign w:val="center"/>
          </w:tcPr>
          <w:p w14:paraId="0BDE4DEE"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p>
        </w:tc>
      </w:tr>
      <w:tr w:rsidR="00C3445B" w:rsidRPr="000E0403" w14:paraId="284F5896" w14:textId="77777777" w:rsidTr="00450D0B">
        <w:trPr>
          <w:cantSplit/>
          <w:trHeight w:val="135"/>
        </w:trPr>
        <w:tc>
          <w:tcPr>
            <w:tcW w:w="468" w:type="dxa"/>
            <w:vAlign w:val="center"/>
          </w:tcPr>
          <w:p w14:paraId="10581FCE" w14:textId="77777777" w:rsidR="00C3445B" w:rsidRPr="000E0403" w:rsidRDefault="00C3445B" w:rsidP="00C3445B">
            <w:pPr>
              <w:widowControl w:val="0"/>
              <w:numPr>
                <w:ilvl w:val="0"/>
                <w:numId w:val="9"/>
              </w:numPr>
              <w:suppressAutoHyphens/>
              <w:snapToGrid w:val="0"/>
              <w:spacing w:before="40" w:after="0" w:line="240" w:lineRule="auto"/>
              <w:ind w:left="360" w:right="-101"/>
              <w:contextualSpacing/>
              <w:jc w:val="center"/>
              <w:rPr>
                <w:rFonts w:ascii="Times New Roman" w:eastAsia="Times New Roman" w:hAnsi="Times New Roman" w:cs="Times New Roman"/>
                <w:sz w:val="24"/>
                <w:szCs w:val="24"/>
                <w:lang w:eastAsia="ru-RU"/>
              </w:rPr>
            </w:pPr>
          </w:p>
        </w:tc>
        <w:tc>
          <w:tcPr>
            <w:tcW w:w="2509" w:type="dxa"/>
            <w:vAlign w:val="center"/>
          </w:tcPr>
          <w:p w14:paraId="1FC8EA4B" w14:textId="77777777" w:rsidR="00C3445B" w:rsidRPr="000E0403" w:rsidRDefault="00C3445B" w:rsidP="00450D0B">
            <w:pPr>
              <w:spacing w:after="0" w:line="240" w:lineRule="auto"/>
              <w:ind w:left="-84" w:right="-96"/>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Магазин продовольственных и непродовольственных товаров</w:t>
            </w:r>
          </w:p>
        </w:tc>
        <w:tc>
          <w:tcPr>
            <w:tcW w:w="880" w:type="dxa"/>
            <w:vAlign w:val="center"/>
          </w:tcPr>
          <w:p w14:paraId="79D10B85"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м² торг. пл.</w:t>
            </w:r>
          </w:p>
        </w:tc>
        <w:tc>
          <w:tcPr>
            <w:tcW w:w="810" w:type="dxa"/>
            <w:vAlign w:val="center"/>
          </w:tcPr>
          <w:p w14:paraId="63B3EA12"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521</w:t>
            </w:r>
          </w:p>
        </w:tc>
        <w:tc>
          <w:tcPr>
            <w:tcW w:w="1883" w:type="dxa"/>
            <w:vAlign w:val="center"/>
          </w:tcPr>
          <w:p w14:paraId="08279F04"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ул.Абрикосовая</w:t>
            </w:r>
          </w:p>
        </w:tc>
        <w:tc>
          <w:tcPr>
            <w:tcW w:w="1605" w:type="dxa"/>
            <w:vAlign w:val="center"/>
          </w:tcPr>
          <w:p w14:paraId="730C1432"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Новое стр-во</w:t>
            </w:r>
          </w:p>
        </w:tc>
        <w:tc>
          <w:tcPr>
            <w:tcW w:w="1417" w:type="dxa"/>
            <w:vAlign w:val="center"/>
          </w:tcPr>
          <w:p w14:paraId="316FC7C3" w14:textId="77777777" w:rsidR="00C3445B" w:rsidRPr="000E0403" w:rsidRDefault="00C3445B" w:rsidP="00450D0B">
            <w:pPr>
              <w:snapToGrid w:val="0"/>
              <w:spacing w:after="0" w:line="240" w:lineRule="auto"/>
              <w:ind w:left="-84" w:right="-96" w:firstLine="84"/>
              <w:contextualSpacing/>
              <w:jc w:val="center"/>
              <w:rPr>
                <w:rFonts w:ascii="Times New Roman" w:eastAsia="Times New Roman" w:hAnsi="Times New Roman" w:cs="Times New Roman"/>
                <w:sz w:val="24"/>
                <w:szCs w:val="24"/>
              </w:rPr>
            </w:pPr>
            <w:r w:rsidRPr="000E0403">
              <w:rPr>
                <w:rFonts w:ascii="Times New Roman" w:eastAsia="Times New Roman" w:hAnsi="Times New Roman" w:cs="Times New Roman"/>
                <w:sz w:val="24"/>
                <w:szCs w:val="24"/>
              </w:rPr>
              <w:t>I очередь</w:t>
            </w:r>
          </w:p>
        </w:tc>
      </w:tr>
      <w:tr w:rsidR="00C3445B" w:rsidRPr="000E0403" w14:paraId="69D07499" w14:textId="77777777" w:rsidTr="00450D0B">
        <w:trPr>
          <w:cantSplit/>
          <w:trHeight w:val="135"/>
        </w:trPr>
        <w:tc>
          <w:tcPr>
            <w:tcW w:w="468" w:type="dxa"/>
            <w:vAlign w:val="center"/>
          </w:tcPr>
          <w:p w14:paraId="070636AE" w14:textId="77777777" w:rsidR="00C3445B" w:rsidRPr="000E0403" w:rsidRDefault="00C3445B" w:rsidP="00C3445B">
            <w:pPr>
              <w:widowControl w:val="0"/>
              <w:numPr>
                <w:ilvl w:val="0"/>
                <w:numId w:val="9"/>
              </w:numPr>
              <w:suppressAutoHyphens/>
              <w:snapToGrid w:val="0"/>
              <w:spacing w:before="40" w:after="0" w:line="240" w:lineRule="auto"/>
              <w:ind w:left="360" w:right="-101"/>
              <w:contextualSpacing/>
              <w:jc w:val="center"/>
              <w:rPr>
                <w:rFonts w:ascii="Times New Roman" w:eastAsia="Times New Roman" w:hAnsi="Times New Roman" w:cs="Times New Roman"/>
                <w:sz w:val="24"/>
                <w:szCs w:val="24"/>
                <w:lang w:eastAsia="ru-RU"/>
              </w:rPr>
            </w:pPr>
          </w:p>
        </w:tc>
        <w:tc>
          <w:tcPr>
            <w:tcW w:w="2509" w:type="dxa"/>
            <w:vAlign w:val="center"/>
          </w:tcPr>
          <w:p w14:paraId="146C6FEE" w14:textId="77777777" w:rsidR="00C3445B" w:rsidRPr="000E0403" w:rsidRDefault="00C3445B" w:rsidP="00450D0B">
            <w:pPr>
              <w:widowControl w:val="0"/>
              <w:suppressAutoHyphens/>
              <w:snapToGrid w:val="0"/>
              <w:spacing w:after="0" w:line="240" w:lineRule="auto"/>
              <w:rPr>
                <w:rFonts w:ascii="Times New Roman" w:eastAsia="Times New Roman" w:hAnsi="Times New Roman" w:cs="Times New Roman"/>
                <w:kern w:val="1"/>
                <w:sz w:val="24"/>
                <w:szCs w:val="24"/>
                <w:lang w:val="x-none" w:eastAsia="ru-RU"/>
              </w:rPr>
            </w:pPr>
            <w:r w:rsidRPr="000E0403">
              <w:rPr>
                <w:rFonts w:ascii="Times New Roman" w:eastAsia="Times New Roman" w:hAnsi="Times New Roman" w:cs="Times New Roman"/>
                <w:kern w:val="1"/>
                <w:sz w:val="24"/>
                <w:szCs w:val="24"/>
                <w:lang w:val="x-none" w:eastAsia="ru-RU"/>
              </w:rPr>
              <w:t>Мастерская бытового обслуживания</w:t>
            </w:r>
          </w:p>
        </w:tc>
        <w:tc>
          <w:tcPr>
            <w:tcW w:w="880" w:type="dxa"/>
            <w:vAlign w:val="center"/>
          </w:tcPr>
          <w:p w14:paraId="1F0EB236" w14:textId="77777777" w:rsidR="00C3445B" w:rsidRPr="000E0403" w:rsidRDefault="00C3445B" w:rsidP="00450D0B">
            <w:pPr>
              <w:widowControl w:val="0"/>
              <w:suppressAutoHyphens/>
              <w:snapToGrid w:val="0"/>
              <w:spacing w:after="0" w:line="240" w:lineRule="auto"/>
              <w:jc w:val="center"/>
              <w:rPr>
                <w:rFonts w:ascii="Times New Roman" w:eastAsia="Times New Roman" w:hAnsi="Times New Roman" w:cs="Times New Roman"/>
                <w:kern w:val="1"/>
                <w:sz w:val="24"/>
                <w:szCs w:val="24"/>
                <w:lang w:val="x-none" w:eastAsia="ru-RU"/>
              </w:rPr>
            </w:pPr>
            <w:r w:rsidRPr="000E0403">
              <w:rPr>
                <w:rFonts w:ascii="Times New Roman" w:eastAsia="Times New Roman" w:hAnsi="Times New Roman" w:cs="Times New Roman"/>
                <w:kern w:val="1"/>
                <w:sz w:val="24"/>
                <w:szCs w:val="24"/>
                <w:lang w:val="x-none" w:eastAsia="ru-RU"/>
              </w:rPr>
              <w:t>раб. мест</w:t>
            </w:r>
          </w:p>
        </w:tc>
        <w:tc>
          <w:tcPr>
            <w:tcW w:w="810" w:type="dxa"/>
            <w:vAlign w:val="center"/>
          </w:tcPr>
          <w:p w14:paraId="11D796AA"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2</w:t>
            </w:r>
          </w:p>
        </w:tc>
        <w:tc>
          <w:tcPr>
            <w:tcW w:w="1883" w:type="dxa"/>
            <w:vAlign w:val="center"/>
          </w:tcPr>
          <w:p w14:paraId="16BBB175"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ул.Абрикосовая</w:t>
            </w:r>
          </w:p>
        </w:tc>
        <w:tc>
          <w:tcPr>
            <w:tcW w:w="1605" w:type="dxa"/>
            <w:vAlign w:val="center"/>
          </w:tcPr>
          <w:p w14:paraId="399383BC"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Новое стр-во</w:t>
            </w:r>
          </w:p>
        </w:tc>
        <w:tc>
          <w:tcPr>
            <w:tcW w:w="1417" w:type="dxa"/>
            <w:vAlign w:val="center"/>
          </w:tcPr>
          <w:p w14:paraId="6B319FE8" w14:textId="77777777" w:rsidR="00C3445B" w:rsidRPr="000E0403" w:rsidRDefault="00C3445B" w:rsidP="00450D0B">
            <w:pPr>
              <w:snapToGrid w:val="0"/>
              <w:spacing w:after="0" w:line="240" w:lineRule="auto"/>
              <w:ind w:left="-84" w:right="-96" w:firstLine="84"/>
              <w:contextualSpacing/>
              <w:jc w:val="center"/>
              <w:rPr>
                <w:rFonts w:ascii="Times New Roman" w:eastAsia="Times New Roman" w:hAnsi="Times New Roman" w:cs="Times New Roman"/>
                <w:sz w:val="24"/>
                <w:szCs w:val="24"/>
              </w:rPr>
            </w:pPr>
            <w:r w:rsidRPr="000E0403">
              <w:rPr>
                <w:rFonts w:ascii="Times New Roman" w:eastAsia="Times New Roman" w:hAnsi="Times New Roman" w:cs="Times New Roman"/>
                <w:sz w:val="24"/>
                <w:szCs w:val="24"/>
              </w:rPr>
              <w:t>I очередь</w:t>
            </w:r>
          </w:p>
        </w:tc>
      </w:tr>
      <w:tr w:rsidR="00C3445B" w:rsidRPr="000E0403" w14:paraId="719F377F" w14:textId="77777777" w:rsidTr="00450D0B">
        <w:trPr>
          <w:cantSplit/>
          <w:trHeight w:val="135"/>
        </w:trPr>
        <w:tc>
          <w:tcPr>
            <w:tcW w:w="468" w:type="dxa"/>
            <w:vMerge w:val="restart"/>
            <w:vAlign w:val="center"/>
          </w:tcPr>
          <w:p w14:paraId="7D161261" w14:textId="77777777" w:rsidR="00C3445B" w:rsidRPr="000E0403" w:rsidRDefault="00C3445B" w:rsidP="00450D0B">
            <w:pPr>
              <w:spacing w:after="0" w:line="240" w:lineRule="auto"/>
              <w:ind w:left="27" w:right="-101" w:hanging="90"/>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13а</w:t>
            </w:r>
          </w:p>
        </w:tc>
        <w:tc>
          <w:tcPr>
            <w:tcW w:w="2509" w:type="dxa"/>
            <w:vAlign w:val="center"/>
          </w:tcPr>
          <w:p w14:paraId="52CC1CA8" w14:textId="77777777" w:rsidR="00C3445B" w:rsidRPr="000E0403" w:rsidRDefault="00C3445B" w:rsidP="00450D0B">
            <w:pPr>
              <w:widowControl w:val="0"/>
              <w:suppressAutoHyphens/>
              <w:snapToGrid w:val="0"/>
              <w:spacing w:after="0" w:line="240" w:lineRule="auto"/>
              <w:rPr>
                <w:rFonts w:ascii="Times New Roman" w:eastAsia="Times New Roman" w:hAnsi="Times New Roman" w:cs="Times New Roman"/>
                <w:kern w:val="1"/>
                <w:sz w:val="24"/>
                <w:szCs w:val="24"/>
                <w:lang w:val="x-none" w:eastAsia="ru-RU"/>
              </w:rPr>
            </w:pPr>
            <w:r w:rsidRPr="000E0403">
              <w:rPr>
                <w:rFonts w:ascii="Times New Roman" w:eastAsia="Times New Roman" w:hAnsi="Times New Roman" w:cs="Times New Roman"/>
                <w:kern w:val="1"/>
                <w:sz w:val="24"/>
                <w:szCs w:val="24"/>
                <w:lang w:val="x-none" w:eastAsia="ru-RU"/>
              </w:rPr>
              <w:t>Отделение связи</w:t>
            </w:r>
          </w:p>
        </w:tc>
        <w:tc>
          <w:tcPr>
            <w:tcW w:w="880" w:type="dxa"/>
            <w:vAlign w:val="center"/>
          </w:tcPr>
          <w:p w14:paraId="7B7437F6" w14:textId="77777777" w:rsidR="00C3445B" w:rsidRPr="000E0403" w:rsidRDefault="00C3445B" w:rsidP="00450D0B">
            <w:pPr>
              <w:widowControl w:val="0"/>
              <w:suppressAutoHyphens/>
              <w:snapToGrid w:val="0"/>
              <w:spacing w:after="0" w:line="240" w:lineRule="auto"/>
              <w:jc w:val="center"/>
              <w:rPr>
                <w:rFonts w:ascii="Times New Roman" w:eastAsia="Times New Roman" w:hAnsi="Times New Roman" w:cs="Times New Roman"/>
                <w:kern w:val="1"/>
                <w:sz w:val="24"/>
                <w:szCs w:val="24"/>
                <w:lang w:val="x-none" w:eastAsia="ru-RU"/>
              </w:rPr>
            </w:pPr>
            <w:r w:rsidRPr="000E0403">
              <w:rPr>
                <w:rFonts w:ascii="Times New Roman" w:eastAsia="Times New Roman" w:hAnsi="Times New Roman" w:cs="Times New Roman"/>
                <w:kern w:val="1"/>
                <w:sz w:val="24"/>
                <w:szCs w:val="24"/>
                <w:lang w:val="x-none" w:eastAsia="ru-RU"/>
              </w:rPr>
              <w:t>объект</w:t>
            </w:r>
          </w:p>
        </w:tc>
        <w:tc>
          <w:tcPr>
            <w:tcW w:w="810" w:type="dxa"/>
            <w:vAlign w:val="center"/>
          </w:tcPr>
          <w:p w14:paraId="3493DDE4"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1</w:t>
            </w:r>
          </w:p>
        </w:tc>
        <w:tc>
          <w:tcPr>
            <w:tcW w:w="1883" w:type="dxa"/>
            <w:vAlign w:val="center"/>
          </w:tcPr>
          <w:p w14:paraId="27B441AE"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ул.Абрикосовая</w:t>
            </w:r>
          </w:p>
        </w:tc>
        <w:tc>
          <w:tcPr>
            <w:tcW w:w="1605" w:type="dxa"/>
            <w:vAlign w:val="center"/>
          </w:tcPr>
          <w:p w14:paraId="49487F7C"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Новое стр-во</w:t>
            </w:r>
          </w:p>
        </w:tc>
        <w:tc>
          <w:tcPr>
            <w:tcW w:w="1417" w:type="dxa"/>
            <w:vAlign w:val="center"/>
          </w:tcPr>
          <w:p w14:paraId="7D4F98A0" w14:textId="77777777" w:rsidR="00C3445B" w:rsidRPr="000E0403" w:rsidRDefault="00C3445B" w:rsidP="00450D0B">
            <w:pPr>
              <w:snapToGrid w:val="0"/>
              <w:spacing w:after="0" w:line="240" w:lineRule="auto"/>
              <w:ind w:left="-84" w:right="-96" w:firstLine="84"/>
              <w:contextualSpacing/>
              <w:jc w:val="center"/>
              <w:rPr>
                <w:rFonts w:ascii="Times New Roman" w:eastAsia="Times New Roman" w:hAnsi="Times New Roman" w:cs="Times New Roman"/>
                <w:sz w:val="24"/>
                <w:szCs w:val="24"/>
              </w:rPr>
            </w:pPr>
            <w:r w:rsidRPr="000E0403">
              <w:rPr>
                <w:rFonts w:ascii="Times New Roman" w:eastAsia="Times New Roman" w:hAnsi="Times New Roman" w:cs="Times New Roman"/>
                <w:sz w:val="24"/>
                <w:szCs w:val="24"/>
              </w:rPr>
              <w:t>I очередь</w:t>
            </w:r>
          </w:p>
        </w:tc>
      </w:tr>
      <w:tr w:rsidR="00C3445B" w:rsidRPr="000E0403" w14:paraId="580AB7B6" w14:textId="77777777" w:rsidTr="00450D0B">
        <w:trPr>
          <w:cantSplit/>
          <w:trHeight w:val="135"/>
        </w:trPr>
        <w:tc>
          <w:tcPr>
            <w:tcW w:w="468" w:type="dxa"/>
            <w:vMerge/>
            <w:vAlign w:val="center"/>
          </w:tcPr>
          <w:p w14:paraId="0420E945" w14:textId="77777777" w:rsidR="00C3445B" w:rsidRPr="000E0403" w:rsidRDefault="00C3445B" w:rsidP="00450D0B">
            <w:pPr>
              <w:spacing w:after="0" w:line="240" w:lineRule="auto"/>
              <w:ind w:left="180" w:right="-101"/>
              <w:jc w:val="center"/>
              <w:rPr>
                <w:rFonts w:ascii="Times New Roman" w:eastAsia="Times New Roman" w:hAnsi="Times New Roman" w:cs="Times New Roman"/>
                <w:sz w:val="24"/>
                <w:szCs w:val="24"/>
                <w:lang w:eastAsia="ru-RU"/>
              </w:rPr>
            </w:pPr>
          </w:p>
        </w:tc>
        <w:tc>
          <w:tcPr>
            <w:tcW w:w="2509" w:type="dxa"/>
            <w:vAlign w:val="center"/>
          </w:tcPr>
          <w:p w14:paraId="7DA19F5B" w14:textId="77777777" w:rsidR="00C3445B" w:rsidRPr="000E0403" w:rsidRDefault="00C3445B" w:rsidP="00450D0B">
            <w:pPr>
              <w:autoSpaceDE w:val="0"/>
              <w:spacing w:after="0" w:line="240" w:lineRule="auto"/>
              <w:jc w:val="both"/>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Отделение банка,</w:t>
            </w:r>
          </w:p>
          <w:p w14:paraId="3C6B551A" w14:textId="77777777" w:rsidR="00C3445B" w:rsidRPr="000E0403" w:rsidRDefault="00C3445B" w:rsidP="00450D0B">
            <w:pPr>
              <w:widowControl w:val="0"/>
              <w:suppressAutoHyphens/>
              <w:snapToGrid w:val="0"/>
              <w:spacing w:after="0" w:line="240" w:lineRule="auto"/>
              <w:rPr>
                <w:rFonts w:ascii="Times New Roman" w:eastAsia="Times New Roman" w:hAnsi="Times New Roman" w:cs="Times New Roman"/>
                <w:kern w:val="1"/>
                <w:sz w:val="24"/>
                <w:szCs w:val="24"/>
                <w:lang w:val="x-none" w:eastAsia="ru-RU"/>
              </w:rPr>
            </w:pPr>
            <w:r w:rsidRPr="000E0403">
              <w:rPr>
                <w:rFonts w:ascii="Times New Roman" w:eastAsia="Times New Roman" w:hAnsi="Times New Roman" w:cs="Times New Roman"/>
                <w:kern w:val="1"/>
                <w:sz w:val="24"/>
                <w:szCs w:val="24"/>
                <w:lang w:val="x-none" w:eastAsia="ru-RU"/>
              </w:rPr>
              <w:t>операционная касса</w:t>
            </w:r>
          </w:p>
        </w:tc>
        <w:tc>
          <w:tcPr>
            <w:tcW w:w="880" w:type="dxa"/>
            <w:vAlign w:val="center"/>
          </w:tcPr>
          <w:p w14:paraId="7CACA7C6" w14:textId="77777777" w:rsidR="00C3445B" w:rsidRPr="000E0403" w:rsidRDefault="00C3445B" w:rsidP="00450D0B">
            <w:pPr>
              <w:widowControl w:val="0"/>
              <w:suppressAutoHyphens/>
              <w:snapToGrid w:val="0"/>
              <w:spacing w:after="0" w:line="240" w:lineRule="auto"/>
              <w:jc w:val="center"/>
              <w:rPr>
                <w:rFonts w:ascii="Times New Roman" w:eastAsia="Times New Roman" w:hAnsi="Times New Roman" w:cs="Times New Roman"/>
                <w:kern w:val="1"/>
                <w:sz w:val="24"/>
                <w:szCs w:val="24"/>
                <w:lang w:val="x-none" w:eastAsia="ru-RU"/>
              </w:rPr>
            </w:pPr>
            <w:r w:rsidRPr="000E0403">
              <w:rPr>
                <w:rFonts w:ascii="Times New Roman" w:eastAsia="Times New Roman" w:hAnsi="Times New Roman" w:cs="Times New Roman"/>
                <w:kern w:val="1"/>
                <w:sz w:val="24"/>
                <w:szCs w:val="24"/>
                <w:lang w:val="x-none" w:eastAsia="ru-RU"/>
              </w:rPr>
              <w:t>объект</w:t>
            </w:r>
          </w:p>
        </w:tc>
        <w:tc>
          <w:tcPr>
            <w:tcW w:w="810" w:type="dxa"/>
            <w:vAlign w:val="center"/>
          </w:tcPr>
          <w:p w14:paraId="06AD5543"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1</w:t>
            </w:r>
          </w:p>
        </w:tc>
        <w:tc>
          <w:tcPr>
            <w:tcW w:w="1883" w:type="dxa"/>
            <w:vAlign w:val="center"/>
          </w:tcPr>
          <w:p w14:paraId="42ACA868"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ул.Абрикосовая</w:t>
            </w:r>
          </w:p>
        </w:tc>
        <w:tc>
          <w:tcPr>
            <w:tcW w:w="1605" w:type="dxa"/>
            <w:vAlign w:val="center"/>
          </w:tcPr>
          <w:p w14:paraId="74C5790A"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Новое стр-во</w:t>
            </w:r>
          </w:p>
        </w:tc>
        <w:tc>
          <w:tcPr>
            <w:tcW w:w="1417" w:type="dxa"/>
            <w:vAlign w:val="center"/>
          </w:tcPr>
          <w:p w14:paraId="56C17DFA" w14:textId="77777777" w:rsidR="00C3445B" w:rsidRPr="000E0403" w:rsidRDefault="00C3445B" w:rsidP="00450D0B">
            <w:pPr>
              <w:snapToGrid w:val="0"/>
              <w:spacing w:after="0" w:line="240" w:lineRule="auto"/>
              <w:ind w:left="-84" w:right="-96" w:firstLine="84"/>
              <w:contextualSpacing/>
              <w:jc w:val="center"/>
              <w:rPr>
                <w:rFonts w:ascii="Times New Roman" w:eastAsia="Times New Roman" w:hAnsi="Times New Roman" w:cs="Times New Roman"/>
                <w:sz w:val="24"/>
                <w:szCs w:val="24"/>
              </w:rPr>
            </w:pPr>
            <w:r w:rsidRPr="000E0403">
              <w:rPr>
                <w:rFonts w:ascii="Times New Roman" w:eastAsia="Times New Roman" w:hAnsi="Times New Roman" w:cs="Times New Roman"/>
                <w:sz w:val="24"/>
                <w:szCs w:val="24"/>
              </w:rPr>
              <w:t>I очередь</w:t>
            </w:r>
          </w:p>
        </w:tc>
      </w:tr>
      <w:tr w:rsidR="00C3445B" w:rsidRPr="000E0403" w14:paraId="0B94C1DC" w14:textId="77777777" w:rsidTr="00450D0B">
        <w:trPr>
          <w:cantSplit/>
          <w:trHeight w:val="135"/>
        </w:trPr>
        <w:tc>
          <w:tcPr>
            <w:tcW w:w="468" w:type="dxa"/>
            <w:vAlign w:val="center"/>
          </w:tcPr>
          <w:p w14:paraId="2E369D6E" w14:textId="77777777" w:rsidR="00C3445B" w:rsidRPr="000E0403" w:rsidRDefault="00C3445B" w:rsidP="00450D0B">
            <w:pPr>
              <w:spacing w:after="0" w:line="240" w:lineRule="auto"/>
              <w:ind w:left="-63" w:right="-101"/>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13б</w:t>
            </w:r>
          </w:p>
        </w:tc>
        <w:tc>
          <w:tcPr>
            <w:tcW w:w="2509" w:type="dxa"/>
            <w:vAlign w:val="center"/>
          </w:tcPr>
          <w:p w14:paraId="0042566A" w14:textId="77777777" w:rsidR="00C3445B" w:rsidRPr="000E0403" w:rsidRDefault="00C3445B" w:rsidP="00450D0B">
            <w:pPr>
              <w:autoSpaceDE w:val="0"/>
              <w:spacing w:after="0" w:line="240" w:lineRule="auto"/>
              <w:jc w:val="both"/>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Пожарное депо</w:t>
            </w:r>
          </w:p>
        </w:tc>
        <w:tc>
          <w:tcPr>
            <w:tcW w:w="880" w:type="dxa"/>
            <w:vAlign w:val="center"/>
          </w:tcPr>
          <w:p w14:paraId="0BF9BEA2" w14:textId="77777777" w:rsidR="00C3445B" w:rsidRPr="000E0403" w:rsidRDefault="00C3445B" w:rsidP="00450D0B">
            <w:pPr>
              <w:widowControl w:val="0"/>
              <w:suppressAutoHyphens/>
              <w:snapToGrid w:val="0"/>
              <w:spacing w:after="0" w:line="240" w:lineRule="auto"/>
              <w:jc w:val="center"/>
              <w:rPr>
                <w:rFonts w:ascii="Times New Roman" w:eastAsia="Times New Roman" w:hAnsi="Times New Roman" w:cs="Times New Roman"/>
                <w:kern w:val="1"/>
                <w:sz w:val="24"/>
                <w:szCs w:val="24"/>
                <w:lang w:val="x-none" w:eastAsia="ru-RU"/>
              </w:rPr>
            </w:pPr>
            <w:r w:rsidRPr="000E0403">
              <w:rPr>
                <w:rFonts w:ascii="Times New Roman" w:eastAsia="Times New Roman" w:hAnsi="Times New Roman" w:cs="Times New Roman"/>
                <w:kern w:val="1"/>
                <w:sz w:val="24"/>
                <w:szCs w:val="24"/>
                <w:lang w:val="x-none" w:eastAsia="ru-RU"/>
              </w:rPr>
              <w:t>маш./мест</w:t>
            </w:r>
          </w:p>
        </w:tc>
        <w:tc>
          <w:tcPr>
            <w:tcW w:w="810" w:type="dxa"/>
            <w:vAlign w:val="center"/>
          </w:tcPr>
          <w:p w14:paraId="07130115"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2</w:t>
            </w:r>
          </w:p>
        </w:tc>
        <w:tc>
          <w:tcPr>
            <w:tcW w:w="1883" w:type="dxa"/>
            <w:vAlign w:val="center"/>
          </w:tcPr>
          <w:p w14:paraId="7F1D3544"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Calibri" w:hAnsi="Times New Roman" w:cs="Times New Roman"/>
                <w:sz w:val="24"/>
                <w:szCs w:val="24"/>
                <w:lang w:eastAsia="ru-RU"/>
              </w:rPr>
              <w:t>северная часть города Нововоронеж</w:t>
            </w:r>
          </w:p>
        </w:tc>
        <w:tc>
          <w:tcPr>
            <w:tcW w:w="1605" w:type="dxa"/>
            <w:vAlign w:val="center"/>
          </w:tcPr>
          <w:p w14:paraId="1E9180EC"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Новое стр-во</w:t>
            </w:r>
          </w:p>
        </w:tc>
        <w:tc>
          <w:tcPr>
            <w:tcW w:w="1417" w:type="dxa"/>
            <w:vAlign w:val="center"/>
          </w:tcPr>
          <w:p w14:paraId="4F0B9D0C" w14:textId="77777777" w:rsidR="00C3445B" w:rsidRPr="000E0403" w:rsidRDefault="00C3445B" w:rsidP="00450D0B">
            <w:pPr>
              <w:snapToGrid w:val="0"/>
              <w:spacing w:after="0" w:line="240" w:lineRule="auto"/>
              <w:ind w:left="-84" w:right="-96" w:firstLine="84"/>
              <w:contextualSpacing/>
              <w:jc w:val="center"/>
              <w:rPr>
                <w:rFonts w:ascii="Times New Roman" w:eastAsia="Times New Roman" w:hAnsi="Times New Roman" w:cs="Times New Roman"/>
                <w:sz w:val="24"/>
                <w:szCs w:val="24"/>
              </w:rPr>
            </w:pPr>
            <w:r w:rsidRPr="000E0403">
              <w:rPr>
                <w:rFonts w:ascii="Times New Roman" w:eastAsia="Times New Roman" w:hAnsi="Times New Roman" w:cs="Times New Roman"/>
                <w:sz w:val="24"/>
                <w:szCs w:val="24"/>
              </w:rPr>
              <w:t>I очередь</w:t>
            </w:r>
          </w:p>
        </w:tc>
      </w:tr>
      <w:tr w:rsidR="00C3445B" w:rsidRPr="000E0403" w14:paraId="39378216" w14:textId="77777777" w:rsidTr="00450D0B">
        <w:trPr>
          <w:cantSplit/>
          <w:trHeight w:val="135"/>
        </w:trPr>
        <w:tc>
          <w:tcPr>
            <w:tcW w:w="468" w:type="dxa"/>
            <w:vAlign w:val="center"/>
          </w:tcPr>
          <w:p w14:paraId="64DDC8FF" w14:textId="77777777" w:rsidR="00C3445B" w:rsidRPr="000E0403" w:rsidRDefault="00C3445B" w:rsidP="00450D0B">
            <w:pPr>
              <w:spacing w:after="0" w:line="240" w:lineRule="auto"/>
              <w:ind w:left="180" w:right="-101"/>
              <w:jc w:val="center"/>
              <w:rPr>
                <w:rFonts w:ascii="Times New Roman" w:eastAsia="Times New Roman" w:hAnsi="Times New Roman" w:cs="Times New Roman"/>
                <w:sz w:val="24"/>
                <w:szCs w:val="24"/>
                <w:lang w:eastAsia="ru-RU"/>
              </w:rPr>
            </w:pPr>
          </w:p>
        </w:tc>
        <w:tc>
          <w:tcPr>
            <w:tcW w:w="9108" w:type="dxa"/>
            <w:gridSpan w:val="6"/>
            <w:vAlign w:val="center"/>
          </w:tcPr>
          <w:p w14:paraId="2B74C1B2"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u w:val="single"/>
                <w:lang w:eastAsia="ru-RU"/>
              </w:rPr>
            </w:pPr>
            <w:r w:rsidRPr="000E0403">
              <w:rPr>
                <w:rFonts w:ascii="Times New Roman" w:eastAsia="Times New Roman" w:hAnsi="Times New Roman" w:cs="Times New Roman"/>
                <w:sz w:val="24"/>
                <w:szCs w:val="24"/>
                <w:u w:val="single"/>
                <w:lang w:eastAsia="ru-RU"/>
              </w:rPr>
              <w:t>Культовые объекты</w:t>
            </w:r>
          </w:p>
        </w:tc>
      </w:tr>
      <w:tr w:rsidR="00C3445B" w:rsidRPr="000E0403" w14:paraId="5293B0AF" w14:textId="77777777" w:rsidTr="00450D0B">
        <w:trPr>
          <w:cantSplit/>
          <w:trHeight w:val="135"/>
        </w:trPr>
        <w:tc>
          <w:tcPr>
            <w:tcW w:w="468" w:type="dxa"/>
            <w:vAlign w:val="center"/>
          </w:tcPr>
          <w:p w14:paraId="21865737" w14:textId="77777777" w:rsidR="00C3445B" w:rsidRPr="000E0403" w:rsidRDefault="00C3445B" w:rsidP="00450D0B">
            <w:pPr>
              <w:spacing w:after="0" w:line="240" w:lineRule="auto"/>
              <w:ind w:left="180" w:right="-101" w:hanging="243"/>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14</w:t>
            </w:r>
          </w:p>
        </w:tc>
        <w:tc>
          <w:tcPr>
            <w:tcW w:w="2509" w:type="dxa"/>
            <w:vAlign w:val="center"/>
          </w:tcPr>
          <w:p w14:paraId="39CCAEED" w14:textId="77777777" w:rsidR="00C3445B" w:rsidRPr="000E0403" w:rsidRDefault="00C3445B" w:rsidP="00450D0B">
            <w:pPr>
              <w:autoSpaceDE w:val="0"/>
              <w:spacing w:after="0" w:line="240" w:lineRule="auto"/>
              <w:jc w:val="both"/>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Храм</w:t>
            </w:r>
          </w:p>
        </w:tc>
        <w:tc>
          <w:tcPr>
            <w:tcW w:w="880" w:type="dxa"/>
            <w:vAlign w:val="center"/>
          </w:tcPr>
          <w:p w14:paraId="7C5F7AAF" w14:textId="77777777" w:rsidR="00C3445B" w:rsidRPr="000E0403" w:rsidRDefault="00C3445B" w:rsidP="00450D0B">
            <w:pPr>
              <w:widowControl w:val="0"/>
              <w:suppressAutoHyphens/>
              <w:snapToGrid w:val="0"/>
              <w:spacing w:after="0" w:line="240" w:lineRule="auto"/>
              <w:jc w:val="center"/>
              <w:rPr>
                <w:rFonts w:ascii="Times New Roman" w:eastAsia="Times New Roman" w:hAnsi="Times New Roman" w:cs="Times New Roman"/>
                <w:kern w:val="1"/>
                <w:sz w:val="24"/>
                <w:szCs w:val="24"/>
                <w:lang w:val="x-none" w:eastAsia="ru-RU"/>
              </w:rPr>
            </w:pPr>
            <w:r w:rsidRPr="000E0403">
              <w:rPr>
                <w:rFonts w:ascii="Times New Roman" w:eastAsia="Times New Roman" w:hAnsi="Times New Roman" w:cs="Times New Roman"/>
                <w:kern w:val="1"/>
                <w:sz w:val="24"/>
                <w:szCs w:val="24"/>
                <w:lang w:val="x-none" w:eastAsia="ru-RU"/>
              </w:rPr>
              <w:t>объект</w:t>
            </w:r>
          </w:p>
        </w:tc>
        <w:tc>
          <w:tcPr>
            <w:tcW w:w="810" w:type="dxa"/>
            <w:vAlign w:val="center"/>
          </w:tcPr>
          <w:p w14:paraId="75F27B70"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1</w:t>
            </w:r>
          </w:p>
        </w:tc>
        <w:tc>
          <w:tcPr>
            <w:tcW w:w="1883" w:type="dxa"/>
            <w:vAlign w:val="center"/>
          </w:tcPr>
          <w:p w14:paraId="72767F3B"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ул.Лесная</w:t>
            </w:r>
          </w:p>
        </w:tc>
        <w:tc>
          <w:tcPr>
            <w:tcW w:w="1605" w:type="dxa"/>
            <w:vAlign w:val="center"/>
          </w:tcPr>
          <w:p w14:paraId="46FBEAE7" w14:textId="77777777" w:rsidR="00C3445B" w:rsidRPr="000E0403" w:rsidRDefault="00C3445B" w:rsidP="00450D0B">
            <w:pPr>
              <w:spacing w:after="0" w:line="240" w:lineRule="auto"/>
              <w:ind w:left="-84" w:right="-96"/>
              <w:jc w:val="center"/>
              <w:rPr>
                <w:rFonts w:ascii="Times New Roman" w:eastAsia="Times New Roman" w:hAnsi="Times New Roman" w:cs="Times New Roman"/>
                <w:sz w:val="24"/>
                <w:szCs w:val="24"/>
                <w:lang w:eastAsia="ru-RU"/>
              </w:rPr>
            </w:pPr>
            <w:r w:rsidRPr="000E0403">
              <w:rPr>
                <w:rFonts w:ascii="Times New Roman" w:eastAsia="Times New Roman" w:hAnsi="Times New Roman" w:cs="Times New Roman"/>
                <w:sz w:val="24"/>
                <w:szCs w:val="24"/>
                <w:lang w:eastAsia="ru-RU"/>
              </w:rPr>
              <w:t>Новое стр-во</w:t>
            </w:r>
          </w:p>
        </w:tc>
        <w:tc>
          <w:tcPr>
            <w:tcW w:w="1417" w:type="dxa"/>
            <w:vAlign w:val="center"/>
          </w:tcPr>
          <w:p w14:paraId="496F6C1F" w14:textId="77777777" w:rsidR="00C3445B" w:rsidRPr="000E0403" w:rsidRDefault="00C3445B" w:rsidP="00450D0B">
            <w:pPr>
              <w:snapToGrid w:val="0"/>
              <w:spacing w:after="0" w:line="240" w:lineRule="auto"/>
              <w:ind w:left="-84" w:right="-96" w:firstLine="84"/>
              <w:contextualSpacing/>
              <w:jc w:val="center"/>
              <w:rPr>
                <w:rFonts w:ascii="Times New Roman" w:eastAsia="Times New Roman" w:hAnsi="Times New Roman" w:cs="Times New Roman"/>
                <w:sz w:val="24"/>
                <w:szCs w:val="24"/>
              </w:rPr>
            </w:pPr>
            <w:r w:rsidRPr="000E0403">
              <w:rPr>
                <w:rFonts w:ascii="Times New Roman" w:eastAsia="Times New Roman" w:hAnsi="Times New Roman" w:cs="Times New Roman"/>
                <w:sz w:val="24"/>
                <w:szCs w:val="24"/>
              </w:rPr>
              <w:t>I очередь</w:t>
            </w:r>
          </w:p>
        </w:tc>
      </w:tr>
    </w:tbl>
    <w:p w14:paraId="06EE1819" w14:textId="77777777" w:rsidR="00C3445B" w:rsidRPr="000E0403" w:rsidRDefault="00C3445B" w:rsidP="00C3445B">
      <w:pPr>
        <w:snapToGrid w:val="0"/>
        <w:spacing w:after="0" w:line="240" w:lineRule="auto"/>
        <w:ind w:firstLine="709"/>
        <w:contextualSpacing/>
        <w:jc w:val="both"/>
        <w:rPr>
          <w:rFonts w:ascii="Times New Roman" w:eastAsia="Times New Roman" w:hAnsi="Times New Roman" w:cs="Times New Roman"/>
          <w:sz w:val="28"/>
        </w:rPr>
      </w:pPr>
    </w:p>
    <w:p w14:paraId="771F277C" w14:textId="77777777" w:rsidR="00C3445B" w:rsidRPr="000E0403" w:rsidRDefault="00C3445B" w:rsidP="00C3445B">
      <w:pPr>
        <w:snapToGrid w:val="0"/>
        <w:spacing w:after="0" w:line="240" w:lineRule="auto"/>
        <w:ind w:firstLine="709"/>
        <w:contextualSpacing/>
        <w:jc w:val="both"/>
        <w:rPr>
          <w:rFonts w:ascii="Times New Roman" w:eastAsia="Times New Roman" w:hAnsi="Times New Roman" w:cs="Times New Roman"/>
          <w:sz w:val="28"/>
        </w:rPr>
      </w:pPr>
      <w:r w:rsidRPr="000E0403">
        <w:rPr>
          <w:rFonts w:ascii="Times New Roman" w:eastAsia="Times New Roman" w:hAnsi="Times New Roman" w:cs="Times New Roman"/>
          <w:sz w:val="28"/>
        </w:rPr>
        <w:t>В материалах генерального плана на территории планируемого индустриального парка "Нововоронежский" указаны зоны размещения объектов промышленности различных классов санитарной опасности, в зависимости от возможного негативного влияния на окружающую среду с учетом ориентировочных санитарно-защитных зон.</w:t>
      </w:r>
    </w:p>
    <w:p w14:paraId="013AA6ED" w14:textId="1B9D8083" w:rsidR="00C3445B" w:rsidRPr="000E0403" w:rsidRDefault="00C3445B" w:rsidP="00C3445B">
      <w:pPr>
        <w:snapToGrid w:val="0"/>
        <w:spacing w:after="0" w:line="240" w:lineRule="auto"/>
        <w:ind w:firstLine="709"/>
        <w:contextualSpacing/>
        <w:jc w:val="right"/>
        <w:rPr>
          <w:rFonts w:ascii="Times New Roman" w:eastAsia="Times New Roman" w:hAnsi="Times New Roman" w:cs="Times New Roman"/>
          <w:i/>
          <w:sz w:val="28"/>
        </w:rPr>
      </w:pPr>
      <w:r w:rsidRPr="000E0403">
        <w:rPr>
          <w:rFonts w:ascii="Times New Roman" w:eastAsia="Times New Roman" w:hAnsi="Times New Roman" w:cs="Times New Roman"/>
          <w:sz w:val="28"/>
        </w:rPr>
        <w:br w:type="page"/>
      </w:r>
      <w:r w:rsidRPr="000E0403">
        <w:rPr>
          <w:rFonts w:ascii="Times New Roman" w:eastAsia="Times New Roman" w:hAnsi="Times New Roman" w:cs="Times New Roman"/>
          <w:i/>
          <w:sz w:val="28"/>
        </w:rPr>
        <w:lastRenderedPageBreak/>
        <w:t xml:space="preserve">Таблица </w:t>
      </w:r>
      <w:r>
        <w:rPr>
          <w:rFonts w:ascii="Times New Roman" w:eastAsia="Times New Roman" w:hAnsi="Times New Roman" w:cs="Times New Roman"/>
          <w:i/>
          <w:sz w:val="28"/>
        </w:rPr>
        <w:t>1.2</w:t>
      </w:r>
      <w:r w:rsidRPr="000E0403">
        <w:rPr>
          <w:rFonts w:ascii="Times New Roman" w:eastAsia="Times New Roman" w:hAnsi="Times New Roman" w:cs="Times New Roman"/>
          <w:i/>
          <w:sz w:val="28"/>
        </w:rPr>
        <w:t>.4</w:t>
      </w:r>
    </w:p>
    <w:p w14:paraId="422294B6" w14:textId="77777777" w:rsidR="00C3445B" w:rsidRPr="000E0403" w:rsidRDefault="00C3445B" w:rsidP="00C3445B">
      <w:pPr>
        <w:snapToGrid w:val="0"/>
        <w:spacing w:after="0" w:line="240" w:lineRule="auto"/>
        <w:ind w:firstLine="709"/>
        <w:contextualSpacing/>
        <w:jc w:val="both"/>
        <w:rPr>
          <w:rFonts w:ascii="Times New Roman" w:eastAsia="Times New Roman" w:hAnsi="Times New Roman" w:cs="Times New Roman"/>
          <w:b/>
          <w:sz w:val="28"/>
        </w:rPr>
      </w:pPr>
      <w:r w:rsidRPr="000E0403">
        <w:rPr>
          <w:rFonts w:ascii="Times New Roman" w:eastAsia="Times New Roman" w:hAnsi="Times New Roman" w:cs="Times New Roman"/>
          <w:b/>
          <w:sz w:val="28"/>
        </w:rPr>
        <w:t>Планируемые для размещения объекты промышленного, агропромышленного комплекса и малого бизнеса</w:t>
      </w:r>
    </w:p>
    <w:tbl>
      <w:tblPr>
        <w:tblW w:w="9955" w:type="dxa"/>
        <w:tblInd w:w="-3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2638"/>
        <w:gridCol w:w="623"/>
        <w:gridCol w:w="658"/>
        <w:gridCol w:w="2319"/>
        <w:gridCol w:w="1701"/>
        <w:gridCol w:w="1449"/>
      </w:tblGrid>
      <w:tr w:rsidR="00C3445B" w:rsidRPr="000E0403" w14:paraId="23E82F71" w14:textId="77777777" w:rsidTr="00450D0B">
        <w:trPr>
          <w:tblHeader/>
        </w:trPr>
        <w:tc>
          <w:tcPr>
            <w:tcW w:w="567" w:type="dxa"/>
            <w:tcBorders>
              <w:bottom w:val="single" w:sz="4" w:space="0" w:color="auto"/>
            </w:tcBorders>
            <w:shd w:val="clear" w:color="auto" w:fill="DEEAF6"/>
            <w:vAlign w:val="center"/>
          </w:tcPr>
          <w:p w14:paraId="43AFCFF4"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b/>
                <w:kern w:val="24"/>
                <w:lang w:eastAsia="ru-RU"/>
              </w:rPr>
            </w:pPr>
            <w:r w:rsidRPr="000E0403">
              <w:rPr>
                <w:rFonts w:ascii="Times New Roman" w:eastAsia="Times New Roman" w:hAnsi="Times New Roman" w:cs="Times New Roman"/>
                <w:b/>
                <w:kern w:val="24"/>
                <w:lang w:eastAsia="ru-RU"/>
              </w:rPr>
              <w:t>№</w:t>
            </w:r>
          </w:p>
        </w:tc>
        <w:tc>
          <w:tcPr>
            <w:tcW w:w="2638" w:type="dxa"/>
            <w:tcBorders>
              <w:bottom w:val="single" w:sz="4" w:space="0" w:color="auto"/>
            </w:tcBorders>
            <w:shd w:val="clear" w:color="auto" w:fill="DEEAF6"/>
            <w:vAlign w:val="center"/>
          </w:tcPr>
          <w:p w14:paraId="4AC98DAB"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b/>
                <w:kern w:val="24"/>
                <w:lang w:eastAsia="ru-RU"/>
              </w:rPr>
            </w:pPr>
            <w:r w:rsidRPr="000E0403">
              <w:rPr>
                <w:rFonts w:ascii="Times New Roman" w:eastAsia="Times New Roman" w:hAnsi="Times New Roman" w:cs="Times New Roman"/>
                <w:b/>
                <w:kern w:val="24"/>
                <w:lang w:eastAsia="ru-RU"/>
              </w:rPr>
              <w:t>Наименование</w:t>
            </w:r>
          </w:p>
        </w:tc>
        <w:tc>
          <w:tcPr>
            <w:tcW w:w="623" w:type="dxa"/>
            <w:tcBorders>
              <w:bottom w:val="single" w:sz="4" w:space="0" w:color="auto"/>
            </w:tcBorders>
            <w:shd w:val="clear" w:color="auto" w:fill="DEEAF6"/>
            <w:vAlign w:val="center"/>
          </w:tcPr>
          <w:p w14:paraId="314CC4A5" w14:textId="77777777" w:rsidR="00C3445B" w:rsidRPr="000E0403" w:rsidRDefault="00C3445B" w:rsidP="00450D0B">
            <w:pPr>
              <w:tabs>
                <w:tab w:val="left" w:pos="0"/>
              </w:tabs>
              <w:spacing w:after="0" w:line="240" w:lineRule="auto"/>
              <w:ind w:left="-84" w:right="-96" w:firstLine="52"/>
              <w:jc w:val="center"/>
              <w:rPr>
                <w:rFonts w:ascii="Times New Roman" w:eastAsia="Times New Roman" w:hAnsi="Times New Roman" w:cs="Times New Roman"/>
                <w:b/>
                <w:lang w:eastAsia="ru-RU"/>
              </w:rPr>
            </w:pPr>
            <w:r w:rsidRPr="000E0403">
              <w:rPr>
                <w:rFonts w:ascii="Times New Roman" w:eastAsia="Times New Roman" w:hAnsi="Times New Roman" w:cs="Times New Roman"/>
                <w:b/>
                <w:lang w:eastAsia="ru-RU"/>
              </w:rPr>
              <w:t>Ед.</w:t>
            </w:r>
          </w:p>
          <w:p w14:paraId="6920BA84" w14:textId="77777777" w:rsidR="00C3445B" w:rsidRPr="000E0403" w:rsidRDefault="00C3445B" w:rsidP="00450D0B">
            <w:pPr>
              <w:tabs>
                <w:tab w:val="left" w:pos="0"/>
              </w:tabs>
              <w:spacing w:after="0" w:line="240" w:lineRule="auto"/>
              <w:ind w:left="-84" w:right="-96" w:firstLine="52"/>
              <w:jc w:val="center"/>
              <w:rPr>
                <w:rFonts w:ascii="Times New Roman" w:eastAsia="Times New Roman" w:hAnsi="Times New Roman" w:cs="Times New Roman"/>
                <w:b/>
                <w:lang w:eastAsia="ru-RU"/>
              </w:rPr>
            </w:pPr>
            <w:r w:rsidRPr="000E0403">
              <w:rPr>
                <w:rFonts w:ascii="Times New Roman" w:eastAsia="Times New Roman" w:hAnsi="Times New Roman" w:cs="Times New Roman"/>
                <w:b/>
                <w:lang w:eastAsia="ru-RU"/>
              </w:rPr>
              <w:t>изм.</w:t>
            </w:r>
          </w:p>
        </w:tc>
        <w:tc>
          <w:tcPr>
            <w:tcW w:w="658" w:type="dxa"/>
            <w:tcBorders>
              <w:bottom w:val="single" w:sz="4" w:space="0" w:color="auto"/>
            </w:tcBorders>
            <w:shd w:val="clear" w:color="auto" w:fill="DEEAF6"/>
            <w:vAlign w:val="center"/>
          </w:tcPr>
          <w:p w14:paraId="27A04C38" w14:textId="77777777" w:rsidR="00C3445B" w:rsidRPr="000E0403" w:rsidRDefault="00C3445B" w:rsidP="00450D0B">
            <w:pPr>
              <w:tabs>
                <w:tab w:val="left" w:pos="0"/>
              </w:tabs>
              <w:spacing w:after="0" w:line="240" w:lineRule="auto"/>
              <w:ind w:left="-84" w:right="-96" w:firstLine="52"/>
              <w:jc w:val="center"/>
              <w:rPr>
                <w:rFonts w:ascii="Times New Roman" w:eastAsia="Times New Roman" w:hAnsi="Times New Roman" w:cs="Times New Roman"/>
                <w:b/>
                <w:lang w:eastAsia="ru-RU"/>
              </w:rPr>
            </w:pPr>
            <w:r w:rsidRPr="000E0403">
              <w:rPr>
                <w:rFonts w:ascii="Times New Roman" w:eastAsia="Times New Roman" w:hAnsi="Times New Roman" w:cs="Times New Roman"/>
                <w:b/>
                <w:lang w:eastAsia="ru-RU"/>
              </w:rPr>
              <w:t>Кол-во</w:t>
            </w:r>
          </w:p>
        </w:tc>
        <w:tc>
          <w:tcPr>
            <w:tcW w:w="2319" w:type="dxa"/>
            <w:tcBorders>
              <w:bottom w:val="single" w:sz="4" w:space="0" w:color="auto"/>
            </w:tcBorders>
            <w:shd w:val="clear" w:color="auto" w:fill="DEEAF6"/>
            <w:vAlign w:val="center"/>
          </w:tcPr>
          <w:p w14:paraId="4B98DA42"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b/>
                <w:kern w:val="24"/>
                <w:lang w:eastAsia="ru-RU"/>
              </w:rPr>
            </w:pPr>
            <w:r w:rsidRPr="000E0403">
              <w:rPr>
                <w:rFonts w:ascii="Times New Roman" w:eastAsia="Times New Roman" w:hAnsi="Times New Roman" w:cs="Times New Roman"/>
                <w:b/>
                <w:kern w:val="24"/>
                <w:lang w:eastAsia="ru-RU"/>
              </w:rPr>
              <w:t xml:space="preserve">Место </w:t>
            </w:r>
          </w:p>
          <w:p w14:paraId="41F9EE9E"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b/>
                <w:kern w:val="24"/>
                <w:lang w:eastAsia="ru-RU"/>
              </w:rPr>
            </w:pPr>
            <w:r w:rsidRPr="000E0403">
              <w:rPr>
                <w:rFonts w:ascii="Times New Roman" w:eastAsia="Times New Roman" w:hAnsi="Times New Roman" w:cs="Times New Roman"/>
                <w:b/>
                <w:kern w:val="24"/>
                <w:lang w:eastAsia="ru-RU"/>
              </w:rPr>
              <w:t>расположения</w:t>
            </w:r>
          </w:p>
        </w:tc>
        <w:tc>
          <w:tcPr>
            <w:tcW w:w="1701" w:type="dxa"/>
            <w:tcBorders>
              <w:bottom w:val="single" w:sz="4" w:space="0" w:color="auto"/>
            </w:tcBorders>
            <w:shd w:val="clear" w:color="auto" w:fill="DEEAF6"/>
            <w:vAlign w:val="center"/>
          </w:tcPr>
          <w:p w14:paraId="2C43F8AB"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b/>
                <w:kern w:val="24"/>
                <w:lang w:eastAsia="ru-RU"/>
              </w:rPr>
            </w:pPr>
            <w:r w:rsidRPr="000E0403">
              <w:rPr>
                <w:rFonts w:ascii="Times New Roman" w:eastAsia="Times New Roman" w:hAnsi="Times New Roman" w:cs="Times New Roman"/>
                <w:b/>
                <w:kern w:val="24"/>
                <w:lang w:eastAsia="ru-RU"/>
              </w:rPr>
              <w:t>Мероприятия</w:t>
            </w:r>
          </w:p>
        </w:tc>
        <w:tc>
          <w:tcPr>
            <w:tcW w:w="1449" w:type="dxa"/>
            <w:tcBorders>
              <w:bottom w:val="single" w:sz="4" w:space="0" w:color="auto"/>
            </w:tcBorders>
            <w:shd w:val="clear" w:color="auto" w:fill="DEEAF6"/>
            <w:vAlign w:val="center"/>
          </w:tcPr>
          <w:p w14:paraId="46A786B9"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b/>
                <w:kern w:val="24"/>
                <w:lang w:eastAsia="ru-RU"/>
              </w:rPr>
            </w:pPr>
            <w:r w:rsidRPr="000E0403">
              <w:rPr>
                <w:rFonts w:ascii="Times New Roman" w:eastAsia="Times New Roman" w:hAnsi="Times New Roman" w:cs="Times New Roman"/>
                <w:b/>
                <w:kern w:val="24"/>
                <w:lang w:eastAsia="ru-RU"/>
              </w:rPr>
              <w:t>Сроки реализации</w:t>
            </w:r>
          </w:p>
        </w:tc>
      </w:tr>
      <w:tr w:rsidR="00C3445B" w:rsidRPr="000E0403" w14:paraId="2DE89A39" w14:textId="77777777" w:rsidTr="00450D0B">
        <w:tc>
          <w:tcPr>
            <w:tcW w:w="567" w:type="dxa"/>
            <w:vAlign w:val="center"/>
          </w:tcPr>
          <w:p w14:paraId="1D70B96D"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1</w:t>
            </w:r>
          </w:p>
        </w:tc>
        <w:tc>
          <w:tcPr>
            <w:tcW w:w="2638" w:type="dxa"/>
            <w:vAlign w:val="center"/>
          </w:tcPr>
          <w:p w14:paraId="088646FE" w14:textId="77777777" w:rsidR="00C3445B" w:rsidRPr="000E0403" w:rsidRDefault="00C3445B" w:rsidP="00450D0B">
            <w:pPr>
              <w:tabs>
                <w:tab w:val="left" w:pos="0"/>
              </w:tabs>
              <w:spacing w:after="0" w:line="240" w:lineRule="auto"/>
              <w:ind w:left="-102" w:firstLine="52"/>
              <w:jc w:val="both"/>
              <w:rPr>
                <w:rFonts w:ascii="Times New Roman" w:eastAsia="Times New Roman" w:hAnsi="Times New Roman" w:cs="Times New Roman"/>
                <w:bCs/>
                <w:iCs/>
                <w:lang w:eastAsia="ru-RU"/>
              </w:rPr>
            </w:pPr>
            <w:r w:rsidRPr="000E0403">
              <w:rPr>
                <w:rFonts w:ascii="Times New Roman" w:eastAsia="Times New Roman" w:hAnsi="Times New Roman" w:cs="Times New Roman"/>
                <w:bCs/>
                <w:iCs/>
                <w:lang w:eastAsia="ru-RU"/>
              </w:rPr>
              <w:t>Размещение промышленных объектов по обработке пищевых продуктов V класса опасности</w:t>
            </w:r>
          </w:p>
        </w:tc>
        <w:tc>
          <w:tcPr>
            <w:tcW w:w="623" w:type="dxa"/>
            <w:vAlign w:val="center"/>
          </w:tcPr>
          <w:p w14:paraId="225E4130"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га</w:t>
            </w:r>
          </w:p>
        </w:tc>
        <w:tc>
          <w:tcPr>
            <w:tcW w:w="658" w:type="dxa"/>
            <w:vAlign w:val="center"/>
          </w:tcPr>
          <w:p w14:paraId="14F789C9"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8,5</w:t>
            </w:r>
          </w:p>
        </w:tc>
        <w:tc>
          <w:tcPr>
            <w:tcW w:w="2319" w:type="dxa"/>
            <w:vAlign w:val="center"/>
          </w:tcPr>
          <w:p w14:paraId="776D9219"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Промышленная зона "Восточная"</w:t>
            </w:r>
          </w:p>
        </w:tc>
        <w:tc>
          <w:tcPr>
            <w:tcW w:w="1701" w:type="dxa"/>
            <w:vAlign w:val="center"/>
          </w:tcPr>
          <w:p w14:paraId="418ABE1F"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 xml:space="preserve">Новое строительство </w:t>
            </w:r>
          </w:p>
        </w:tc>
        <w:tc>
          <w:tcPr>
            <w:tcW w:w="1449" w:type="dxa"/>
            <w:vAlign w:val="center"/>
          </w:tcPr>
          <w:p w14:paraId="02AC7A9D"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Расчетный срок</w:t>
            </w:r>
          </w:p>
        </w:tc>
      </w:tr>
      <w:tr w:rsidR="00C3445B" w:rsidRPr="000E0403" w14:paraId="3EAF5F62" w14:textId="77777777" w:rsidTr="00450D0B">
        <w:tc>
          <w:tcPr>
            <w:tcW w:w="567" w:type="dxa"/>
            <w:vAlign w:val="center"/>
          </w:tcPr>
          <w:p w14:paraId="4F715799"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2</w:t>
            </w:r>
          </w:p>
        </w:tc>
        <w:tc>
          <w:tcPr>
            <w:tcW w:w="2638" w:type="dxa"/>
            <w:vAlign w:val="center"/>
          </w:tcPr>
          <w:p w14:paraId="4A3A5FB9" w14:textId="77777777" w:rsidR="00C3445B" w:rsidRPr="000E0403" w:rsidRDefault="00C3445B" w:rsidP="00450D0B">
            <w:pPr>
              <w:tabs>
                <w:tab w:val="left" w:pos="0"/>
              </w:tabs>
              <w:spacing w:after="0" w:line="240" w:lineRule="auto"/>
              <w:ind w:left="-102" w:firstLine="52"/>
              <w:jc w:val="both"/>
              <w:rPr>
                <w:rFonts w:ascii="Times New Roman" w:eastAsia="Times New Roman" w:hAnsi="Times New Roman" w:cs="Times New Roman"/>
                <w:bCs/>
                <w:iCs/>
                <w:lang w:eastAsia="ru-RU"/>
              </w:rPr>
            </w:pPr>
            <w:r w:rsidRPr="000E0403">
              <w:rPr>
                <w:rFonts w:ascii="Times New Roman" w:eastAsia="Times New Roman" w:hAnsi="Times New Roman" w:cs="Times New Roman"/>
                <w:bCs/>
                <w:iCs/>
                <w:lang w:eastAsia="ru-RU"/>
              </w:rPr>
              <w:t xml:space="preserve">Размещение промышленных объектов по обработке пищевых продуктов </w:t>
            </w:r>
            <w:r w:rsidRPr="000E0403">
              <w:rPr>
                <w:rFonts w:ascii="Times New Roman" w:eastAsia="Times New Roman" w:hAnsi="Times New Roman" w:cs="Times New Roman"/>
                <w:bCs/>
                <w:iCs/>
                <w:lang w:val="en-US" w:eastAsia="ru-RU"/>
              </w:rPr>
              <w:t>I</w:t>
            </w:r>
            <w:r w:rsidRPr="000E0403">
              <w:rPr>
                <w:rFonts w:ascii="Times New Roman" w:eastAsia="Times New Roman" w:hAnsi="Times New Roman" w:cs="Times New Roman"/>
                <w:bCs/>
                <w:iCs/>
                <w:lang w:eastAsia="ru-RU"/>
              </w:rPr>
              <w:t>V класса опасности</w:t>
            </w:r>
          </w:p>
        </w:tc>
        <w:tc>
          <w:tcPr>
            <w:tcW w:w="623" w:type="dxa"/>
            <w:vAlign w:val="center"/>
          </w:tcPr>
          <w:p w14:paraId="3C771F90"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га</w:t>
            </w:r>
          </w:p>
        </w:tc>
        <w:tc>
          <w:tcPr>
            <w:tcW w:w="658" w:type="dxa"/>
            <w:vAlign w:val="center"/>
          </w:tcPr>
          <w:p w14:paraId="4102AB9B"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2,9</w:t>
            </w:r>
          </w:p>
        </w:tc>
        <w:tc>
          <w:tcPr>
            <w:tcW w:w="2319" w:type="dxa"/>
            <w:vAlign w:val="center"/>
          </w:tcPr>
          <w:p w14:paraId="1E7E406A"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Промышленная зона "Восточная"</w:t>
            </w:r>
          </w:p>
        </w:tc>
        <w:tc>
          <w:tcPr>
            <w:tcW w:w="1701" w:type="dxa"/>
            <w:vAlign w:val="center"/>
          </w:tcPr>
          <w:p w14:paraId="6C79D395"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Новое строительство</w:t>
            </w:r>
          </w:p>
        </w:tc>
        <w:tc>
          <w:tcPr>
            <w:tcW w:w="1449" w:type="dxa"/>
            <w:vAlign w:val="center"/>
          </w:tcPr>
          <w:p w14:paraId="18B6FA5C"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Расчетный срок</w:t>
            </w:r>
          </w:p>
        </w:tc>
      </w:tr>
      <w:tr w:rsidR="00C3445B" w:rsidRPr="000E0403" w14:paraId="7CA8EE97" w14:textId="77777777" w:rsidTr="00450D0B">
        <w:tc>
          <w:tcPr>
            <w:tcW w:w="567" w:type="dxa"/>
            <w:vAlign w:val="center"/>
          </w:tcPr>
          <w:p w14:paraId="68EB02C6"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3</w:t>
            </w:r>
          </w:p>
        </w:tc>
        <w:tc>
          <w:tcPr>
            <w:tcW w:w="2638" w:type="dxa"/>
            <w:vAlign w:val="center"/>
          </w:tcPr>
          <w:p w14:paraId="1AD64D69" w14:textId="77777777" w:rsidR="00C3445B" w:rsidRPr="000E0403" w:rsidRDefault="00C3445B" w:rsidP="00450D0B">
            <w:pPr>
              <w:tabs>
                <w:tab w:val="left" w:pos="0"/>
              </w:tabs>
              <w:spacing w:after="0" w:line="240" w:lineRule="auto"/>
              <w:ind w:left="-102" w:firstLine="52"/>
              <w:jc w:val="both"/>
              <w:rPr>
                <w:rFonts w:ascii="Times New Roman" w:eastAsia="Times New Roman" w:hAnsi="Times New Roman" w:cs="Times New Roman"/>
                <w:bCs/>
                <w:iCs/>
                <w:lang w:eastAsia="ru-RU"/>
              </w:rPr>
            </w:pPr>
            <w:r w:rsidRPr="000E0403">
              <w:rPr>
                <w:rFonts w:ascii="Times New Roman" w:eastAsia="Times New Roman" w:hAnsi="Times New Roman" w:cs="Times New Roman"/>
                <w:bCs/>
                <w:iCs/>
                <w:lang w:eastAsia="ru-RU"/>
              </w:rPr>
              <w:t>Размещение промышленных объектов по обработке пищевых продуктов III класса опасности</w:t>
            </w:r>
          </w:p>
        </w:tc>
        <w:tc>
          <w:tcPr>
            <w:tcW w:w="623" w:type="dxa"/>
            <w:vAlign w:val="center"/>
          </w:tcPr>
          <w:p w14:paraId="2A6462B4"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га</w:t>
            </w:r>
          </w:p>
        </w:tc>
        <w:tc>
          <w:tcPr>
            <w:tcW w:w="658" w:type="dxa"/>
            <w:vAlign w:val="center"/>
          </w:tcPr>
          <w:p w14:paraId="682B57A6"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34</w:t>
            </w:r>
          </w:p>
        </w:tc>
        <w:tc>
          <w:tcPr>
            <w:tcW w:w="2319" w:type="dxa"/>
            <w:vAlign w:val="center"/>
          </w:tcPr>
          <w:p w14:paraId="61CE6759"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Промышленная зона "Восточная"</w:t>
            </w:r>
          </w:p>
        </w:tc>
        <w:tc>
          <w:tcPr>
            <w:tcW w:w="1701" w:type="dxa"/>
            <w:vAlign w:val="center"/>
          </w:tcPr>
          <w:p w14:paraId="465FBEB0"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Новое строительство</w:t>
            </w:r>
          </w:p>
        </w:tc>
        <w:tc>
          <w:tcPr>
            <w:tcW w:w="1449" w:type="dxa"/>
            <w:vAlign w:val="center"/>
          </w:tcPr>
          <w:p w14:paraId="62233B5B"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Расчетный срок</w:t>
            </w:r>
          </w:p>
        </w:tc>
      </w:tr>
      <w:tr w:rsidR="00C3445B" w:rsidRPr="000E0403" w14:paraId="6DD46B94" w14:textId="77777777" w:rsidTr="00450D0B">
        <w:trPr>
          <w:trHeight w:val="464"/>
        </w:trPr>
        <w:tc>
          <w:tcPr>
            <w:tcW w:w="567" w:type="dxa"/>
            <w:vMerge w:val="restart"/>
            <w:vAlign w:val="center"/>
          </w:tcPr>
          <w:p w14:paraId="77D62391"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4</w:t>
            </w:r>
          </w:p>
        </w:tc>
        <w:tc>
          <w:tcPr>
            <w:tcW w:w="2638" w:type="dxa"/>
            <w:vMerge w:val="restart"/>
            <w:vAlign w:val="center"/>
          </w:tcPr>
          <w:p w14:paraId="6D1F76AC" w14:textId="77777777" w:rsidR="00C3445B" w:rsidRPr="000E0403" w:rsidRDefault="00C3445B" w:rsidP="00450D0B">
            <w:pPr>
              <w:tabs>
                <w:tab w:val="left" w:pos="0"/>
              </w:tabs>
              <w:spacing w:after="0" w:line="240" w:lineRule="auto"/>
              <w:ind w:left="-102" w:firstLine="52"/>
              <w:jc w:val="both"/>
              <w:rPr>
                <w:rFonts w:ascii="Times New Roman" w:eastAsia="Times New Roman" w:hAnsi="Times New Roman" w:cs="Times New Roman"/>
                <w:bCs/>
                <w:iCs/>
                <w:lang w:eastAsia="ru-RU"/>
              </w:rPr>
            </w:pPr>
            <w:r w:rsidRPr="000E0403">
              <w:rPr>
                <w:rFonts w:ascii="Times New Roman" w:eastAsia="Times New Roman" w:hAnsi="Times New Roman" w:cs="Times New Roman"/>
                <w:bCs/>
                <w:iCs/>
                <w:lang w:eastAsia="ru-RU"/>
              </w:rPr>
              <w:t xml:space="preserve">Размещение промышленных объектов </w:t>
            </w:r>
            <w:r w:rsidRPr="000E0403">
              <w:rPr>
                <w:rFonts w:ascii="Times New Roman" w:eastAsia="Times New Roman" w:hAnsi="Times New Roman" w:cs="Times New Roman"/>
                <w:bCs/>
                <w:iCs/>
                <w:lang w:val="en-US" w:eastAsia="ru-RU"/>
              </w:rPr>
              <w:t>V</w:t>
            </w:r>
            <w:r w:rsidRPr="000E0403">
              <w:rPr>
                <w:rFonts w:ascii="Times New Roman" w:eastAsia="Times New Roman" w:hAnsi="Times New Roman" w:cs="Times New Roman"/>
                <w:bCs/>
                <w:iCs/>
                <w:lang w:eastAsia="ru-RU"/>
              </w:rPr>
              <w:t xml:space="preserve"> класса опасности</w:t>
            </w:r>
          </w:p>
        </w:tc>
        <w:tc>
          <w:tcPr>
            <w:tcW w:w="623" w:type="dxa"/>
            <w:vMerge w:val="restart"/>
            <w:vAlign w:val="center"/>
          </w:tcPr>
          <w:p w14:paraId="6B188E35"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га</w:t>
            </w:r>
          </w:p>
        </w:tc>
        <w:tc>
          <w:tcPr>
            <w:tcW w:w="658" w:type="dxa"/>
            <w:vAlign w:val="center"/>
          </w:tcPr>
          <w:p w14:paraId="28146C7C"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27,6</w:t>
            </w:r>
          </w:p>
        </w:tc>
        <w:tc>
          <w:tcPr>
            <w:tcW w:w="2319" w:type="dxa"/>
            <w:vAlign w:val="center"/>
          </w:tcPr>
          <w:p w14:paraId="329293CF"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Промышленная зона "Восточная"</w:t>
            </w:r>
          </w:p>
        </w:tc>
        <w:tc>
          <w:tcPr>
            <w:tcW w:w="1701" w:type="dxa"/>
            <w:vMerge w:val="restart"/>
            <w:vAlign w:val="center"/>
          </w:tcPr>
          <w:p w14:paraId="3C3D3FF8"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Новое строительство</w:t>
            </w:r>
          </w:p>
        </w:tc>
        <w:tc>
          <w:tcPr>
            <w:tcW w:w="1449" w:type="dxa"/>
            <w:vMerge w:val="restart"/>
            <w:vAlign w:val="center"/>
          </w:tcPr>
          <w:p w14:paraId="14CBE9C8"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Расчетный срок</w:t>
            </w:r>
          </w:p>
        </w:tc>
      </w:tr>
      <w:tr w:rsidR="00C3445B" w:rsidRPr="000E0403" w14:paraId="0B061999" w14:textId="77777777" w:rsidTr="00450D0B">
        <w:trPr>
          <w:trHeight w:val="463"/>
        </w:trPr>
        <w:tc>
          <w:tcPr>
            <w:tcW w:w="567" w:type="dxa"/>
            <w:vMerge/>
            <w:vAlign w:val="center"/>
          </w:tcPr>
          <w:p w14:paraId="09300960"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p>
        </w:tc>
        <w:tc>
          <w:tcPr>
            <w:tcW w:w="2638" w:type="dxa"/>
            <w:vMerge/>
            <w:vAlign w:val="center"/>
          </w:tcPr>
          <w:p w14:paraId="12E45E0D" w14:textId="77777777" w:rsidR="00C3445B" w:rsidRPr="000E0403" w:rsidRDefault="00C3445B" w:rsidP="00450D0B">
            <w:pPr>
              <w:tabs>
                <w:tab w:val="left" w:pos="0"/>
              </w:tabs>
              <w:spacing w:after="0" w:line="240" w:lineRule="auto"/>
              <w:ind w:left="-102" w:firstLine="52"/>
              <w:jc w:val="both"/>
              <w:rPr>
                <w:rFonts w:ascii="Times New Roman" w:eastAsia="Times New Roman" w:hAnsi="Times New Roman" w:cs="Times New Roman"/>
                <w:bCs/>
                <w:iCs/>
                <w:lang w:eastAsia="ru-RU"/>
              </w:rPr>
            </w:pPr>
          </w:p>
        </w:tc>
        <w:tc>
          <w:tcPr>
            <w:tcW w:w="623" w:type="dxa"/>
            <w:vMerge/>
            <w:vAlign w:val="center"/>
          </w:tcPr>
          <w:p w14:paraId="5DF8D8B6"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p>
        </w:tc>
        <w:tc>
          <w:tcPr>
            <w:tcW w:w="658" w:type="dxa"/>
            <w:vAlign w:val="center"/>
          </w:tcPr>
          <w:p w14:paraId="2E9E9C9A"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6,1</w:t>
            </w:r>
          </w:p>
        </w:tc>
        <w:tc>
          <w:tcPr>
            <w:tcW w:w="2319" w:type="dxa"/>
            <w:vAlign w:val="center"/>
          </w:tcPr>
          <w:p w14:paraId="15EA9BA9"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Территория расширения промышленной зоны "Восточная"</w:t>
            </w:r>
          </w:p>
        </w:tc>
        <w:tc>
          <w:tcPr>
            <w:tcW w:w="1701" w:type="dxa"/>
            <w:vMerge/>
            <w:vAlign w:val="center"/>
          </w:tcPr>
          <w:p w14:paraId="64626275"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p>
        </w:tc>
        <w:tc>
          <w:tcPr>
            <w:tcW w:w="1449" w:type="dxa"/>
            <w:vMerge/>
            <w:vAlign w:val="center"/>
          </w:tcPr>
          <w:p w14:paraId="2D6807F5"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p>
        </w:tc>
      </w:tr>
      <w:tr w:rsidR="00C3445B" w:rsidRPr="000E0403" w14:paraId="2C4CFFA9" w14:textId="77777777" w:rsidTr="00450D0B">
        <w:trPr>
          <w:trHeight w:val="464"/>
        </w:trPr>
        <w:tc>
          <w:tcPr>
            <w:tcW w:w="567" w:type="dxa"/>
            <w:vMerge w:val="restart"/>
            <w:vAlign w:val="center"/>
          </w:tcPr>
          <w:p w14:paraId="0410C306"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5</w:t>
            </w:r>
          </w:p>
        </w:tc>
        <w:tc>
          <w:tcPr>
            <w:tcW w:w="2638" w:type="dxa"/>
            <w:vMerge w:val="restart"/>
            <w:vAlign w:val="center"/>
          </w:tcPr>
          <w:p w14:paraId="121678C0" w14:textId="77777777" w:rsidR="00C3445B" w:rsidRPr="000E0403" w:rsidRDefault="00C3445B" w:rsidP="00450D0B">
            <w:pPr>
              <w:tabs>
                <w:tab w:val="left" w:pos="0"/>
              </w:tabs>
              <w:spacing w:after="0" w:line="240" w:lineRule="auto"/>
              <w:ind w:left="-102" w:firstLine="52"/>
              <w:jc w:val="both"/>
              <w:rPr>
                <w:rFonts w:ascii="Times New Roman" w:eastAsia="Times New Roman" w:hAnsi="Times New Roman" w:cs="Times New Roman"/>
                <w:bCs/>
                <w:iCs/>
                <w:lang w:eastAsia="ru-RU"/>
              </w:rPr>
            </w:pPr>
            <w:r w:rsidRPr="000E0403">
              <w:rPr>
                <w:rFonts w:ascii="Times New Roman" w:eastAsia="Times New Roman" w:hAnsi="Times New Roman" w:cs="Times New Roman"/>
                <w:bCs/>
                <w:iCs/>
                <w:lang w:eastAsia="ru-RU"/>
              </w:rPr>
              <w:t xml:space="preserve">Размещение промышленных объектов </w:t>
            </w:r>
            <w:r w:rsidRPr="000E0403">
              <w:rPr>
                <w:rFonts w:ascii="Times New Roman" w:eastAsia="Times New Roman" w:hAnsi="Times New Roman" w:cs="Times New Roman"/>
                <w:bCs/>
                <w:iCs/>
                <w:lang w:val="en-US" w:eastAsia="ru-RU"/>
              </w:rPr>
              <w:t>IV</w:t>
            </w:r>
            <w:r w:rsidRPr="000E0403">
              <w:rPr>
                <w:rFonts w:ascii="Times New Roman" w:eastAsia="Times New Roman" w:hAnsi="Times New Roman" w:cs="Times New Roman"/>
                <w:bCs/>
                <w:iCs/>
                <w:lang w:eastAsia="ru-RU"/>
              </w:rPr>
              <w:t xml:space="preserve"> класса опасности</w:t>
            </w:r>
          </w:p>
        </w:tc>
        <w:tc>
          <w:tcPr>
            <w:tcW w:w="623" w:type="dxa"/>
            <w:vMerge w:val="restart"/>
            <w:vAlign w:val="center"/>
          </w:tcPr>
          <w:p w14:paraId="032320BD"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га</w:t>
            </w:r>
          </w:p>
        </w:tc>
        <w:tc>
          <w:tcPr>
            <w:tcW w:w="658" w:type="dxa"/>
            <w:vAlign w:val="center"/>
          </w:tcPr>
          <w:p w14:paraId="75ABB4F8"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18,7</w:t>
            </w:r>
          </w:p>
        </w:tc>
        <w:tc>
          <w:tcPr>
            <w:tcW w:w="2319" w:type="dxa"/>
            <w:vAlign w:val="center"/>
          </w:tcPr>
          <w:p w14:paraId="574A84C8"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Промышленная зона "Восточная"</w:t>
            </w:r>
          </w:p>
        </w:tc>
        <w:tc>
          <w:tcPr>
            <w:tcW w:w="1701" w:type="dxa"/>
            <w:vMerge w:val="restart"/>
            <w:vAlign w:val="center"/>
          </w:tcPr>
          <w:p w14:paraId="60D4D2C8"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Новое строительство</w:t>
            </w:r>
          </w:p>
        </w:tc>
        <w:tc>
          <w:tcPr>
            <w:tcW w:w="1449" w:type="dxa"/>
            <w:vMerge w:val="restart"/>
            <w:vAlign w:val="center"/>
          </w:tcPr>
          <w:p w14:paraId="5FA73299"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Расчетный срок</w:t>
            </w:r>
          </w:p>
        </w:tc>
      </w:tr>
      <w:tr w:rsidR="00C3445B" w:rsidRPr="000E0403" w14:paraId="46DC6DDD" w14:textId="77777777" w:rsidTr="00450D0B">
        <w:trPr>
          <w:trHeight w:val="463"/>
        </w:trPr>
        <w:tc>
          <w:tcPr>
            <w:tcW w:w="567" w:type="dxa"/>
            <w:vMerge/>
            <w:vAlign w:val="center"/>
          </w:tcPr>
          <w:p w14:paraId="20F8B556"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p>
        </w:tc>
        <w:tc>
          <w:tcPr>
            <w:tcW w:w="2638" w:type="dxa"/>
            <w:vMerge/>
            <w:vAlign w:val="center"/>
          </w:tcPr>
          <w:p w14:paraId="00516DE7" w14:textId="77777777" w:rsidR="00C3445B" w:rsidRPr="000E0403" w:rsidRDefault="00C3445B" w:rsidP="00450D0B">
            <w:pPr>
              <w:tabs>
                <w:tab w:val="left" w:pos="0"/>
              </w:tabs>
              <w:spacing w:after="0" w:line="240" w:lineRule="auto"/>
              <w:ind w:left="-102" w:firstLine="52"/>
              <w:jc w:val="both"/>
              <w:rPr>
                <w:rFonts w:ascii="Times New Roman" w:eastAsia="Times New Roman" w:hAnsi="Times New Roman" w:cs="Times New Roman"/>
                <w:bCs/>
                <w:iCs/>
                <w:lang w:eastAsia="ru-RU"/>
              </w:rPr>
            </w:pPr>
          </w:p>
        </w:tc>
        <w:tc>
          <w:tcPr>
            <w:tcW w:w="623" w:type="dxa"/>
            <w:vMerge/>
            <w:vAlign w:val="center"/>
          </w:tcPr>
          <w:p w14:paraId="4EF1D93C"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p>
        </w:tc>
        <w:tc>
          <w:tcPr>
            <w:tcW w:w="658" w:type="dxa"/>
            <w:vAlign w:val="center"/>
          </w:tcPr>
          <w:p w14:paraId="2F27B3FB"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23,1</w:t>
            </w:r>
          </w:p>
        </w:tc>
        <w:tc>
          <w:tcPr>
            <w:tcW w:w="2319" w:type="dxa"/>
            <w:vAlign w:val="center"/>
          </w:tcPr>
          <w:p w14:paraId="21307C9A"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Территория расширения промышленной зоны "Восточная"</w:t>
            </w:r>
          </w:p>
        </w:tc>
        <w:tc>
          <w:tcPr>
            <w:tcW w:w="1701" w:type="dxa"/>
            <w:vMerge/>
            <w:vAlign w:val="center"/>
          </w:tcPr>
          <w:p w14:paraId="5C28E04F"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p>
        </w:tc>
        <w:tc>
          <w:tcPr>
            <w:tcW w:w="1449" w:type="dxa"/>
            <w:vMerge/>
            <w:vAlign w:val="center"/>
          </w:tcPr>
          <w:p w14:paraId="273211AA"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p>
        </w:tc>
      </w:tr>
      <w:tr w:rsidR="00C3445B" w:rsidRPr="000E0403" w14:paraId="5F7ECB33" w14:textId="77777777" w:rsidTr="00450D0B">
        <w:trPr>
          <w:trHeight w:val="464"/>
        </w:trPr>
        <w:tc>
          <w:tcPr>
            <w:tcW w:w="567" w:type="dxa"/>
            <w:vMerge w:val="restart"/>
            <w:vAlign w:val="center"/>
          </w:tcPr>
          <w:p w14:paraId="116F9F97"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6</w:t>
            </w:r>
          </w:p>
        </w:tc>
        <w:tc>
          <w:tcPr>
            <w:tcW w:w="2638" w:type="dxa"/>
            <w:vMerge w:val="restart"/>
            <w:vAlign w:val="center"/>
          </w:tcPr>
          <w:p w14:paraId="024A1157" w14:textId="77777777" w:rsidR="00C3445B" w:rsidRPr="000E0403" w:rsidRDefault="00C3445B" w:rsidP="00450D0B">
            <w:pPr>
              <w:tabs>
                <w:tab w:val="left" w:pos="0"/>
              </w:tabs>
              <w:spacing w:after="0" w:line="240" w:lineRule="auto"/>
              <w:ind w:left="-102" w:firstLine="52"/>
              <w:jc w:val="both"/>
              <w:rPr>
                <w:rFonts w:ascii="Times New Roman" w:eastAsia="Times New Roman" w:hAnsi="Times New Roman" w:cs="Times New Roman"/>
                <w:bCs/>
                <w:iCs/>
                <w:lang w:eastAsia="ru-RU"/>
              </w:rPr>
            </w:pPr>
            <w:r w:rsidRPr="000E0403">
              <w:rPr>
                <w:rFonts w:ascii="Times New Roman" w:eastAsia="Times New Roman" w:hAnsi="Times New Roman" w:cs="Times New Roman"/>
                <w:bCs/>
                <w:iCs/>
                <w:lang w:eastAsia="ru-RU"/>
              </w:rPr>
              <w:t xml:space="preserve">Размещение промышленных объектов </w:t>
            </w:r>
            <w:r w:rsidRPr="000E0403">
              <w:rPr>
                <w:rFonts w:ascii="Times New Roman" w:eastAsia="Times New Roman" w:hAnsi="Times New Roman" w:cs="Times New Roman"/>
                <w:bCs/>
                <w:iCs/>
                <w:lang w:val="en-US" w:eastAsia="ru-RU"/>
              </w:rPr>
              <w:t>III</w:t>
            </w:r>
            <w:r w:rsidRPr="000E0403">
              <w:rPr>
                <w:rFonts w:ascii="Times New Roman" w:eastAsia="Times New Roman" w:hAnsi="Times New Roman" w:cs="Times New Roman"/>
                <w:bCs/>
                <w:iCs/>
                <w:lang w:eastAsia="ru-RU"/>
              </w:rPr>
              <w:t xml:space="preserve"> класса опасности</w:t>
            </w:r>
          </w:p>
        </w:tc>
        <w:tc>
          <w:tcPr>
            <w:tcW w:w="623" w:type="dxa"/>
            <w:vMerge w:val="restart"/>
            <w:vAlign w:val="center"/>
          </w:tcPr>
          <w:p w14:paraId="6E87F3E5"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га</w:t>
            </w:r>
          </w:p>
        </w:tc>
        <w:tc>
          <w:tcPr>
            <w:tcW w:w="658" w:type="dxa"/>
            <w:vAlign w:val="center"/>
          </w:tcPr>
          <w:p w14:paraId="70A4885C"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9</w:t>
            </w:r>
          </w:p>
        </w:tc>
        <w:tc>
          <w:tcPr>
            <w:tcW w:w="2319" w:type="dxa"/>
            <w:vAlign w:val="center"/>
          </w:tcPr>
          <w:p w14:paraId="73101F0A"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Промышленная зона "Восточная"</w:t>
            </w:r>
          </w:p>
        </w:tc>
        <w:tc>
          <w:tcPr>
            <w:tcW w:w="1701" w:type="dxa"/>
            <w:vMerge w:val="restart"/>
            <w:vAlign w:val="center"/>
          </w:tcPr>
          <w:p w14:paraId="4C83B8F2"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Новое строительство</w:t>
            </w:r>
          </w:p>
        </w:tc>
        <w:tc>
          <w:tcPr>
            <w:tcW w:w="1449" w:type="dxa"/>
            <w:vMerge w:val="restart"/>
            <w:vAlign w:val="center"/>
          </w:tcPr>
          <w:p w14:paraId="745AEE8F"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Расчетный срок</w:t>
            </w:r>
          </w:p>
        </w:tc>
      </w:tr>
      <w:tr w:rsidR="00C3445B" w:rsidRPr="000E0403" w14:paraId="7D30981E" w14:textId="77777777" w:rsidTr="00450D0B">
        <w:trPr>
          <w:trHeight w:val="463"/>
        </w:trPr>
        <w:tc>
          <w:tcPr>
            <w:tcW w:w="567" w:type="dxa"/>
            <w:vMerge/>
            <w:vAlign w:val="center"/>
          </w:tcPr>
          <w:p w14:paraId="1E46490F"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p>
        </w:tc>
        <w:tc>
          <w:tcPr>
            <w:tcW w:w="2638" w:type="dxa"/>
            <w:vMerge/>
            <w:vAlign w:val="center"/>
          </w:tcPr>
          <w:p w14:paraId="096D7CA6" w14:textId="77777777" w:rsidR="00C3445B" w:rsidRPr="000E0403" w:rsidRDefault="00C3445B" w:rsidP="00450D0B">
            <w:pPr>
              <w:tabs>
                <w:tab w:val="left" w:pos="0"/>
              </w:tabs>
              <w:spacing w:after="0" w:line="240" w:lineRule="auto"/>
              <w:ind w:left="-102" w:firstLine="52"/>
              <w:jc w:val="both"/>
              <w:rPr>
                <w:rFonts w:ascii="Times New Roman" w:eastAsia="Times New Roman" w:hAnsi="Times New Roman" w:cs="Times New Roman"/>
                <w:bCs/>
                <w:iCs/>
                <w:lang w:eastAsia="ru-RU"/>
              </w:rPr>
            </w:pPr>
          </w:p>
        </w:tc>
        <w:tc>
          <w:tcPr>
            <w:tcW w:w="623" w:type="dxa"/>
            <w:vMerge/>
            <w:vAlign w:val="center"/>
          </w:tcPr>
          <w:p w14:paraId="4853A89F"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p>
        </w:tc>
        <w:tc>
          <w:tcPr>
            <w:tcW w:w="658" w:type="dxa"/>
            <w:vAlign w:val="center"/>
          </w:tcPr>
          <w:p w14:paraId="4C78BE11"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25,5</w:t>
            </w:r>
          </w:p>
        </w:tc>
        <w:tc>
          <w:tcPr>
            <w:tcW w:w="2319" w:type="dxa"/>
            <w:vAlign w:val="center"/>
          </w:tcPr>
          <w:p w14:paraId="4F207801"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Территория расширения промышленной зоны "Восточная"</w:t>
            </w:r>
          </w:p>
        </w:tc>
        <w:tc>
          <w:tcPr>
            <w:tcW w:w="1701" w:type="dxa"/>
            <w:vMerge/>
            <w:vAlign w:val="center"/>
          </w:tcPr>
          <w:p w14:paraId="2BA8926F"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p>
        </w:tc>
        <w:tc>
          <w:tcPr>
            <w:tcW w:w="1449" w:type="dxa"/>
            <w:vMerge/>
            <w:vAlign w:val="center"/>
          </w:tcPr>
          <w:p w14:paraId="7D067E84"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p>
        </w:tc>
      </w:tr>
      <w:tr w:rsidR="00C3445B" w:rsidRPr="000E0403" w14:paraId="0C125F0D" w14:textId="77777777" w:rsidTr="00450D0B">
        <w:tc>
          <w:tcPr>
            <w:tcW w:w="567" w:type="dxa"/>
            <w:vAlign w:val="center"/>
          </w:tcPr>
          <w:p w14:paraId="4C48B501"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7</w:t>
            </w:r>
          </w:p>
        </w:tc>
        <w:tc>
          <w:tcPr>
            <w:tcW w:w="2638" w:type="dxa"/>
            <w:vAlign w:val="center"/>
          </w:tcPr>
          <w:p w14:paraId="1C54B5D1" w14:textId="77777777" w:rsidR="00C3445B" w:rsidRPr="000E0403" w:rsidRDefault="00C3445B" w:rsidP="00450D0B">
            <w:pPr>
              <w:tabs>
                <w:tab w:val="left" w:pos="0"/>
              </w:tabs>
              <w:spacing w:after="0" w:line="240" w:lineRule="auto"/>
              <w:ind w:left="-102" w:firstLine="52"/>
              <w:jc w:val="both"/>
              <w:rPr>
                <w:rFonts w:ascii="Times New Roman" w:eastAsia="Times New Roman" w:hAnsi="Times New Roman" w:cs="Times New Roman"/>
                <w:bCs/>
                <w:iCs/>
                <w:lang w:eastAsia="ru-RU"/>
              </w:rPr>
            </w:pPr>
            <w:r w:rsidRPr="000E0403">
              <w:rPr>
                <w:rFonts w:ascii="Times New Roman" w:eastAsia="Times New Roman" w:hAnsi="Times New Roman" w:cs="Times New Roman"/>
                <w:bCs/>
                <w:iCs/>
                <w:lang w:eastAsia="ru-RU"/>
              </w:rPr>
              <w:t>Размещение промышленных объектов II класса опасности</w:t>
            </w:r>
          </w:p>
        </w:tc>
        <w:tc>
          <w:tcPr>
            <w:tcW w:w="623" w:type="dxa"/>
            <w:vAlign w:val="center"/>
          </w:tcPr>
          <w:p w14:paraId="78CFCD38"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га</w:t>
            </w:r>
          </w:p>
        </w:tc>
        <w:tc>
          <w:tcPr>
            <w:tcW w:w="658" w:type="dxa"/>
            <w:vAlign w:val="center"/>
          </w:tcPr>
          <w:p w14:paraId="5700C352"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35,4</w:t>
            </w:r>
          </w:p>
        </w:tc>
        <w:tc>
          <w:tcPr>
            <w:tcW w:w="2319" w:type="dxa"/>
            <w:vAlign w:val="center"/>
          </w:tcPr>
          <w:p w14:paraId="535202DF"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Территория расширения промышленной зоны "Восточная"</w:t>
            </w:r>
          </w:p>
        </w:tc>
        <w:tc>
          <w:tcPr>
            <w:tcW w:w="1701" w:type="dxa"/>
            <w:vAlign w:val="center"/>
          </w:tcPr>
          <w:p w14:paraId="0C44F5F0"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Новое строительство</w:t>
            </w:r>
          </w:p>
        </w:tc>
        <w:tc>
          <w:tcPr>
            <w:tcW w:w="1449" w:type="dxa"/>
            <w:vAlign w:val="center"/>
          </w:tcPr>
          <w:p w14:paraId="4C9BB242"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Расчетный срок</w:t>
            </w:r>
          </w:p>
        </w:tc>
      </w:tr>
      <w:tr w:rsidR="00C3445B" w:rsidRPr="000E0403" w14:paraId="516A6085" w14:textId="77777777" w:rsidTr="00450D0B">
        <w:tc>
          <w:tcPr>
            <w:tcW w:w="567" w:type="dxa"/>
            <w:vAlign w:val="center"/>
          </w:tcPr>
          <w:p w14:paraId="37D53DBB"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8</w:t>
            </w:r>
          </w:p>
        </w:tc>
        <w:tc>
          <w:tcPr>
            <w:tcW w:w="2638" w:type="dxa"/>
            <w:vAlign w:val="center"/>
          </w:tcPr>
          <w:p w14:paraId="0AADF7C4" w14:textId="77777777" w:rsidR="00C3445B" w:rsidRPr="000E0403" w:rsidRDefault="00C3445B" w:rsidP="00450D0B">
            <w:pPr>
              <w:tabs>
                <w:tab w:val="left" w:pos="0"/>
              </w:tabs>
              <w:spacing w:after="0" w:line="240" w:lineRule="auto"/>
              <w:ind w:left="-102" w:firstLine="52"/>
              <w:jc w:val="both"/>
              <w:rPr>
                <w:rFonts w:ascii="Times New Roman" w:eastAsia="Times New Roman" w:hAnsi="Times New Roman" w:cs="Times New Roman"/>
                <w:bCs/>
                <w:iCs/>
                <w:lang w:eastAsia="ru-RU"/>
              </w:rPr>
            </w:pPr>
            <w:r w:rsidRPr="000E0403">
              <w:rPr>
                <w:rFonts w:ascii="Times New Roman" w:eastAsia="Times New Roman" w:hAnsi="Times New Roman" w:cs="Times New Roman"/>
                <w:bCs/>
                <w:iCs/>
                <w:lang w:eastAsia="ru-RU"/>
              </w:rPr>
              <w:t xml:space="preserve">Размещение промышленных объектов </w:t>
            </w:r>
            <w:r w:rsidRPr="000E0403">
              <w:rPr>
                <w:rFonts w:ascii="Times New Roman" w:eastAsia="Times New Roman" w:hAnsi="Times New Roman" w:cs="Times New Roman"/>
                <w:bCs/>
                <w:iCs/>
                <w:lang w:val="en-US" w:eastAsia="ru-RU"/>
              </w:rPr>
              <w:t>I</w:t>
            </w:r>
            <w:r w:rsidRPr="000E0403">
              <w:rPr>
                <w:rFonts w:ascii="Times New Roman" w:eastAsia="Times New Roman" w:hAnsi="Times New Roman" w:cs="Times New Roman"/>
                <w:bCs/>
                <w:iCs/>
                <w:lang w:eastAsia="ru-RU"/>
              </w:rPr>
              <w:t xml:space="preserve"> класса опасности</w:t>
            </w:r>
          </w:p>
        </w:tc>
        <w:tc>
          <w:tcPr>
            <w:tcW w:w="623" w:type="dxa"/>
            <w:vAlign w:val="center"/>
          </w:tcPr>
          <w:p w14:paraId="4F06E2F5"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га</w:t>
            </w:r>
          </w:p>
        </w:tc>
        <w:tc>
          <w:tcPr>
            <w:tcW w:w="658" w:type="dxa"/>
            <w:vAlign w:val="center"/>
          </w:tcPr>
          <w:p w14:paraId="563DB927"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14,4</w:t>
            </w:r>
          </w:p>
        </w:tc>
        <w:tc>
          <w:tcPr>
            <w:tcW w:w="2319" w:type="dxa"/>
            <w:vAlign w:val="center"/>
          </w:tcPr>
          <w:p w14:paraId="18F4F971"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Территория расширения промышленной зоны "Восточная"</w:t>
            </w:r>
          </w:p>
        </w:tc>
        <w:tc>
          <w:tcPr>
            <w:tcW w:w="1701" w:type="dxa"/>
            <w:vAlign w:val="center"/>
          </w:tcPr>
          <w:p w14:paraId="09122997"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Новое строительство</w:t>
            </w:r>
          </w:p>
        </w:tc>
        <w:tc>
          <w:tcPr>
            <w:tcW w:w="1449" w:type="dxa"/>
            <w:vAlign w:val="center"/>
          </w:tcPr>
          <w:p w14:paraId="18D2288D"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Расчетный срок</w:t>
            </w:r>
          </w:p>
        </w:tc>
      </w:tr>
      <w:tr w:rsidR="00C3445B" w:rsidRPr="000E0403" w14:paraId="16C1EAFD" w14:textId="77777777" w:rsidTr="00450D0B">
        <w:trPr>
          <w:trHeight w:val="345"/>
        </w:trPr>
        <w:tc>
          <w:tcPr>
            <w:tcW w:w="567" w:type="dxa"/>
            <w:vMerge w:val="restart"/>
            <w:vAlign w:val="center"/>
          </w:tcPr>
          <w:p w14:paraId="7905AA1A"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9</w:t>
            </w:r>
          </w:p>
        </w:tc>
        <w:tc>
          <w:tcPr>
            <w:tcW w:w="2638" w:type="dxa"/>
            <w:vMerge w:val="restart"/>
            <w:vAlign w:val="center"/>
          </w:tcPr>
          <w:p w14:paraId="695B94D7" w14:textId="77777777" w:rsidR="00C3445B" w:rsidRPr="000E0403" w:rsidRDefault="00C3445B" w:rsidP="00450D0B">
            <w:pPr>
              <w:tabs>
                <w:tab w:val="left" w:pos="0"/>
              </w:tabs>
              <w:spacing w:after="0" w:line="240" w:lineRule="auto"/>
              <w:ind w:left="-102" w:firstLine="52"/>
              <w:jc w:val="both"/>
              <w:rPr>
                <w:rFonts w:ascii="Times New Roman" w:eastAsia="Times New Roman" w:hAnsi="Times New Roman" w:cs="Times New Roman"/>
                <w:bCs/>
                <w:iCs/>
                <w:lang w:eastAsia="ru-RU"/>
              </w:rPr>
            </w:pPr>
            <w:r w:rsidRPr="000E0403">
              <w:rPr>
                <w:rFonts w:ascii="Times New Roman" w:eastAsia="Times New Roman" w:hAnsi="Times New Roman" w:cs="Times New Roman"/>
                <w:bCs/>
                <w:iCs/>
                <w:lang w:eastAsia="ru-RU"/>
              </w:rPr>
              <w:t>Размещение коммунально-складских объектов</w:t>
            </w:r>
          </w:p>
        </w:tc>
        <w:tc>
          <w:tcPr>
            <w:tcW w:w="623" w:type="dxa"/>
            <w:vMerge w:val="restart"/>
            <w:vAlign w:val="center"/>
          </w:tcPr>
          <w:p w14:paraId="7969DD6F"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га</w:t>
            </w:r>
          </w:p>
        </w:tc>
        <w:tc>
          <w:tcPr>
            <w:tcW w:w="658" w:type="dxa"/>
            <w:vAlign w:val="center"/>
          </w:tcPr>
          <w:p w14:paraId="6D60E9A7"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13</w:t>
            </w:r>
          </w:p>
        </w:tc>
        <w:tc>
          <w:tcPr>
            <w:tcW w:w="2319" w:type="dxa"/>
            <w:vAlign w:val="center"/>
          </w:tcPr>
          <w:p w14:paraId="39F08F19"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Промышленная зона "Восточная"</w:t>
            </w:r>
          </w:p>
        </w:tc>
        <w:tc>
          <w:tcPr>
            <w:tcW w:w="1701" w:type="dxa"/>
            <w:vMerge w:val="restart"/>
            <w:vAlign w:val="center"/>
          </w:tcPr>
          <w:p w14:paraId="5CAE8D6B"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Новое строительство</w:t>
            </w:r>
          </w:p>
        </w:tc>
        <w:tc>
          <w:tcPr>
            <w:tcW w:w="1449" w:type="dxa"/>
            <w:vMerge w:val="restart"/>
            <w:vAlign w:val="center"/>
          </w:tcPr>
          <w:p w14:paraId="2F742BD2"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Расчетный срок</w:t>
            </w:r>
          </w:p>
        </w:tc>
      </w:tr>
      <w:tr w:rsidR="00C3445B" w:rsidRPr="000E0403" w14:paraId="673186A0" w14:textId="77777777" w:rsidTr="00450D0B">
        <w:trPr>
          <w:trHeight w:val="344"/>
        </w:trPr>
        <w:tc>
          <w:tcPr>
            <w:tcW w:w="567" w:type="dxa"/>
            <w:vMerge/>
            <w:vAlign w:val="center"/>
          </w:tcPr>
          <w:p w14:paraId="28609B44"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p>
        </w:tc>
        <w:tc>
          <w:tcPr>
            <w:tcW w:w="2638" w:type="dxa"/>
            <w:vMerge/>
            <w:vAlign w:val="center"/>
          </w:tcPr>
          <w:p w14:paraId="1D3151C1" w14:textId="77777777" w:rsidR="00C3445B" w:rsidRPr="000E0403" w:rsidRDefault="00C3445B" w:rsidP="00450D0B">
            <w:pPr>
              <w:tabs>
                <w:tab w:val="left" w:pos="0"/>
              </w:tabs>
              <w:spacing w:after="0" w:line="240" w:lineRule="auto"/>
              <w:ind w:left="-102" w:firstLine="52"/>
              <w:jc w:val="both"/>
              <w:rPr>
                <w:rFonts w:ascii="Times New Roman" w:eastAsia="Times New Roman" w:hAnsi="Times New Roman" w:cs="Times New Roman"/>
                <w:bCs/>
                <w:iCs/>
                <w:lang w:eastAsia="ru-RU"/>
              </w:rPr>
            </w:pPr>
          </w:p>
        </w:tc>
        <w:tc>
          <w:tcPr>
            <w:tcW w:w="623" w:type="dxa"/>
            <w:vMerge/>
            <w:vAlign w:val="center"/>
          </w:tcPr>
          <w:p w14:paraId="081A089F"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p>
        </w:tc>
        <w:tc>
          <w:tcPr>
            <w:tcW w:w="658" w:type="dxa"/>
            <w:vAlign w:val="center"/>
          </w:tcPr>
          <w:p w14:paraId="69C97561"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7,2</w:t>
            </w:r>
          </w:p>
        </w:tc>
        <w:tc>
          <w:tcPr>
            <w:tcW w:w="2319" w:type="dxa"/>
            <w:vAlign w:val="center"/>
          </w:tcPr>
          <w:p w14:paraId="70A8FE3A"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r w:rsidRPr="000E0403">
              <w:rPr>
                <w:rFonts w:ascii="Times New Roman" w:eastAsia="Times New Roman" w:hAnsi="Times New Roman" w:cs="Times New Roman"/>
                <w:lang w:eastAsia="ru-RU"/>
              </w:rPr>
              <w:t>Территория расширения промышленной зоны "Восточная"</w:t>
            </w:r>
          </w:p>
        </w:tc>
        <w:tc>
          <w:tcPr>
            <w:tcW w:w="1701" w:type="dxa"/>
            <w:vMerge/>
            <w:vAlign w:val="center"/>
          </w:tcPr>
          <w:p w14:paraId="1E2DD7CE" w14:textId="77777777" w:rsidR="00C3445B" w:rsidRPr="000E0403" w:rsidRDefault="00C3445B" w:rsidP="00450D0B">
            <w:pPr>
              <w:tabs>
                <w:tab w:val="left" w:pos="0"/>
              </w:tabs>
              <w:spacing w:after="0" w:line="240" w:lineRule="auto"/>
              <w:ind w:left="-52" w:right="-86" w:firstLine="52"/>
              <w:jc w:val="center"/>
              <w:rPr>
                <w:rFonts w:ascii="Times New Roman" w:eastAsia="Times New Roman" w:hAnsi="Times New Roman" w:cs="Times New Roman"/>
                <w:lang w:eastAsia="ru-RU"/>
              </w:rPr>
            </w:pPr>
          </w:p>
        </w:tc>
        <w:tc>
          <w:tcPr>
            <w:tcW w:w="1449" w:type="dxa"/>
            <w:vMerge/>
            <w:vAlign w:val="center"/>
          </w:tcPr>
          <w:p w14:paraId="5FBCC07E" w14:textId="77777777" w:rsidR="00C3445B" w:rsidRPr="000E0403" w:rsidRDefault="00C3445B" w:rsidP="00450D0B">
            <w:pPr>
              <w:tabs>
                <w:tab w:val="left" w:pos="0"/>
              </w:tabs>
              <w:spacing w:after="0" w:line="240" w:lineRule="auto"/>
              <w:ind w:right="-86" w:firstLine="52"/>
              <w:jc w:val="center"/>
              <w:rPr>
                <w:rFonts w:ascii="Times New Roman" w:eastAsia="Times New Roman" w:hAnsi="Times New Roman" w:cs="Times New Roman"/>
                <w:lang w:eastAsia="ru-RU"/>
              </w:rPr>
            </w:pPr>
          </w:p>
        </w:tc>
      </w:tr>
    </w:tbl>
    <w:p w14:paraId="720694B2" w14:textId="77777777" w:rsidR="00C3445B" w:rsidRPr="000E0403" w:rsidRDefault="00C3445B" w:rsidP="00C3445B">
      <w:pPr>
        <w:snapToGrid w:val="0"/>
        <w:spacing w:after="0" w:line="240" w:lineRule="auto"/>
        <w:contextualSpacing/>
        <w:jc w:val="both"/>
        <w:rPr>
          <w:rFonts w:ascii="Times New Roman" w:eastAsia="Times New Roman" w:hAnsi="Times New Roman" w:cs="Times New Roman"/>
          <w:sz w:val="28"/>
        </w:rPr>
      </w:pPr>
    </w:p>
    <w:bookmarkEnd w:id="9"/>
    <w:p w14:paraId="01835213" w14:textId="77777777" w:rsidR="00C3445B" w:rsidRPr="000E0403" w:rsidRDefault="00C3445B" w:rsidP="00C3445B">
      <w:pPr>
        <w:snapToGrid w:val="0"/>
        <w:spacing w:after="0" w:line="240" w:lineRule="auto"/>
        <w:ind w:firstLine="709"/>
        <w:contextualSpacing/>
        <w:jc w:val="both"/>
        <w:rPr>
          <w:rFonts w:ascii="Times New Roman" w:eastAsia="Times New Roman" w:hAnsi="Times New Roman" w:cs="Times New Roman"/>
          <w:sz w:val="28"/>
        </w:rPr>
      </w:pPr>
    </w:p>
    <w:p w14:paraId="783681A4" w14:textId="5C83BE9C" w:rsidR="00AE6304" w:rsidRPr="0013525B" w:rsidRDefault="0013525B" w:rsidP="0013525B">
      <w:pPr>
        <w:pStyle w:val="2"/>
        <w:rPr>
          <w:rFonts w:ascii="Times New Roman" w:hAnsi="Times New Roman" w:cs="Times New Roman"/>
          <w:b/>
          <w:bCs/>
          <w:color w:val="auto"/>
          <w:sz w:val="28"/>
          <w:szCs w:val="28"/>
        </w:rPr>
      </w:pPr>
      <w:bookmarkStart w:id="10" w:name="_Toc198840727"/>
      <w:r w:rsidRPr="0013525B">
        <w:rPr>
          <w:rFonts w:ascii="Times New Roman" w:hAnsi="Times New Roman" w:cs="Times New Roman"/>
          <w:b/>
          <w:bCs/>
          <w:color w:val="auto"/>
          <w:sz w:val="28"/>
          <w:szCs w:val="28"/>
        </w:rPr>
        <w:lastRenderedPageBreak/>
        <w:t>Существующие и перспективные объемы потребления тепловой энергии (мощности) и теплоносителя с разделением по видам теплопотребления в каждом расчетном элементе территориального деления на каждом этапе</w:t>
      </w:r>
      <w:bookmarkEnd w:id="10"/>
    </w:p>
    <w:p w14:paraId="5CB8FF49" w14:textId="473DEEAC" w:rsidR="000F0C21" w:rsidRPr="000E0403" w:rsidRDefault="000F0C21" w:rsidP="000F0C21">
      <w:pPr>
        <w:spacing w:before="40" w:after="400"/>
        <w:ind w:firstLine="567"/>
        <w:contextualSpacing/>
        <w:jc w:val="both"/>
        <w:rPr>
          <w:rFonts w:ascii="Times New Roman" w:hAnsi="Times New Roman" w:cs="Times New Roman"/>
          <w:sz w:val="28"/>
          <w:szCs w:val="28"/>
        </w:rPr>
      </w:pPr>
      <w:r>
        <w:rPr>
          <w:rFonts w:ascii="Times New Roman" w:hAnsi="Times New Roman" w:cs="Times New Roman"/>
          <w:sz w:val="28"/>
          <w:szCs w:val="28"/>
        </w:rPr>
        <w:t>В материалах генерального плана городского округа г. Нововоронеж приведен р</w:t>
      </w:r>
      <w:r w:rsidRPr="000E0403">
        <w:rPr>
          <w:rFonts w:ascii="Times New Roman" w:hAnsi="Times New Roman" w:cs="Times New Roman"/>
          <w:sz w:val="28"/>
          <w:szCs w:val="28"/>
        </w:rPr>
        <w:t>асчет тепловых потоков на жилищные и коммунальные нужды</w:t>
      </w:r>
      <w:r>
        <w:rPr>
          <w:rFonts w:ascii="Times New Roman" w:hAnsi="Times New Roman" w:cs="Times New Roman"/>
          <w:sz w:val="28"/>
          <w:szCs w:val="28"/>
        </w:rPr>
        <w:t xml:space="preserve">, </w:t>
      </w:r>
      <w:r w:rsidRPr="000E0403">
        <w:rPr>
          <w:rFonts w:ascii="Times New Roman" w:hAnsi="Times New Roman" w:cs="Times New Roman"/>
          <w:sz w:val="28"/>
          <w:szCs w:val="28"/>
        </w:rPr>
        <w:t>произведен</w:t>
      </w:r>
      <w:r>
        <w:rPr>
          <w:rFonts w:ascii="Times New Roman" w:hAnsi="Times New Roman" w:cs="Times New Roman"/>
          <w:sz w:val="28"/>
          <w:szCs w:val="28"/>
        </w:rPr>
        <w:t>ный</w:t>
      </w:r>
      <w:r w:rsidRPr="000E0403">
        <w:rPr>
          <w:rFonts w:ascii="Times New Roman" w:hAnsi="Times New Roman" w:cs="Times New Roman"/>
          <w:sz w:val="28"/>
          <w:szCs w:val="28"/>
        </w:rPr>
        <w:t xml:space="preserve"> по укрупненным показателям согласно СП 124.13330.2010 и частично по аналогам типовых проектов, а также по Методике МДК 4-05-2004</w:t>
      </w:r>
      <w:r>
        <w:rPr>
          <w:rFonts w:ascii="Times New Roman" w:hAnsi="Times New Roman" w:cs="Times New Roman"/>
          <w:sz w:val="28"/>
          <w:szCs w:val="28"/>
        </w:rPr>
        <w:t> </w:t>
      </w:r>
      <w:r w:rsidRPr="000E0403">
        <w:rPr>
          <w:rFonts w:ascii="Times New Roman" w:hAnsi="Times New Roman" w:cs="Times New Roman"/>
          <w:sz w:val="28"/>
          <w:szCs w:val="28"/>
        </w:rPr>
        <w:t xml:space="preserve">г. </w:t>
      </w:r>
      <w:r>
        <w:rPr>
          <w:rFonts w:ascii="Times New Roman" w:hAnsi="Times New Roman" w:cs="Times New Roman"/>
          <w:sz w:val="28"/>
          <w:szCs w:val="28"/>
        </w:rPr>
        <w:t>(</w:t>
      </w:r>
      <w:r w:rsidRPr="000E0403">
        <w:rPr>
          <w:rFonts w:ascii="Times New Roman" w:hAnsi="Times New Roman" w:cs="Times New Roman"/>
          <w:sz w:val="28"/>
          <w:szCs w:val="28"/>
        </w:rPr>
        <w:t>табл</w:t>
      </w:r>
      <w:r>
        <w:rPr>
          <w:rFonts w:ascii="Times New Roman" w:hAnsi="Times New Roman" w:cs="Times New Roman"/>
          <w:sz w:val="28"/>
          <w:szCs w:val="28"/>
        </w:rPr>
        <w:t>.</w:t>
      </w:r>
      <w:r w:rsidRPr="000E0403">
        <w:rPr>
          <w:rFonts w:ascii="Times New Roman" w:hAnsi="Times New Roman" w:cs="Times New Roman"/>
          <w:sz w:val="28"/>
          <w:szCs w:val="28"/>
        </w:rPr>
        <w:t xml:space="preserve"> </w:t>
      </w:r>
      <w:r>
        <w:rPr>
          <w:rFonts w:ascii="Times New Roman" w:hAnsi="Times New Roman" w:cs="Times New Roman"/>
          <w:sz w:val="28"/>
          <w:szCs w:val="28"/>
        </w:rPr>
        <w:t>1.3</w:t>
      </w:r>
      <w:r w:rsidRPr="000E0403">
        <w:rPr>
          <w:rFonts w:ascii="Times New Roman" w:hAnsi="Times New Roman" w:cs="Times New Roman"/>
          <w:sz w:val="28"/>
          <w:szCs w:val="28"/>
        </w:rPr>
        <w:t>.1</w:t>
      </w:r>
      <w:r>
        <w:rPr>
          <w:rFonts w:ascii="Times New Roman" w:hAnsi="Times New Roman" w:cs="Times New Roman"/>
          <w:sz w:val="28"/>
          <w:szCs w:val="28"/>
        </w:rPr>
        <w:t>)</w:t>
      </w:r>
    </w:p>
    <w:p w14:paraId="40267A19" w14:textId="4E9C38D3" w:rsidR="000F0C21" w:rsidRPr="000E0403" w:rsidRDefault="000F0C21" w:rsidP="000F0C21">
      <w:pPr>
        <w:spacing w:before="40" w:after="400"/>
        <w:ind w:firstLine="567"/>
        <w:contextualSpacing/>
        <w:jc w:val="right"/>
        <w:rPr>
          <w:rFonts w:ascii="Times New Roman" w:hAnsi="Times New Roman" w:cs="Times New Roman"/>
          <w:i/>
          <w:iCs/>
          <w:sz w:val="28"/>
          <w:szCs w:val="28"/>
        </w:rPr>
      </w:pPr>
      <w:r w:rsidRPr="000E0403">
        <w:rPr>
          <w:rFonts w:ascii="Times New Roman" w:hAnsi="Times New Roman" w:cs="Times New Roman"/>
          <w:i/>
          <w:iCs/>
          <w:sz w:val="28"/>
          <w:szCs w:val="28"/>
        </w:rPr>
        <w:t xml:space="preserve">Таблица </w:t>
      </w:r>
      <w:r>
        <w:rPr>
          <w:rFonts w:ascii="Times New Roman" w:hAnsi="Times New Roman" w:cs="Times New Roman"/>
          <w:i/>
          <w:iCs/>
          <w:sz w:val="28"/>
          <w:szCs w:val="28"/>
        </w:rPr>
        <w:t>1.3</w:t>
      </w:r>
      <w:r w:rsidRPr="000E0403">
        <w:rPr>
          <w:rFonts w:ascii="Times New Roman" w:hAnsi="Times New Roman" w:cs="Times New Roman"/>
          <w:i/>
          <w:iCs/>
          <w:sz w:val="28"/>
          <w:szCs w:val="28"/>
        </w:rPr>
        <w:t>.1</w:t>
      </w:r>
    </w:p>
    <w:tbl>
      <w:tblPr>
        <w:tblW w:w="9468" w:type="dxa"/>
        <w:tblInd w:w="-1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40"/>
        <w:gridCol w:w="1791"/>
        <w:gridCol w:w="1183"/>
        <w:gridCol w:w="709"/>
        <w:gridCol w:w="846"/>
        <w:gridCol w:w="713"/>
        <w:gridCol w:w="851"/>
        <w:gridCol w:w="850"/>
        <w:gridCol w:w="1049"/>
        <w:gridCol w:w="936"/>
      </w:tblGrid>
      <w:tr w:rsidR="00E179E5" w:rsidRPr="000E0403" w14:paraId="33A41E5E" w14:textId="77777777" w:rsidTr="00E179E5">
        <w:tc>
          <w:tcPr>
            <w:tcW w:w="540" w:type="dxa"/>
            <w:vMerge w:val="restart"/>
            <w:shd w:val="clear" w:color="auto" w:fill="DEEAF6" w:themeFill="accent5" w:themeFillTint="33"/>
            <w:vAlign w:val="center"/>
          </w:tcPr>
          <w:p w14:paraId="1F26DE1C" w14:textId="77777777" w:rsidR="00E179E5" w:rsidRPr="000E0403" w:rsidRDefault="00E179E5"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w:t>
            </w:r>
          </w:p>
          <w:p w14:paraId="3123A786" w14:textId="77777777" w:rsidR="00E179E5" w:rsidRPr="000E0403" w:rsidRDefault="00E179E5"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п/п</w:t>
            </w:r>
          </w:p>
        </w:tc>
        <w:tc>
          <w:tcPr>
            <w:tcW w:w="1791" w:type="dxa"/>
            <w:vMerge w:val="restart"/>
            <w:shd w:val="clear" w:color="auto" w:fill="DEEAF6" w:themeFill="accent5" w:themeFillTint="33"/>
            <w:vAlign w:val="center"/>
          </w:tcPr>
          <w:p w14:paraId="3FDE80DE" w14:textId="77777777" w:rsidR="00E179E5" w:rsidRPr="000E0403" w:rsidRDefault="00E179E5" w:rsidP="00450D0B">
            <w:pPr>
              <w:widowControl w:val="0"/>
              <w:suppressAutoHyphens/>
              <w:spacing w:after="0" w:line="240" w:lineRule="auto"/>
              <w:ind w:left="-113"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Наименование</w:t>
            </w:r>
          </w:p>
        </w:tc>
        <w:tc>
          <w:tcPr>
            <w:tcW w:w="1183" w:type="dxa"/>
            <w:vMerge w:val="restart"/>
            <w:shd w:val="clear" w:color="auto" w:fill="DEEAF6" w:themeFill="accent5" w:themeFillTint="33"/>
            <w:vAlign w:val="center"/>
          </w:tcPr>
          <w:p w14:paraId="56029F89" w14:textId="77777777" w:rsidR="00E179E5" w:rsidRPr="000E0403" w:rsidRDefault="00E179E5"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 xml:space="preserve">Жилищный фонд,тыс. м², </w:t>
            </w:r>
          </w:p>
        </w:tc>
        <w:tc>
          <w:tcPr>
            <w:tcW w:w="709" w:type="dxa"/>
            <w:vMerge w:val="restart"/>
            <w:shd w:val="clear" w:color="auto" w:fill="DEEAF6" w:themeFill="accent5" w:themeFillTint="33"/>
            <w:vAlign w:val="center"/>
          </w:tcPr>
          <w:p w14:paraId="3DAF3146" w14:textId="77777777" w:rsidR="00E179E5" w:rsidRPr="000E0403" w:rsidRDefault="00E179E5"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Насел.</w:t>
            </w:r>
          </w:p>
          <w:p w14:paraId="0502107E" w14:textId="77777777" w:rsidR="00E179E5" w:rsidRPr="000E0403" w:rsidRDefault="00E179E5"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чел.</w:t>
            </w:r>
          </w:p>
        </w:tc>
        <w:tc>
          <w:tcPr>
            <w:tcW w:w="3260" w:type="dxa"/>
            <w:gridSpan w:val="4"/>
            <w:shd w:val="clear" w:color="auto" w:fill="DEEAF6" w:themeFill="accent5" w:themeFillTint="33"/>
            <w:vAlign w:val="center"/>
          </w:tcPr>
          <w:p w14:paraId="3B3F5EE2" w14:textId="77777777" w:rsidR="00E179E5" w:rsidRPr="000E0403" w:rsidRDefault="00E179E5" w:rsidP="00450D0B">
            <w:pPr>
              <w:spacing w:after="0" w:line="240" w:lineRule="auto"/>
              <w:ind w:left="-142" w:right="-111"/>
              <w:jc w:val="center"/>
              <w:rPr>
                <w:rFonts w:ascii="Times New Roman" w:eastAsia="Times New Roman" w:hAnsi="Times New Roman" w:cs="Times New Roman"/>
                <w:bCs/>
                <w:iCs/>
                <w:lang w:eastAsia="ru-RU"/>
              </w:rPr>
            </w:pPr>
            <w:r w:rsidRPr="000E0403">
              <w:rPr>
                <w:rFonts w:ascii="Times New Roman" w:eastAsia="Times New Roman" w:hAnsi="Times New Roman" w:cs="Times New Roman"/>
                <w:bCs/>
                <w:iCs/>
                <w:lang w:eastAsia="ru-RU"/>
              </w:rPr>
              <w:t>Расход тепла в МВт / Гкал /ч</w:t>
            </w:r>
          </w:p>
        </w:tc>
        <w:tc>
          <w:tcPr>
            <w:tcW w:w="1049" w:type="dxa"/>
            <w:vMerge w:val="restart"/>
            <w:shd w:val="clear" w:color="auto" w:fill="DEEAF6" w:themeFill="accent5" w:themeFillTint="33"/>
            <w:vAlign w:val="center"/>
          </w:tcPr>
          <w:p w14:paraId="0927C4EB" w14:textId="77777777" w:rsidR="00E179E5" w:rsidRPr="000E0403" w:rsidRDefault="00E179E5"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Годовой</w:t>
            </w:r>
          </w:p>
          <w:p w14:paraId="55BA236B" w14:textId="77777777" w:rsidR="00E179E5" w:rsidRPr="000E0403" w:rsidRDefault="00E179E5"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 xml:space="preserve">расход </w:t>
            </w:r>
          </w:p>
          <w:p w14:paraId="60ED949D" w14:textId="77777777" w:rsidR="00E179E5" w:rsidRPr="000E0403" w:rsidRDefault="00E179E5"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тепла,</w:t>
            </w:r>
          </w:p>
          <w:p w14:paraId="156B3596" w14:textId="77777777" w:rsidR="00E179E5" w:rsidRPr="000E0403" w:rsidRDefault="00E179E5"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Гкал</w:t>
            </w:r>
          </w:p>
        </w:tc>
        <w:tc>
          <w:tcPr>
            <w:tcW w:w="936" w:type="dxa"/>
            <w:vMerge w:val="restart"/>
            <w:shd w:val="clear" w:color="auto" w:fill="DEEAF6" w:themeFill="accent5" w:themeFillTint="33"/>
            <w:vAlign w:val="center"/>
          </w:tcPr>
          <w:p w14:paraId="4CF37A35" w14:textId="77777777" w:rsidR="00E179E5" w:rsidRPr="000E0403" w:rsidRDefault="00E179E5"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Приме-чание</w:t>
            </w:r>
          </w:p>
        </w:tc>
      </w:tr>
      <w:tr w:rsidR="00E179E5" w:rsidRPr="000E0403" w14:paraId="58C33AFB" w14:textId="77777777" w:rsidTr="00E179E5">
        <w:trPr>
          <w:cantSplit/>
          <w:trHeight w:val="1744"/>
        </w:trPr>
        <w:tc>
          <w:tcPr>
            <w:tcW w:w="540" w:type="dxa"/>
            <w:vMerge/>
            <w:vAlign w:val="center"/>
          </w:tcPr>
          <w:p w14:paraId="3A2DD131" w14:textId="77777777" w:rsidR="00E179E5" w:rsidRPr="000E0403" w:rsidRDefault="00E179E5" w:rsidP="00450D0B">
            <w:pPr>
              <w:widowControl w:val="0"/>
              <w:suppressAutoHyphens/>
              <w:spacing w:after="0" w:line="240" w:lineRule="auto"/>
              <w:ind w:left="-142" w:right="-111"/>
              <w:jc w:val="center"/>
              <w:rPr>
                <w:rFonts w:ascii="Times New Roman" w:eastAsia="Arial Unicode MS" w:hAnsi="Times New Roman" w:cs="Times New Roman"/>
                <w:bCs/>
                <w:iCs/>
                <w:kern w:val="1"/>
                <w:u w:val="single"/>
                <w:lang w:eastAsia="ar-SA"/>
              </w:rPr>
            </w:pPr>
          </w:p>
        </w:tc>
        <w:tc>
          <w:tcPr>
            <w:tcW w:w="1791" w:type="dxa"/>
            <w:vMerge/>
            <w:vAlign w:val="center"/>
          </w:tcPr>
          <w:p w14:paraId="0ABF24DD" w14:textId="77777777" w:rsidR="00E179E5" w:rsidRPr="000E0403" w:rsidRDefault="00E179E5" w:rsidP="00450D0B">
            <w:pPr>
              <w:widowControl w:val="0"/>
              <w:suppressAutoHyphens/>
              <w:spacing w:after="0" w:line="240" w:lineRule="auto"/>
              <w:ind w:right="-111"/>
              <w:jc w:val="center"/>
              <w:rPr>
                <w:rFonts w:ascii="Times New Roman" w:eastAsia="Arial Unicode MS" w:hAnsi="Times New Roman" w:cs="Times New Roman"/>
                <w:bCs/>
                <w:iCs/>
                <w:kern w:val="1"/>
                <w:u w:val="single"/>
                <w:lang w:eastAsia="ar-SA"/>
              </w:rPr>
            </w:pPr>
          </w:p>
        </w:tc>
        <w:tc>
          <w:tcPr>
            <w:tcW w:w="1183" w:type="dxa"/>
            <w:vMerge/>
            <w:vAlign w:val="center"/>
          </w:tcPr>
          <w:p w14:paraId="61F5E084" w14:textId="77777777" w:rsidR="00E179E5" w:rsidRPr="000E0403" w:rsidRDefault="00E179E5" w:rsidP="00450D0B">
            <w:pPr>
              <w:widowControl w:val="0"/>
              <w:suppressAutoHyphens/>
              <w:spacing w:after="0" w:line="240" w:lineRule="auto"/>
              <w:ind w:left="-142" w:right="-111"/>
              <w:jc w:val="center"/>
              <w:rPr>
                <w:rFonts w:ascii="Times New Roman" w:eastAsia="Arial Unicode MS" w:hAnsi="Times New Roman" w:cs="Times New Roman"/>
                <w:bCs/>
                <w:iCs/>
                <w:kern w:val="1"/>
                <w:u w:val="single"/>
                <w:lang w:eastAsia="ar-SA"/>
              </w:rPr>
            </w:pPr>
          </w:p>
        </w:tc>
        <w:tc>
          <w:tcPr>
            <w:tcW w:w="709" w:type="dxa"/>
            <w:vMerge/>
            <w:vAlign w:val="center"/>
          </w:tcPr>
          <w:p w14:paraId="30B30491" w14:textId="77777777" w:rsidR="00E179E5" w:rsidRPr="000E0403" w:rsidRDefault="00E179E5" w:rsidP="00450D0B">
            <w:pPr>
              <w:widowControl w:val="0"/>
              <w:suppressAutoHyphens/>
              <w:spacing w:after="0" w:line="240" w:lineRule="auto"/>
              <w:ind w:left="-142" w:right="-111"/>
              <w:jc w:val="center"/>
              <w:rPr>
                <w:rFonts w:ascii="Times New Roman" w:eastAsia="Arial Unicode MS" w:hAnsi="Times New Roman" w:cs="Times New Roman"/>
                <w:bCs/>
                <w:iCs/>
                <w:kern w:val="1"/>
                <w:u w:val="single"/>
                <w:lang w:eastAsia="ar-SA"/>
              </w:rPr>
            </w:pPr>
          </w:p>
        </w:tc>
        <w:tc>
          <w:tcPr>
            <w:tcW w:w="846" w:type="dxa"/>
            <w:shd w:val="clear" w:color="auto" w:fill="DEEAF6" w:themeFill="accent5" w:themeFillTint="33"/>
            <w:textDirection w:val="btLr"/>
            <w:vAlign w:val="center"/>
          </w:tcPr>
          <w:p w14:paraId="5EC2F5A2" w14:textId="7D41D93D" w:rsidR="00E179E5" w:rsidRPr="000E0403" w:rsidRDefault="00E179E5"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Отопление</w:t>
            </w:r>
          </w:p>
        </w:tc>
        <w:tc>
          <w:tcPr>
            <w:tcW w:w="713" w:type="dxa"/>
            <w:shd w:val="clear" w:color="auto" w:fill="DEEAF6" w:themeFill="accent5" w:themeFillTint="33"/>
            <w:textDirection w:val="btLr"/>
            <w:vAlign w:val="center"/>
          </w:tcPr>
          <w:p w14:paraId="78562236" w14:textId="6237EB46" w:rsidR="00E179E5" w:rsidRPr="000E0403" w:rsidRDefault="00E179E5"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Вентиляция</w:t>
            </w:r>
          </w:p>
        </w:tc>
        <w:tc>
          <w:tcPr>
            <w:tcW w:w="851" w:type="dxa"/>
            <w:shd w:val="clear" w:color="auto" w:fill="DEEAF6" w:themeFill="accent5" w:themeFillTint="33"/>
            <w:textDirection w:val="btLr"/>
            <w:vAlign w:val="center"/>
          </w:tcPr>
          <w:p w14:paraId="1B6B7412" w14:textId="77777777" w:rsidR="00E179E5" w:rsidRPr="000E0403" w:rsidRDefault="00E179E5"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 xml:space="preserve">Горячее </w:t>
            </w:r>
          </w:p>
          <w:p w14:paraId="04509329" w14:textId="2D59FC46" w:rsidR="00E179E5" w:rsidRPr="000E0403" w:rsidRDefault="00E179E5"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Водоснабжение</w:t>
            </w:r>
          </w:p>
        </w:tc>
        <w:tc>
          <w:tcPr>
            <w:tcW w:w="850" w:type="dxa"/>
            <w:shd w:val="clear" w:color="auto" w:fill="DEEAF6" w:themeFill="accent5" w:themeFillTint="33"/>
            <w:textDirection w:val="btLr"/>
            <w:vAlign w:val="center"/>
          </w:tcPr>
          <w:p w14:paraId="222A3D59" w14:textId="77777777" w:rsidR="00E179E5" w:rsidRPr="000E0403" w:rsidRDefault="00E179E5"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Всего</w:t>
            </w:r>
          </w:p>
        </w:tc>
        <w:tc>
          <w:tcPr>
            <w:tcW w:w="1049" w:type="dxa"/>
            <w:vMerge/>
          </w:tcPr>
          <w:p w14:paraId="498054AD" w14:textId="77777777" w:rsidR="00E179E5" w:rsidRPr="000E0403" w:rsidRDefault="00E179E5" w:rsidP="00450D0B">
            <w:pPr>
              <w:widowControl w:val="0"/>
              <w:suppressAutoHyphens/>
              <w:spacing w:after="0" w:line="240" w:lineRule="auto"/>
              <w:ind w:left="-142" w:right="-111"/>
              <w:jc w:val="center"/>
              <w:rPr>
                <w:rFonts w:ascii="Times New Roman" w:eastAsia="Arial Unicode MS" w:hAnsi="Times New Roman" w:cs="Times New Roman"/>
                <w:bCs/>
                <w:iCs/>
                <w:kern w:val="1"/>
                <w:u w:val="single"/>
                <w:lang w:eastAsia="ar-SA"/>
              </w:rPr>
            </w:pPr>
          </w:p>
        </w:tc>
        <w:tc>
          <w:tcPr>
            <w:tcW w:w="936" w:type="dxa"/>
            <w:vMerge/>
          </w:tcPr>
          <w:p w14:paraId="5B3D466A" w14:textId="77777777" w:rsidR="00E179E5" w:rsidRPr="000E0403" w:rsidRDefault="00E179E5" w:rsidP="00450D0B">
            <w:pPr>
              <w:widowControl w:val="0"/>
              <w:suppressAutoHyphens/>
              <w:spacing w:after="0" w:line="240" w:lineRule="auto"/>
              <w:ind w:left="-142" w:right="-111"/>
              <w:jc w:val="center"/>
              <w:rPr>
                <w:rFonts w:ascii="Times New Roman" w:eastAsia="Arial Unicode MS" w:hAnsi="Times New Roman" w:cs="Times New Roman"/>
                <w:bCs/>
                <w:iCs/>
                <w:kern w:val="1"/>
                <w:u w:val="single"/>
                <w:lang w:eastAsia="ar-SA"/>
              </w:rPr>
            </w:pPr>
          </w:p>
        </w:tc>
      </w:tr>
      <w:tr w:rsidR="000F0C21" w:rsidRPr="000E0403" w14:paraId="68B4074D" w14:textId="77777777" w:rsidTr="00E179E5">
        <w:tc>
          <w:tcPr>
            <w:tcW w:w="540" w:type="dxa"/>
          </w:tcPr>
          <w:p w14:paraId="54BA8D4B"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1</w:t>
            </w:r>
          </w:p>
        </w:tc>
        <w:tc>
          <w:tcPr>
            <w:tcW w:w="1791" w:type="dxa"/>
            <w:vAlign w:val="center"/>
          </w:tcPr>
          <w:p w14:paraId="13CB557C" w14:textId="77777777" w:rsidR="000F0C21" w:rsidRPr="000E0403" w:rsidRDefault="000F0C21" w:rsidP="00450D0B">
            <w:pPr>
              <w:widowControl w:val="0"/>
              <w:suppressAutoHyphens/>
              <w:spacing w:after="0" w:line="240" w:lineRule="auto"/>
              <w:ind w:right="-111"/>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г.о.г Нововоронеж (Существующий жилищный фонд)</w:t>
            </w:r>
          </w:p>
        </w:tc>
        <w:tc>
          <w:tcPr>
            <w:tcW w:w="1183" w:type="dxa"/>
            <w:vAlign w:val="center"/>
          </w:tcPr>
          <w:p w14:paraId="7A9B2459"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val="en-US" w:eastAsia="ar-SA"/>
              </w:rPr>
            </w:pPr>
            <w:r w:rsidRPr="000E0403">
              <w:rPr>
                <w:rFonts w:ascii="Times New Roman" w:eastAsia="Arial Unicode MS" w:hAnsi="Times New Roman" w:cs="Times New Roman"/>
                <w:bCs/>
                <w:iCs/>
                <w:kern w:val="1"/>
                <w:lang w:val="en-US" w:eastAsia="ar-SA"/>
              </w:rPr>
              <w:t>1020,9</w:t>
            </w:r>
          </w:p>
        </w:tc>
        <w:tc>
          <w:tcPr>
            <w:tcW w:w="709" w:type="dxa"/>
            <w:vAlign w:val="center"/>
          </w:tcPr>
          <w:p w14:paraId="2CCE7447"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val="en-US" w:eastAsia="ar-SA"/>
              </w:rPr>
            </w:pPr>
            <w:r w:rsidRPr="000E0403">
              <w:rPr>
                <w:rFonts w:ascii="Times New Roman" w:eastAsia="Arial Unicode MS" w:hAnsi="Times New Roman" w:cs="Times New Roman"/>
                <w:bCs/>
                <w:iCs/>
                <w:kern w:val="1"/>
                <w:lang w:val="en-US" w:eastAsia="ar-SA"/>
              </w:rPr>
              <w:t>31</w:t>
            </w:r>
            <w:r w:rsidRPr="000E0403">
              <w:rPr>
                <w:rFonts w:ascii="Times New Roman" w:eastAsia="Arial Unicode MS" w:hAnsi="Times New Roman" w:cs="Times New Roman"/>
                <w:bCs/>
                <w:iCs/>
                <w:kern w:val="1"/>
                <w:lang w:eastAsia="ar-SA"/>
              </w:rPr>
              <w:t>721</w:t>
            </w:r>
          </w:p>
        </w:tc>
        <w:tc>
          <w:tcPr>
            <w:tcW w:w="846" w:type="dxa"/>
            <w:vAlign w:val="center"/>
          </w:tcPr>
          <w:p w14:paraId="074F8AB5"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u w:val="single"/>
                <w:lang w:eastAsia="ar-SA"/>
              </w:rPr>
              <w:t>96,552</w:t>
            </w:r>
          </w:p>
          <w:p w14:paraId="1188FD1A"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83,020</w:t>
            </w:r>
          </w:p>
        </w:tc>
        <w:tc>
          <w:tcPr>
            <w:tcW w:w="713" w:type="dxa"/>
            <w:vAlign w:val="center"/>
          </w:tcPr>
          <w:p w14:paraId="4F627C87"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p>
        </w:tc>
        <w:tc>
          <w:tcPr>
            <w:tcW w:w="851" w:type="dxa"/>
            <w:vAlign w:val="center"/>
          </w:tcPr>
          <w:p w14:paraId="105015B9"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u w:val="single"/>
                <w:lang w:eastAsia="ar-SA"/>
              </w:rPr>
              <w:t>15,620</w:t>
            </w:r>
          </w:p>
          <w:p w14:paraId="6B5E030A"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val="en-US" w:eastAsia="ar-SA"/>
              </w:rPr>
            </w:pPr>
            <w:r w:rsidRPr="000E0403">
              <w:rPr>
                <w:rFonts w:ascii="Times New Roman" w:eastAsia="Arial Unicode MS" w:hAnsi="Times New Roman" w:cs="Times New Roman"/>
                <w:bCs/>
                <w:iCs/>
                <w:kern w:val="1"/>
                <w:lang w:val="en-US" w:eastAsia="ar-SA"/>
              </w:rPr>
              <w:t>13,430</w:t>
            </w:r>
          </w:p>
        </w:tc>
        <w:tc>
          <w:tcPr>
            <w:tcW w:w="850" w:type="dxa"/>
            <w:vAlign w:val="center"/>
          </w:tcPr>
          <w:p w14:paraId="10A7969D" w14:textId="77777777" w:rsidR="000F0C21" w:rsidRPr="000A4603" w:rsidRDefault="000F0C21" w:rsidP="00450D0B">
            <w:pPr>
              <w:widowControl w:val="0"/>
              <w:suppressAutoHyphens/>
              <w:spacing w:after="0" w:line="240" w:lineRule="auto"/>
              <w:ind w:left="-142" w:right="-111"/>
              <w:jc w:val="center"/>
              <w:rPr>
                <w:rFonts w:ascii="Times New Roman" w:eastAsia="Arial Unicode MS" w:hAnsi="Times New Roman" w:cs="Times New Roman"/>
                <w:b/>
                <w:iCs/>
                <w:kern w:val="1"/>
                <w:lang w:eastAsia="ar-SA"/>
              </w:rPr>
            </w:pPr>
            <w:r w:rsidRPr="000A4603">
              <w:rPr>
                <w:rFonts w:ascii="Times New Roman" w:eastAsia="Arial Unicode MS" w:hAnsi="Times New Roman" w:cs="Times New Roman"/>
                <w:b/>
                <w:iCs/>
                <w:kern w:val="1"/>
                <w:u w:val="single"/>
                <w:lang w:eastAsia="ar-SA"/>
              </w:rPr>
              <w:t>122,17</w:t>
            </w:r>
          </w:p>
          <w:p w14:paraId="0849C1CE" w14:textId="77777777" w:rsidR="000F0C21" w:rsidRPr="000A4603" w:rsidRDefault="000F0C21" w:rsidP="00450D0B">
            <w:pPr>
              <w:widowControl w:val="0"/>
              <w:suppressAutoHyphens/>
              <w:spacing w:after="0" w:line="240" w:lineRule="auto"/>
              <w:ind w:left="-142" w:right="-111"/>
              <w:jc w:val="center"/>
              <w:rPr>
                <w:rFonts w:ascii="Times New Roman" w:eastAsia="Arial Unicode MS" w:hAnsi="Times New Roman" w:cs="Times New Roman"/>
                <w:b/>
                <w:iCs/>
                <w:kern w:val="1"/>
                <w:lang w:eastAsia="ar-SA"/>
              </w:rPr>
            </w:pPr>
            <w:r w:rsidRPr="000A4603">
              <w:rPr>
                <w:rFonts w:ascii="Times New Roman" w:eastAsia="Arial Unicode MS" w:hAnsi="Times New Roman" w:cs="Times New Roman"/>
                <w:b/>
                <w:iCs/>
                <w:kern w:val="1"/>
                <w:lang w:eastAsia="ar-SA"/>
              </w:rPr>
              <w:t>96,45</w:t>
            </w:r>
          </w:p>
        </w:tc>
        <w:tc>
          <w:tcPr>
            <w:tcW w:w="1049" w:type="dxa"/>
            <w:vAlign w:val="center"/>
          </w:tcPr>
          <w:p w14:paraId="109CBB3A"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val="en-US" w:eastAsia="ar-SA"/>
              </w:rPr>
            </w:pPr>
            <w:r w:rsidRPr="000E0403">
              <w:rPr>
                <w:rFonts w:ascii="Times New Roman" w:eastAsia="Arial Unicode MS" w:hAnsi="Times New Roman" w:cs="Times New Roman"/>
                <w:bCs/>
                <w:iCs/>
                <w:kern w:val="1"/>
                <w:lang w:val="en-US" w:eastAsia="ar-SA"/>
              </w:rPr>
              <w:t>230052</w:t>
            </w:r>
          </w:p>
        </w:tc>
        <w:tc>
          <w:tcPr>
            <w:tcW w:w="936" w:type="dxa"/>
            <w:vAlign w:val="center"/>
          </w:tcPr>
          <w:p w14:paraId="67C76D2B"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val="en-US" w:eastAsia="ar-SA"/>
              </w:rPr>
              <w:t>42842</w:t>
            </w:r>
            <w:r w:rsidRPr="000E0403">
              <w:rPr>
                <w:rFonts w:ascii="Times New Roman" w:eastAsia="Arial Unicode MS" w:hAnsi="Times New Roman" w:cs="Times New Roman"/>
                <w:bCs/>
                <w:iCs/>
                <w:kern w:val="1"/>
                <w:lang w:eastAsia="ar-SA"/>
              </w:rPr>
              <w:t xml:space="preserve"> - гвс</w:t>
            </w:r>
          </w:p>
        </w:tc>
      </w:tr>
      <w:tr w:rsidR="000F0C21" w:rsidRPr="000E0403" w14:paraId="72748005" w14:textId="77777777" w:rsidTr="00E179E5">
        <w:tc>
          <w:tcPr>
            <w:tcW w:w="540" w:type="dxa"/>
          </w:tcPr>
          <w:p w14:paraId="5D88F867"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2</w:t>
            </w:r>
          </w:p>
        </w:tc>
        <w:tc>
          <w:tcPr>
            <w:tcW w:w="1791" w:type="dxa"/>
            <w:vAlign w:val="center"/>
          </w:tcPr>
          <w:p w14:paraId="6AAE62AE" w14:textId="77777777" w:rsidR="000F0C21" w:rsidRPr="000E0403" w:rsidRDefault="000F0C21" w:rsidP="00450D0B">
            <w:pPr>
              <w:widowControl w:val="0"/>
              <w:suppressAutoHyphens/>
              <w:spacing w:after="0" w:line="240" w:lineRule="auto"/>
              <w:ind w:right="-111"/>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 xml:space="preserve">г.о.г Нововоронеж </w:t>
            </w:r>
          </w:p>
          <w:p w14:paraId="3F0C9031" w14:textId="77777777" w:rsidR="000F0C21" w:rsidRPr="000E0403" w:rsidRDefault="000F0C21" w:rsidP="00450D0B">
            <w:pPr>
              <w:widowControl w:val="0"/>
              <w:suppressAutoHyphens/>
              <w:spacing w:after="0" w:line="240" w:lineRule="auto"/>
              <w:ind w:right="-111"/>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w:t>
            </w:r>
            <w:r w:rsidRPr="000E0403">
              <w:rPr>
                <w:rFonts w:ascii="Times New Roman" w:eastAsia="Arial Unicode MS" w:hAnsi="Times New Roman" w:cs="Times New Roman"/>
                <w:bCs/>
                <w:iCs/>
                <w:kern w:val="1"/>
                <w:lang w:val="en-US" w:eastAsia="ar-SA"/>
              </w:rPr>
              <w:t>I</w:t>
            </w:r>
            <w:r w:rsidRPr="000E0403">
              <w:rPr>
                <w:rFonts w:ascii="Times New Roman" w:eastAsia="Arial Unicode MS" w:hAnsi="Times New Roman" w:cs="Times New Roman"/>
                <w:bCs/>
                <w:iCs/>
                <w:kern w:val="1"/>
                <w:lang w:eastAsia="ar-SA"/>
              </w:rPr>
              <w:t xml:space="preserve"> очередь стр.</w:t>
            </w:r>
          </w:p>
          <w:p w14:paraId="60047F9D" w14:textId="77777777" w:rsidR="000F0C21" w:rsidRPr="000E0403" w:rsidRDefault="000F0C21" w:rsidP="00450D0B">
            <w:pPr>
              <w:widowControl w:val="0"/>
              <w:suppressAutoHyphens/>
              <w:spacing w:after="0" w:line="240" w:lineRule="auto"/>
              <w:ind w:right="-111"/>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2015-2025)</w:t>
            </w:r>
          </w:p>
        </w:tc>
        <w:tc>
          <w:tcPr>
            <w:tcW w:w="1183" w:type="dxa"/>
            <w:vAlign w:val="center"/>
          </w:tcPr>
          <w:p w14:paraId="27A0A5BE"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361,6</w:t>
            </w:r>
          </w:p>
        </w:tc>
        <w:tc>
          <w:tcPr>
            <w:tcW w:w="709" w:type="dxa"/>
            <w:vAlign w:val="center"/>
          </w:tcPr>
          <w:p w14:paraId="59033F97"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val="en-US" w:eastAsia="ar-SA"/>
              </w:rPr>
            </w:pPr>
            <w:r w:rsidRPr="000E0403">
              <w:rPr>
                <w:rFonts w:ascii="Times New Roman" w:eastAsia="Arial Unicode MS" w:hAnsi="Times New Roman" w:cs="Times New Roman"/>
                <w:bCs/>
                <w:iCs/>
                <w:kern w:val="1"/>
                <w:lang w:val="en-US" w:eastAsia="ar-SA"/>
              </w:rPr>
              <w:t>31761</w:t>
            </w:r>
          </w:p>
        </w:tc>
        <w:tc>
          <w:tcPr>
            <w:tcW w:w="846" w:type="dxa"/>
          </w:tcPr>
          <w:p w14:paraId="6CAB6E53"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u w:val="single"/>
                <w:lang w:eastAsia="ar-SA"/>
              </w:rPr>
              <w:t>14,464</w:t>
            </w:r>
          </w:p>
          <w:p w14:paraId="07B46AA1"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12,436</w:t>
            </w:r>
          </w:p>
        </w:tc>
        <w:tc>
          <w:tcPr>
            <w:tcW w:w="713" w:type="dxa"/>
          </w:tcPr>
          <w:p w14:paraId="2F6B5B5C"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p>
        </w:tc>
        <w:tc>
          <w:tcPr>
            <w:tcW w:w="851" w:type="dxa"/>
          </w:tcPr>
          <w:p w14:paraId="449CAD17"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u w:val="single"/>
                <w:lang w:eastAsia="ar-SA"/>
              </w:rPr>
              <w:t>5,532</w:t>
            </w:r>
          </w:p>
          <w:p w14:paraId="49A92EEF"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4,757</w:t>
            </w:r>
          </w:p>
        </w:tc>
        <w:tc>
          <w:tcPr>
            <w:tcW w:w="850" w:type="dxa"/>
          </w:tcPr>
          <w:p w14:paraId="7A7A7005" w14:textId="77777777" w:rsidR="000F0C21" w:rsidRPr="000A4603" w:rsidRDefault="000F0C21" w:rsidP="00450D0B">
            <w:pPr>
              <w:widowControl w:val="0"/>
              <w:suppressAutoHyphens/>
              <w:spacing w:after="0" w:line="240" w:lineRule="auto"/>
              <w:ind w:left="-142" w:right="-111"/>
              <w:jc w:val="center"/>
              <w:rPr>
                <w:rFonts w:ascii="Times New Roman" w:eastAsia="Arial Unicode MS" w:hAnsi="Times New Roman" w:cs="Times New Roman"/>
                <w:b/>
                <w:iCs/>
                <w:kern w:val="1"/>
                <w:lang w:eastAsia="ar-SA"/>
              </w:rPr>
            </w:pPr>
            <w:r w:rsidRPr="000A4603">
              <w:rPr>
                <w:rFonts w:ascii="Times New Roman" w:eastAsia="Arial Unicode MS" w:hAnsi="Times New Roman" w:cs="Times New Roman"/>
                <w:b/>
                <w:iCs/>
                <w:kern w:val="1"/>
                <w:u w:val="single"/>
                <w:lang w:eastAsia="ar-SA"/>
              </w:rPr>
              <w:t>19,996</w:t>
            </w:r>
          </w:p>
          <w:p w14:paraId="462870EB" w14:textId="77777777" w:rsidR="000F0C21" w:rsidRPr="000A4603" w:rsidRDefault="000F0C21" w:rsidP="00450D0B">
            <w:pPr>
              <w:widowControl w:val="0"/>
              <w:suppressAutoHyphens/>
              <w:spacing w:after="0" w:line="240" w:lineRule="auto"/>
              <w:ind w:left="-142" w:right="-111"/>
              <w:jc w:val="center"/>
              <w:rPr>
                <w:rFonts w:ascii="Times New Roman" w:eastAsia="Arial Unicode MS" w:hAnsi="Times New Roman" w:cs="Times New Roman"/>
                <w:b/>
                <w:iCs/>
                <w:kern w:val="1"/>
                <w:lang w:eastAsia="ar-SA"/>
              </w:rPr>
            </w:pPr>
            <w:r w:rsidRPr="000A4603">
              <w:rPr>
                <w:rFonts w:ascii="Times New Roman" w:eastAsia="Arial Unicode MS" w:hAnsi="Times New Roman" w:cs="Times New Roman"/>
                <w:b/>
                <w:iCs/>
                <w:kern w:val="1"/>
                <w:lang w:eastAsia="ar-SA"/>
              </w:rPr>
              <w:t>17,194</w:t>
            </w:r>
          </w:p>
        </w:tc>
        <w:tc>
          <w:tcPr>
            <w:tcW w:w="1049" w:type="dxa"/>
            <w:vAlign w:val="center"/>
          </w:tcPr>
          <w:p w14:paraId="1880C004"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val="en-US" w:eastAsia="ar-SA"/>
              </w:rPr>
            </w:pPr>
            <w:r w:rsidRPr="000E0403">
              <w:rPr>
                <w:rFonts w:ascii="Times New Roman" w:eastAsia="Arial Unicode MS" w:hAnsi="Times New Roman" w:cs="Times New Roman"/>
                <w:bCs/>
                <w:iCs/>
                <w:kern w:val="1"/>
                <w:lang w:val="en-US" w:eastAsia="ar-SA"/>
              </w:rPr>
              <w:t>43219</w:t>
            </w:r>
          </w:p>
        </w:tc>
        <w:tc>
          <w:tcPr>
            <w:tcW w:w="936" w:type="dxa"/>
            <w:vAlign w:val="center"/>
          </w:tcPr>
          <w:p w14:paraId="1E53085C"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15175- гвс</w:t>
            </w:r>
          </w:p>
        </w:tc>
      </w:tr>
      <w:tr w:rsidR="000F0C21" w:rsidRPr="000E0403" w14:paraId="06468D4C" w14:textId="77777777" w:rsidTr="00E179E5">
        <w:tc>
          <w:tcPr>
            <w:tcW w:w="540" w:type="dxa"/>
          </w:tcPr>
          <w:p w14:paraId="7A602E68"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3</w:t>
            </w:r>
          </w:p>
        </w:tc>
        <w:tc>
          <w:tcPr>
            <w:tcW w:w="1791" w:type="dxa"/>
            <w:vAlign w:val="center"/>
          </w:tcPr>
          <w:p w14:paraId="56E14FE1" w14:textId="77777777" w:rsidR="000F0C21" w:rsidRPr="000E0403" w:rsidRDefault="000F0C21" w:rsidP="00450D0B">
            <w:pPr>
              <w:widowControl w:val="0"/>
              <w:suppressAutoHyphens/>
              <w:spacing w:after="0" w:line="240" w:lineRule="auto"/>
              <w:ind w:right="-111"/>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 xml:space="preserve">г.о.г Нововоронеж </w:t>
            </w:r>
          </w:p>
          <w:p w14:paraId="1CC24D92" w14:textId="77777777" w:rsidR="000F0C21" w:rsidRPr="000E0403" w:rsidRDefault="000F0C21" w:rsidP="00450D0B">
            <w:pPr>
              <w:widowControl w:val="0"/>
              <w:suppressAutoHyphens/>
              <w:spacing w:after="0" w:line="240" w:lineRule="auto"/>
              <w:ind w:right="-111"/>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(Расчетный срок 2025-2029)</w:t>
            </w:r>
          </w:p>
        </w:tc>
        <w:tc>
          <w:tcPr>
            <w:tcW w:w="1183" w:type="dxa"/>
            <w:vAlign w:val="center"/>
          </w:tcPr>
          <w:p w14:paraId="6526A3EB"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289</w:t>
            </w:r>
          </w:p>
        </w:tc>
        <w:tc>
          <w:tcPr>
            <w:tcW w:w="709" w:type="dxa"/>
            <w:vAlign w:val="center"/>
          </w:tcPr>
          <w:p w14:paraId="166B4BF6"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val="en-US" w:eastAsia="ar-SA"/>
              </w:rPr>
            </w:pPr>
            <w:r w:rsidRPr="000E0403">
              <w:rPr>
                <w:rFonts w:ascii="Times New Roman" w:eastAsia="Arial Unicode MS" w:hAnsi="Times New Roman" w:cs="Times New Roman"/>
                <w:bCs/>
                <w:iCs/>
                <w:kern w:val="1"/>
                <w:lang w:val="en-US" w:eastAsia="ar-SA"/>
              </w:rPr>
              <w:t>3</w:t>
            </w:r>
            <w:r w:rsidRPr="000E0403">
              <w:rPr>
                <w:rFonts w:ascii="Times New Roman" w:eastAsia="Arial Unicode MS" w:hAnsi="Times New Roman" w:cs="Times New Roman"/>
                <w:bCs/>
                <w:iCs/>
                <w:kern w:val="1"/>
                <w:lang w:eastAsia="ar-SA"/>
              </w:rPr>
              <w:t>5144</w:t>
            </w:r>
          </w:p>
        </w:tc>
        <w:tc>
          <w:tcPr>
            <w:tcW w:w="846" w:type="dxa"/>
          </w:tcPr>
          <w:p w14:paraId="2D4DCAD3"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u w:val="single"/>
                <w:lang w:eastAsia="ar-SA"/>
              </w:rPr>
              <w:t>11,560</w:t>
            </w:r>
          </w:p>
          <w:p w14:paraId="1C6ACBCF"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9,940</w:t>
            </w:r>
          </w:p>
        </w:tc>
        <w:tc>
          <w:tcPr>
            <w:tcW w:w="713" w:type="dxa"/>
          </w:tcPr>
          <w:p w14:paraId="48197ECB"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p>
        </w:tc>
        <w:tc>
          <w:tcPr>
            <w:tcW w:w="851" w:type="dxa"/>
          </w:tcPr>
          <w:p w14:paraId="15220D3D"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u w:val="single"/>
                <w:lang w:eastAsia="ar-SA"/>
              </w:rPr>
              <w:t>4,421</w:t>
            </w:r>
          </w:p>
          <w:p w14:paraId="56628851"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3,802</w:t>
            </w:r>
          </w:p>
        </w:tc>
        <w:tc>
          <w:tcPr>
            <w:tcW w:w="850" w:type="dxa"/>
          </w:tcPr>
          <w:p w14:paraId="1D147D3F" w14:textId="77777777" w:rsidR="000F0C21" w:rsidRPr="000A4603" w:rsidRDefault="000F0C21" w:rsidP="00450D0B">
            <w:pPr>
              <w:widowControl w:val="0"/>
              <w:suppressAutoHyphens/>
              <w:spacing w:after="0" w:line="240" w:lineRule="auto"/>
              <w:ind w:left="-142" w:right="-111"/>
              <w:jc w:val="center"/>
              <w:rPr>
                <w:rFonts w:ascii="Times New Roman" w:eastAsia="Arial Unicode MS" w:hAnsi="Times New Roman" w:cs="Times New Roman"/>
                <w:b/>
                <w:iCs/>
                <w:kern w:val="1"/>
                <w:lang w:eastAsia="ar-SA"/>
              </w:rPr>
            </w:pPr>
            <w:r w:rsidRPr="000A4603">
              <w:rPr>
                <w:rFonts w:ascii="Times New Roman" w:eastAsia="Arial Unicode MS" w:hAnsi="Times New Roman" w:cs="Times New Roman"/>
                <w:b/>
                <w:iCs/>
                <w:kern w:val="1"/>
                <w:u w:val="single"/>
                <w:lang w:eastAsia="ar-SA"/>
              </w:rPr>
              <w:t>15,981</w:t>
            </w:r>
          </w:p>
          <w:p w14:paraId="361589FE" w14:textId="77777777" w:rsidR="000F0C21" w:rsidRPr="000A4603" w:rsidRDefault="000F0C21" w:rsidP="00450D0B">
            <w:pPr>
              <w:widowControl w:val="0"/>
              <w:suppressAutoHyphens/>
              <w:spacing w:after="0" w:line="240" w:lineRule="auto"/>
              <w:ind w:left="-142" w:right="-111"/>
              <w:jc w:val="center"/>
              <w:rPr>
                <w:rFonts w:ascii="Times New Roman" w:eastAsia="Arial Unicode MS" w:hAnsi="Times New Roman" w:cs="Times New Roman"/>
                <w:b/>
                <w:iCs/>
                <w:kern w:val="1"/>
                <w:lang w:eastAsia="ar-SA"/>
              </w:rPr>
            </w:pPr>
            <w:r w:rsidRPr="000A4603">
              <w:rPr>
                <w:rFonts w:ascii="Times New Roman" w:eastAsia="Arial Unicode MS" w:hAnsi="Times New Roman" w:cs="Times New Roman"/>
                <w:b/>
                <w:iCs/>
                <w:kern w:val="1"/>
                <w:lang w:eastAsia="ar-SA"/>
              </w:rPr>
              <w:t>13,742</w:t>
            </w:r>
          </w:p>
        </w:tc>
        <w:tc>
          <w:tcPr>
            <w:tcW w:w="1049" w:type="dxa"/>
            <w:vAlign w:val="center"/>
          </w:tcPr>
          <w:p w14:paraId="735BA046"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val="en-US" w:eastAsia="ar-SA"/>
              </w:rPr>
            </w:pPr>
            <w:r w:rsidRPr="000E0403">
              <w:rPr>
                <w:rFonts w:ascii="Times New Roman" w:eastAsia="Arial Unicode MS" w:hAnsi="Times New Roman" w:cs="Times New Roman"/>
                <w:bCs/>
                <w:iCs/>
                <w:kern w:val="1"/>
                <w:lang w:val="en-US" w:eastAsia="ar-SA"/>
              </w:rPr>
              <w:t>34543</w:t>
            </w:r>
          </w:p>
        </w:tc>
        <w:tc>
          <w:tcPr>
            <w:tcW w:w="936" w:type="dxa"/>
            <w:vAlign w:val="center"/>
          </w:tcPr>
          <w:p w14:paraId="1D2096D1"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12128 - гвс</w:t>
            </w:r>
          </w:p>
        </w:tc>
      </w:tr>
      <w:tr w:rsidR="000F0C21" w:rsidRPr="000E0403" w14:paraId="10F4C990" w14:textId="77777777" w:rsidTr="00E179E5">
        <w:tc>
          <w:tcPr>
            <w:tcW w:w="540" w:type="dxa"/>
            <w:tcBorders>
              <w:bottom w:val="single" w:sz="4" w:space="0" w:color="auto"/>
            </w:tcBorders>
          </w:tcPr>
          <w:p w14:paraId="5BA74704"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4</w:t>
            </w:r>
          </w:p>
        </w:tc>
        <w:tc>
          <w:tcPr>
            <w:tcW w:w="1791" w:type="dxa"/>
            <w:tcBorders>
              <w:bottom w:val="single" w:sz="4" w:space="0" w:color="auto"/>
            </w:tcBorders>
            <w:vAlign w:val="center"/>
          </w:tcPr>
          <w:p w14:paraId="3B5C5D50" w14:textId="77777777" w:rsidR="000F0C21" w:rsidRPr="000E0403" w:rsidRDefault="000F0C21" w:rsidP="00450D0B">
            <w:pPr>
              <w:widowControl w:val="0"/>
              <w:suppressAutoHyphens/>
              <w:spacing w:after="0" w:line="240" w:lineRule="auto"/>
              <w:ind w:right="-111"/>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 xml:space="preserve">Объекты соц.назначения г.о.г Нововоронеж </w:t>
            </w:r>
          </w:p>
        </w:tc>
        <w:tc>
          <w:tcPr>
            <w:tcW w:w="1183" w:type="dxa"/>
            <w:tcBorders>
              <w:bottom w:val="single" w:sz="4" w:space="0" w:color="auto"/>
            </w:tcBorders>
            <w:vAlign w:val="center"/>
          </w:tcPr>
          <w:p w14:paraId="61749F60"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p>
        </w:tc>
        <w:tc>
          <w:tcPr>
            <w:tcW w:w="709" w:type="dxa"/>
            <w:tcBorders>
              <w:bottom w:val="single" w:sz="4" w:space="0" w:color="auto"/>
            </w:tcBorders>
            <w:vAlign w:val="center"/>
          </w:tcPr>
          <w:p w14:paraId="5213137F"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p>
        </w:tc>
        <w:tc>
          <w:tcPr>
            <w:tcW w:w="846" w:type="dxa"/>
            <w:tcBorders>
              <w:bottom w:val="single" w:sz="4" w:space="0" w:color="auto"/>
            </w:tcBorders>
          </w:tcPr>
          <w:p w14:paraId="40DFBF03"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u w:val="single"/>
                <w:lang w:eastAsia="ar-SA"/>
              </w:rPr>
              <w:t>4,225</w:t>
            </w:r>
          </w:p>
          <w:p w14:paraId="62AFA1B1"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3,633</w:t>
            </w:r>
          </w:p>
        </w:tc>
        <w:tc>
          <w:tcPr>
            <w:tcW w:w="713" w:type="dxa"/>
            <w:tcBorders>
              <w:bottom w:val="single" w:sz="4" w:space="0" w:color="auto"/>
            </w:tcBorders>
          </w:tcPr>
          <w:p w14:paraId="06DAE7B5"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u w:val="single"/>
                <w:lang w:eastAsia="ar-SA"/>
              </w:rPr>
              <w:t>5,140</w:t>
            </w:r>
          </w:p>
          <w:p w14:paraId="16F7CD85"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4,420</w:t>
            </w:r>
          </w:p>
        </w:tc>
        <w:tc>
          <w:tcPr>
            <w:tcW w:w="851" w:type="dxa"/>
            <w:tcBorders>
              <w:bottom w:val="single" w:sz="4" w:space="0" w:color="auto"/>
            </w:tcBorders>
          </w:tcPr>
          <w:p w14:paraId="3B9414B9"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u w:val="single"/>
                <w:lang w:eastAsia="ar-SA"/>
              </w:rPr>
              <w:t>2,752</w:t>
            </w:r>
          </w:p>
          <w:p w14:paraId="3AEBD9E5"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eastAsia="ar-SA"/>
              </w:rPr>
              <w:t>2,367</w:t>
            </w:r>
          </w:p>
        </w:tc>
        <w:tc>
          <w:tcPr>
            <w:tcW w:w="850" w:type="dxa"/>
            <w:tcBorders>
              <w:bottom w:val="single" w:sz="4" w:space="0" w:color="auto"/>
            </w:tcBorders>
          </w:tcPr>
          <w:p w14:paraId="0512F41F" w14:textId="77777777" w:rsidR="000F0C21" w:rsidRPr="000A4603" w:rsidRDefault="000F0C21" w:rsidP="00450D0B">
            <w:pPr>
              <w:widowControl w:val="0"/>
              <w:suppressAutoHyphens/>
              <w:spacing w:after="0" w:line="240" w:lineRule="auto"/>
              <w:ind w:left="-142" w:right="-111"/>
              <w:jc w:val="center"/>
              <w:rPr>
                <w:rFonts w:ascii="Times New Roman" w:eastAsia="Arial Unicode MS" w:hAnsi="Times New Roman" w:cs="Times New Roman"/>
                <w:b/>
                <w:iCs/>
                <w:kern w:val="1"/>
                <w:lang w:eastAsia="ar-SA"/>
              </w:rPr>
            </w:pPr>
            <w:r w:rsidRPr="000A4603">
              <w:rPr>
                <w:rFonts w:ascii="Times New Roman" w:eastAsia="Arial Unicode MS" w:hAnsi="Times New Roman" w:cs="Times New Roman"/>
                <w:b/>
                <w:iCs/>
                <w:kern w:val="1"/>
                <w:u w:val="single"/>
                <w:lang w:eastAsia="ar-SA"/>
              </w:rPr>
              <w:t>12,117</w:t>
            </w:r>
          </w:p>
          <w:p w14:paraId="432BF924" w14:textId="77777777" w:rsidR="000F0C21" w:rsidRPr="000A4603" w:rsidRDefault="000F0C21" w:rsidP="00450D0B">
            <w:pPr>
              <w:widowControl w:val="0"/>
              <w:suppressAutoHyphens/>
              <w:spacing w:after="0" w:line="240" w:lineRule="auto"/>
              <w:ind w:left="-142" w:right="-111"/>
              <w:jc w:val="center"/>
              <w:rPr>
                <w:rFonts w:ascii="Times New Roman" w:eastAsia="Arial Unicode MS" w:hAnsi="Times New Roman" w:cs="Times New Roman"/>
                <w:b/>
                <w:iCs/>
                <w:kern w:val="1"/>
                <w:lang w:eastAsia="ar-SA"/>
              </w:rPr>
            </w:pPr>
            <w:r w:rsidRPr="000A4603">
              <w:rPr>
                <w:rFonts w:ascii="Times New Roman" w:eastAsia="Arial Unicode MS" w:hAnsi="Times New Roman" w:cs="Times New Roman"/>
                <w:b/>
                <w:iCs/>
                <w:kern w:val="1"/>
                <w:lang w:eastAsia="ar-SA"/>
              </w:rPr>
              <w:t>10,42</w:t>
            </w:r>
          </w:p>
        </w:tc>
        <w:tc>
          <w:tcPr>
            <w:tcW w:w="1049" w:type="dxa"/>
            <w:tcBorders>
              <w:bottom w:val="single" w:sz="4" w:space="0" w:color="auto"/>
            </w:tcBorders>
            <w:vAlign w:val="center"/>
          </w:tcPr>
          <w:p w14:paraId="0901B68B"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val="en-US" w:eastAsia="ar-SA"/>
              </w:rPr>
            </w:pPr>
            <w:r w:rsidRPr="000E0403">
              <w:rPr>
                <w:rFonts w:ascii="Times New Roman" w:eastAsia="Arial Unicode MS" w:hAnsi="Times New Roman" w:cs="Times New Roman"/>
                <w:bCs/>
                <w:iCs/>
                <w:kern w:val="1"/>
                <w:lang w:val="en-US" w:eastAsia="ar-SA"/>
              </w:rPr>
              <w:t>25710</w:t>
            </w:r>
          </w:p>
        </w:tc>
        <w:tc>
          <w:tcPr>
            <w:tcW w:w="936" w:type="dxa"/>
            <w:tcBorders>
              <w:bottom w:val="single" w:sz="4" w:space="0" w:color="auto"/>
            </w:tcBorders>
            <w:vAlign w:val="center"/>
          </w:tcPr>
          <w:p w14:paraId="21C4AB85"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r w:rsidRPr="000E0403">
              <w:rPr>
                <w:rFonts w:ascii="Times New Roman" w:eastAsia="Arial Unicode MS" w:hAnsi="Times New Roman" w:cs="Times New Roman"/>
                <w:bCs/>
                <w:iCs/>
                <w:kern w:val="1"/>
                <w:lang w:val="en-US" w:eastAsia="ar-SA"/>
              </w:rPr>
              <w:t>7550</w:t>
            </w:r>
            <w:r w:rsidRPr="000E0403">
              <w:rPr>
                <w:rFonts w:ascii="Times New Roman" w:eastAsia="Arial Unicode MS" w:hAnsi="Times New Roman" w:cs="Times New Roman"/>
                <w:bCs/>
                <w:iCs/>
                <w:kern w:val="1"/>
                <w:lang w:eastAsia="ar-SA"/>
              </w:rPr>
              <w:t>- гвс</w:t>
            </w:r>
          </w:p>
        </w:tc>
      </w:tr>
      <w:tr w:rsidR="000F0C21" w:rsidRPr="000A4603" w14:paraId="752147B5" w14:textId="77777777" w:rsidTr="00E179E5">
        <w:tc>
          <w:tcPr>
            <w:tcW w:w="540" w:type="dxa"/>
            <w:vMerge w:val="restart"/>
            <w:tcBorders>
              <w:top w:val="single" w:sz="4" w:space="0" w:color="auto"/>
              <w:right w:val="single" w:sz="4" w:space="0" w:color="auto"/>
            </w:tcBorders>
          </w:tcPr>
          <w:p w14:paraId="19E54E4A"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p>
        </w:tc>
        <w:tc>
          <w:tcPr>
            <w:tcW w:w="1791" w:type="dxa"/>
            <w:vMerge w:val="restart"/>
            <w:tcBorders>
              <w:top w:val="single" w:sz="4" w:space="0" w:color="auto"/>
              <w:left w:val="single" w:sz="4" w:space="0" w:color="auto"/>
              <w:right w:val="single" w:sz="4" w:space="0" w:color="auto"/>
            </w:tcBorders>
            <w:vAlign w:val="center"/>
          </w:tcPr>
          <w:p w14:paraId="0CF93079" w14:textId="77777777" w:rsidR="000F0C21" w:rsidRPr="000A4603" w:rsidRDefault="000F0C21" w:rsidP="00450D0B">
            <w:pPr>
              <w:widowControl w:val="0"/>
              <w:suppressAutoHyphens/>
              <w:spacing w:after="0" w:line="240" w:lineRule="auto"/>
              <w:ind w:right="-111"/>
              <w:jc w:val="center"/>
              <w:rPr>
                <w:rFonts w:ascii="Times New Roman" w:eastAsia="Arial Unicode MS" w:hAnsi="Times New Roman" w:cs="Times New Roman"/>
                <w:b/>
                <w:iCs/>
                <w:kern w:val="1"/>
                <w:lang w:eastAsia="ar-SA"/>
              </w:rPr>
            </w:pPr>
            <w:r w:rsidRPr="000A4603">
              <w:rPr>
                <w:rFonts w:ascii="Times New Roman" w:eastAsia="Arial Unicode MS" w:hAnsi="Times New Roman" w:cs="Times New Roman"/>
                <w:b/>
                <w:iCs/>
                <w:kern w:val="1"/>
                <w:lang w:eastAsia="ar-SA"/>
              </w:rPr>
              <w:t>ИТОГО</w:t>
            </w:r>
          </w:p>
        </w:tc>
        <w:tc>
          <w:tcPr>
            <w:tcW w:w="1183" w:type="dxa"/>
            <w:vMerge w:val="restart"/>
            <w:tcBorders>
              <w:top w:val="single" w:sz="4" w:space="0" w:color="auto"/>
              <w:left w:val="single" w:sz="4" w:space="0" w:color="auto"/>
              <w:right w:val="single" w:sz="4" w:space="0" w:color="auto"/>
            </w:tcBorders>
            <w:vAlign w:val="center"/>
          </w:tcPr>
          <w:p w14:paraId="4EC53F4A" w14:textId="77777777" w:rsidR="000F0C21" w:rsidRPr="000A4603" w:rsidRDefault="000F0C21" w:rsidP="00450D0B">
            <w:pPr>
              <w:widowControl w:val="0"/>
              <w:suppressAutoHyphens/>
              <w:spacing w:after="0" w:line="240" w:lineRule="auto"/>
              <w:ind w:left="-142" w:right="-111"/>
              <w:jc w:val="center"/>
              <w:rPr>
                <w:rFonts w:ascii="Times New Roman" w:eastAsia="Arial Unicode MS" w:hAnsi="Times New Roman" w:cs="Times New Roman"/>
                <w:b/>
                <w:iCs/>
                <w:kern w:val="1"/>
                <w:lang w:eastAsia="ar-SA"/>
              </w:rPr>
            </w:pPr>
            <w:r>
              <w:rPr>
                <w:rFonts w:ascii="Times New Roman" w:eastAsia="Arial Unicode MS" w:hAnsi="Times New Roman" w:cs="Times New Roman"/>
                <w:b/>
                <w:iCs/>
                <w:kern w:val="1"/>
                <w:lang w:eastAsia="ar-SA"/>
              </w:rPr>
              <w:t>1610,2</w:t>
            </w:r>
          </w:p>
        </w:tc>
        <w:tc>
          <w:tcPr>
            <w:tcW w:w="709" w:type="dxa"/>
            <w:vMerge w:val="restart"/>
            <w:tcBorders>
              <w:top w:val="single" w:sz="4" w:space="0" w:color="auto"/>
              <w:left w:val="single" w:sz="4" w:space="0" w:color="auto"/>
              <w:right w:val="single" w:sz="4" w:space="0" w:color="auto"/>
            </w:tcBorders>
            <w:vAlign w:val="center"/>
          </w:tcPr>
          <w:p w14:paraId="0019CF9B" w14:textId="77777777" w:rsidR="000F0C21" w:rsidRPr="000A4603" w:rsidRDefault="000F0C21" w:rsidP="00450D0B">
            <w:pPr>
              <w:widowControl w:val="0"/>
              <w:suppressAutoHyphens/>
              <w:spacing w:after="0" w:line="240" w:lineRule="auto"/>
              <w:ind w:left="-142" w:right="-111"/>
              <w:jc w:val="center"/>
              <w:rPr>
                <w:rFonts w:ascii="Times New Roman" w:eastAsia="Arial Unicode MS" w:hAnsi="Times New Roman" w:cs="Times New Roman"/>
                <w:b/>
                <w:iCs/>
                <w:kern w:val="1"/>
                <w:lang w:eastAsia="ar-SA"/>
              </w:rPr>
            </w:pPr>
            <w:r w:rsidRPr="000A4603">
              <w:rPr>
                <w:rFonts w:ascii="Times New Roman" w:eastAsia="Arial Unicode MS" w:hAnsi="Times New Roman" w:cs="Times New Roman"/>
                <w:b/>
                <w:iCs/>
                <w:kern w:val="1"/>
                <w:lang w:eastAsia="ar-SA"/>
              </w:rPr>
              <w:t>35144</w:t>
            </w:r>
          </w:p>
        </w:tc>
        <w:tc>
          <w:tcPr>
            <w:tcW w:w="846" w:type="dxa"/>
            <w:tcBorders>
              <w:top w:val="single" w:sz="4" w:space="0" w:color="auto"/>
              <w:left w:val="single" w:sz="4" w:space="0" w:color="auto"/>
              <w:bottom w:val="nil"/>
              <w:right w:val="single" w:sz="4" w:space="0" w:color="auto"/>
            </w:tcBorders>
            <w:shd w:val="clear" w:color="auto" w:fill="auto"/>
            <w:vAlign w:val="center"/>
          </w:tcPr>
          <w:p w14:paraId="793E18FD" w14:textId="77777777" w:rsidR="000F0C21" w:rsidRPr="000A4603" w:rsidRDefault="000F0C21" w:rsidP="00450D0B">
            <w:pPr>
              <w:widowControl w:val="0"/>
              <w:suppressAutoHyphens/>
              <w:spacing w:after="0" w:line="240" w:lineRule="auto"/>
              <w:ind w:left="-142" w:right="-111"/>
              <w:jc w:val="center"/>
              <w:rPr>
                <w:rFonts w:ascii="Times New Roman" w:eastAsia="Arial Unicode MS" w:hAnsi="Times New Roman" w:cs="Times New Roman"/>
                <w:b/>
                <w:bCs/>
                <w:iCs/>
                <w:kern w:val="1"/>
                <w:u w:val="single"/>
                <w:lang w:eastAsia="ar-SA"/>
              </w:rPr>
            </w:pPr>
            <w:r w:rsidRPr="000A4603">
              <w:rPr>
                <w:rFonts w:ascii="Times New Roman" w:hAnsi="Times New Roman" w:cs="Times New Roman"/>
                <w:b/>
                <w:bCs/>
                <w:color w:val="000000"/>
                <w:u w:val="single"/>
              </w:rPr>
              <w:t>126,801</w:t>
            </w:r>
          </w:p>
        </w:tc>
        <w:tc>
          <w:tcPr>
            <w:tcW w:w="713" w:type="dxa"/>
            <w:tcBorders>
              <w:top w:val="single" w:sz="4" w:space="0" w:color="auto"/>
              <w:left w:val="single" w:sz="4" w:space="0" w:color="auto"/>
              <w:bottom w:val="nil"/>
              <w:right w:val="single" w:sz="4" w:space="0" w:color="auto"/>
            </w:tcBorders>
            <w:shd w:val="clear" w:color="auto" w:fill="auto"/>
            <w:vAlign w:val="center"/>
          </w:tcPr>
          <w:p w14:paraId="5E519E24" w14:textId="77777777" w:rsidR="000F0C21" w:rsidRPr="000A4603" w:rsidRDefault="000F0C21" w:rsidP="00450D0B">
            <w:pPr>
              <w:widowControl w:val="0"/>
              <w:suppressAutoHyphens/>
              <w:spacing w:after="0" w:line="240" w:lineRule="auto"/>
              <w:ind w:left="-142" w:right="-111"/>
              <w:jc w:val="center"/>
              <w:rPr>
                <w:rFonts w:ascii="Times New Roman" w:eastAsia="Arial Unicode MS" w:hAnsi="Times New Roman" w:cs="Times New Roman"/>
                <w:b/>
                <w:bCs/>
                <w:iCs/>
                <w:kern w:val="1"/>
                <w:u w:val="single"/>
                <w:lang w:eastAsia="ar-SA"/>
              </w:rPr>
            </w:pPr>
            <w:r w:rsidRPr="000A4603">
              <w:rPr>
                <w:rFonts w:ascii="Times New Roman" w:hAnsi="Times New Roman" w:cs="Times New Roman"/>
                <w:b/>
                <w:bCs/>
                <w:color w:val="000000"/>
                <w:u w:val="single"/>
              </w:rPr>
              <w:t>5,14</w:t>
            </w:r>
          </w:p>
        </w:tc>
        <w:tc>
          <w:tcPr>
            <w:tcW w:w="851" w:type="dxa"/>
            <w:tcBorders>
              <w:top w:val="single" w:sz="4" w:space="0" w:color="auto"/>
              <w:left w:val="single" w:sz="4" w:space="0" w:color="auto"/>
              <w:bottom w:val="nil"/>
              <w:right w:val="single" w:sz="4" w:space="0" w:color="auto"/>
            </w:tcBorders>
            <w:shd w:val="clear" w:color="auto" w:fill="auto"/>
            <w:vAlign w:val="center"/>
          </w:tcPr>
          <w:p w14:paraId="7C2CB8D8" w14:textId="77777777" w:rsidR="000F0C21" w:rsidRPr="000A4603" w:rsidRDefault="000F0C21" w:rsidP="00450D0B">
            <w:pPr>
              <w:widowControl w:val="0"/>
              <w:suppressAutoHyphens/>
              <w:spacing w:after="0" w:line="240" w:lineRule="auto"/>
              <w:ind w:left="-142" w:right="-111"/>
              <w:jc w:val="center"/>
              <w:rPr>
                <w:rFonts w:ascii="Times New Roman" w:eastAsia="Arial Unicode MS" w:hAnsi="Times New Roman" w:cs="Times New Roman"/>
                <w:b/>
                <w:bCs/>
                <w:iCs/>
                <w:kern w:val="1"/>
                <w:u w:val="single"/>
                <w:lang w:eastAsia="ar-SA"/>
              </w:rPr>
            </w:pPr>
            <w:r w:rsidRPr="000A4603">
              <w:rPr>
                <w:rFonts w:ascii="Times New Roman" w:hAnsi="Times New Roman" w:cs="Times New Roman"/>
                <w:b/>
                <w:bCs/>
                <w:color w:val="000000"/>
                <w:u w:val="single"/>
              </w:rPr>
              <w:t>28,325</w:t>
            </w:r>
          </w:p>
        </w:tc>
        <w:tc>
          <w:tcPr>
            <w:tcW w:w="850" w:type="dxa"/>
            <w:tcBorders>
              <w:top w:val="single" w:sz="4" w:space="0" w:color="auto"/>
              <w:left w:val="single" w:sz="4" w:space="0" w:color="auto"/>
              <w:bottom w:val="nil"/>
              <w:right w:val="single" w:sz="4" w:space="0" w:color="auto"/>
            </w:tcBorders>
            <w:shd w:val="clear" w:color="auto" w:fill="auto"/>
            <w:vAlign w:val="center"/>
          </w:tcPr>
          <w:p w14:paraId="5ABC3AA4" w14:textId="77777777" w:rsidR="000F0C21" w:rsidRPr="000A4603" w:rsidRDefault="000F0C21" w:rsidP="00450D0B">
            <w:pPr>
              <w:widowControl w:val="0"/>
              <w:suppressAutoHyphens/>
              <w:spacing w:after="0" w:line="240" w:lineRule="auto"/>
              <w:ind w:left="-142" w:right="-111"/>
              <w:jc w:val="center"/>
              <w:rPr>
                <w:rFonts w:ascii="Times New Roman" w:eastAsia="Arial Unicode MS" w:hAnsi="Times New Roman" w:cs="Times New Roman"/>
                <w:b/>
                <w:bCs/>
                <w:iCs/>
                <w:kern w:val="1"/>
                <w:u w:val="single"/>
                <w:lang w:eastAsia="ar-SA"/>
              </w:rPr>
            </w:pPr>
            <w:r w:rsidRPr="000A4603">
              <w:rPr>
                <w:rFonts w:ascii="Times New Roman" w:hAnsi="Times New Roman" w:cs="Times New Roman"/>
                <w:b/>
                <w:bCs/>
                <w:color w:val="000000"/>
                <w:u w:val="single"/>
              </w:rPr>
              <w:t>170,264</w:t>
            </w:r>
          </w:p>
        </w:tc>
        <w:tc>
          <w:tcPr>
            <w:tcW w:w="1049"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2228F4E" w14:textId="77777777" w:rsidR="000F0C21" w:rsidRPr="000A4603" w:rsidRDefault="000F0C21" w:rsidP="00450D0B">
            <w:pPr>
              <w:widowControl w:val="0"/>
              <w:suppressAutoHyphens/>
              <w:spacing w:after="0" w:line="240" w:lineRule="auto"/>
              <w:ind w:left="-142" w:right="-111"/>
              <w:jc w:val="center"/>
              <w:rPr>
                <w:rFonts w:ascii="Times New Roman" w:eastAsia="Arial Unicode MS" w:hAnsi="Times New Roman" w:cs="Times New Roman"/>
                <w:b/>
                <w:bCs/>
                <w:iCs/>
                <w:kern w:val="1"/>
                <w:lang w:val="en-US" w:eastAsia="ar-SA"/>
              </w:rPr>
            </w:pPr>
            <w:r w:rsidRPr="000A4603">
              <w:rPr>
                <w:rFonts w:ascii="Times New Roman" w:hAnsi="Times New Roman" w:cs="Times New Roman"/>
                <w:b/>
                <w:bCs/>
                <w:color w:val="000000"/>
              </w:rPr>
              <w:t>333524</w:t>
            </w:r>
          </w:p>
        </w:tc>
        <w:tc>
          <w:tcPr>
            <w:tcW w:w="936"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14:paraId="02E06221" w14:textId="77777777" w:rsidR="000F0C21" w:rsidRPr="000A4603" w:rsidRDefault="000F0C21" w:rsidP="00450D0B">
            <w:pPr>
              <w:widowControl w:val="0"/>
              <w:suppressAutoHyphens/>
              <w:spacing w:after="0" w:line="240" w:lineRule="auto"/>
              <w:ind w:left="-142" w:right="-111"/>
              <w:jc w:val="center"/>
              <w:rPr>
                <w:rFonts w:ascii="Times New Roman" w:eastAsia="Arial Unicode MS" w:hAnsi="Times New Roman" w:cs="Times New Roman"/>
                <w:b/>
                <w:bCs/>
                <w:iCs/>
                <w:kern w:val="1"/>
                <w:lang w:val="en-US" w:eastAsia="ar-SA"/>
              </w:rPr>
            </w:pPr>
            <w:r w:rsidRPr="000A4603">
              <w:rPr>
                <w:rFonts w:ascii="Times New Roman" w:hAnsi="Times New Roman" w:cs="Times New Roman"/>
                <w:b/>
                <w:bCs/>
                <w:color w:val="000000"/>
              </w:rPr>
              <w:t>77695</w:t>
            </w:r>
          </w:p>
        </w:tc>
      </w:tr>
      <w:tr w:rsidR="000F0C21" w:rsidRPr="000A4603" w14:paraId="69F4BF1F" w14:textId="77777777" w:rsidTr="00E179E5">
        <w:tc>
          <w:tcPr>
            <w:tcW w:w="540" w:type="dxa"/>
            <w:vMerge/>
            <w:tcBorders>
              <w:bottom w:val="single" w:sz="4" w:space="0" w:color="auto"/>
              <w:right w:val="single" w:sz="4" w:space="0" w:color="auto"/>
            </w:tcBorders>
          </w:tcPr>
          <w:p w14:paraId="18C8D2AD"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p>
        </w:tc>
        <w:tc>
          <w:tcPr>
            <w:tcW w:w="1791" w:type="dxa"/>
            <w:vMerge/>
            <w:tcBorders>
              <w:left w:val="single" w:sz="4" w:space="0" w:color="auto"/>
              <w:bottom w:val="single" w:sz="4" w:space="0" w:color="auto"/>
              <w:right w:val="single" w:sz="4" w:space="0" w:color="auto"/>
            </w:tcBorders>
            <w:vAlign w:val="center"/>
          </w:tcPr>
          <w:p w14:paraId="6B4706A5" w14:textId="77777777" w:rsidR="000F0C21" w:rsidRPr="000E0403" w:rsidRDefault="000F0C21" w:rsidP="00450D0B">
            <w:pPr>
              <w:widowControl w:val="0"/>
              <w:suppressAutoHyphens/>
              <w:spacing w:after="0" w:line="240" w:lineRule="auto"/>
              <w:ind w:right="-111"/>
              <w:rPr>
                <w:rFonts w:ascii="Times New Roman" w:eastAsia="Arial Unicode MS" w:hAnsi="Times New Roman" w:cs="Times New Roman"/>
                <w:bCs/>
                <w:iCs/>
                <w:kern w:val="1"/>
                <w:lang w:eastAsia="ar-SA"/>
              </w:rPr>
            </w:pPr>
          </w:p>
        </w:tc>
        <w:tc>
          <w:tcPr>
            <w:tcW w:w="1183" w:type="dxa"/>
            <w:vMerge/>
            <w:tcBorders>
              <w:left w:val="single" w:sz="4" w:space="0" w:color="auto"/>
              <w:bottom w:val="single" w:sz="4" w:space="0" w:color="auto"/>
              <w:right w:val="single" w:sz="4" w:space="0" w:color="auto"/>
            </w:tcBorders>
            <w:vAlign w:val="center"/>
          </w:tcPr>
          <w:p w14:paraId="1ED6D2F1"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p>
        </w:tc>
        <w:tc>
          <w:tcPr>
            <w:tcW w:w="709" w:type="dxa"/>
            <w:vMerge/>
            <w:tcBorders>
              <w:left w:val="single" w:sz="4" w:space="0" w:color="auto"/>
              <w:bottom w:val="single" w:sz="4" w:space="0" w:color="auto"/>
              <w:right w:val="single" w:sz="4" w:space="0" w:color="auto"/>
            </w:tcBorders>
            <w:vAlign w:val="center"/>
          </w:tcPr>
          <w:p w14:paraId="326729B7" w14:textId="77777777" w:rsidR="000F0C21" w:rsidRPr="000E0403" w:rsidRDefault="000F0C21" w:rsidP="00450D0B">
            <w:pPr>
              <w:widowControl w:val="0"/>
              <w:suppressAutoHyphens/>
              <w:spacing w:after="0" w:line="240" w:lineRule="auto"/>
              <w:ind w:left="-142" w:right="-111"/>
              <w:jc w:val="center"/>
              <w:rPr>
                <w:rFonts w:ascii="Times New Roman" w:eastAsia="Arial Unicode MS" w:hAnsi="Times New Roman" w:cs="Times New Roman"/>
                <w:bCs/>
                <w:iCs/>
                <w:kern w:val="1"/>
                <w:lang w:eastAsia="ar-SA"/>
              </w:rPr>
            </w:pPr>
          </w:p>
        </w:tc>
        <w:tc>
          <w:tcPr>
            <w:tcW w:w="846" w:type="dxa"/>
            <w:tcBorders>
              <w:top w:val="nil"/>
              <w:left w:val="single" w:sz="4" w:space="0" w:color="auto"/>
              <w:bottom w:val="single" w:sz="4" w:space="0" w:color="auto"/>
              <w:right w:val="single" w:sz="4" w:space="0" w:color="auto"/>
            </w:tcBorders>
            <w:shd w:val="clear" w:color="auto" w:fill="auto"/>
            <w:vAlign w:val="center"/>
          </w:tcPr>
          <w:p w14:paraId="3AB813DE" w14:textId="77777777" w:rsidR="000F0C21" w:rsidRPr="000A4603" w:rsidRDefault="000F0C21" w:rsidP="00450D0B">
            <w:pPr>
              <w:widowControl w:val="0"/>
              <w:suppressAutoHyphens/>
              <w:spacing w:after="0" w:line="240" w:lineRule="auto"/>
              <w:ind w:left="-142" w:right="-111"/>
              <w:jc w:val="center"/>
              <w:rPr>
                <w:rFonts w:ascii="Times New Roman" w:hAnsi="Times New Roman" w:cs="Times New Roman"/>
                <w:b/>
                <w:bCs/>
                <w:color w:val="000000"/>
              </w:rPr>
            </w:pPr>
            <w:r w:rsidRPr="000A4603">
              <w:rPr>
                <w:rFonts w:ascii="Times New Roman" w:hAnsi="Times New Roman" w:cs="Times New Roman"/>
                <w:b/>
                <w:bCs/>
                <w:color w:val="000000"/>
              </w:rPr>
              <w:t>109,029</w:t>
            </w:r>
          </w:p>
        </w:tc>
        <w:tc>
          <w:tcPr>
            <w:tcW w:w="713" w:type="dxa"/>
            <w:tcBorders>
              <w:top w:val="nil"/>
              <w:left w:val="single" w:sz="4" w:space="0" w:color="auto"/>
              <w:bottom w:val="single" w:sz="4" w:space="0" w:color="auto"/>
              <w:right w:val="single" w:sz="4" w:space="0" w:color="auto"/>
            </w:tcBorders>
            <w:shd w:val="clear" w:color="auto" w:fill="auto"/>
            <w:vAlign w:val="center"/>
          </w:tcPr>
          <w:p w14:paraId="42DF02F1" w14:textId="77777777" w:rsidR="000F0C21" w:rsidRPr="000A4603" w:rsidRDefault="000F0C21" w:rsidP="00450D0B">
            <w:pPr>
              <w:widowControl w:val="0"/>
              <w:suppressAutoHyphens/>
              <w:spacing w:after="0" w:line="240" w:lineRule="auto"/>
              <w:ind w:left="-142" w:right="-111"/>
              <w:jc w:val="center"/>
              <w:rPr>
                <w:rFonts w:ascii="Times New Roman" w:hAnsi="Times New Roman" w:cs="Times New Roman"/>
                <w:b/>
                <w:bCs/>
                <w:color w:val="000000"/>
              </w:rPr>
            </w:pPr>
            <w:r w:rsidRPr="000A4603">
              <w:rPr>
                <w:rFonts w:ascii="Times New Roman" w:hAnsi="Times New Roman" w:cs="Times New Roman"/>
                <w:b/>
                <w:bCs/>
                <w:color w:val="000000"/>
              </w:rPr>
              <w:t>4,42</w:t>
            </w:r>
          </w:p>
        </w:tc>
        <w:tc>
          <w:tcPr>
            <w:tcW w:w="851" w:type="dxa"/>
            <w:tcBorders>
              <w:top w:val="nil"/>
              <w:left w:val="single" w:sz="4" w:space="0" w:color="auto"/>
              <w:bottom w:val="single" w:sz="4" w:space="0" w:color="auto"/>
              <w:right w:val="single" w:sz="4" w:space="0" w:color="auto"/>
            </w:tcBorders>
            <w:shd w:val="clear" w:color="auto" w:fill="auto"/>
            <w:vAlign w:val="center"/>
          </w:tcPr>
          <w:p w14:paraId="0080A27C" w14:textId="77777777" w:rsidR="000F0C21" w:rsidRPr="000A4603" w:rsidRDefault="000F0C21" w:rsidP="00450D0B">
            <w:pPr>
              <w:widowControl w:val="0"/>
              <w:suppressAutoHyphens/>
              <w:spacing w:after="0" w:line="240" w:lineRule="auto"/>
              <w:ind w:left="-142" w:right="-111"/>
              <w:jc w:val="center"/>
              <w:rPr>
                <w:rFonts w:ascii="Times New Roman" w:hAnsi="Times New Roman" w:cs="Times New Roman"/>
                <w:b/>
                <w:bCs/>
                <w:color w:val="000000"/>
              </w:rPr>
            </w:pPr>
            <w:r w:rsidRPr="000A4603">
              <w:rPr>
                <w:rFonts w:ascii="Times New Roman" w:hAnsi="Times New Roman" w:cs="Times New Roman"/>
                <w:b/>
                <w:bCs/>
                <w:color w:val="000000"/>
              </w:rPr>
              <w:t>24,356</w:t>
            </w:r>
          </w:p>
        </w:tc>
        <w:tc>
          <w:tcPr>
            <w:tcW w:w="850" w:type="dxa"/>
            <w:tcBorders>
              <w:top w:val="nil"/>
              <w:left w:val="single" w:sz="4" w:space="0" w:color="auto"/>
              <w:bottom w:val="single" w:sz="4" w:space="0" w:color="auto"/>
              <w:right w:val="single" w:sz="4" w:space="0" w:color="auto"/>
            </w:tcBorders>
            <w:shd w:val="clear" w:color="auto" w:fill="auto"/>
            <w:vAlign w:val="center"/>
          </w:tcPr>
          <w:p w14:paraId="61E614BC" w14:textId="77777777" w:rsidR="000F0C21" w:rsidRPr="000A4603" w:rsidRDefault="000F0C21" w:rsidP="00450D0B">
            <w:pPr>
              <w:widowControl w:val="0"/>
              <w:suppressAutoHyphens/>
              <w:spacing w:after="0" w:line="240" w:lineRule="auto"/>
              <w:ind w:left="-142" w:right="-111"/>
              <w:jc w:val="center"/>
              <w:rPr>
                <w:rFonts w:ascii="Times New Roman" w:hAnsi="Times New Roman" w:cs="Times New Roman"/>
                <w:b/>
                <w:bCs/>
                <w:color w:val="000000"/>
              </w:rPr>
            </w:pPr>
            <w:r w:rsidRPr="000A4603">
              <w:rPr>
                <w:rFonts w:ascii="Times New Roman" w:hAnsi="Times New Roman" w:cs="Times New Roman"/>
                <w:b/>
                <w:bCs/>
                <w:color w:val="000000"/>
              </w:rPr>
              <w:t>137,806</w:t>
            </w:r>
          </w:p>
        </w:tc>
        <w:tc>
          <w:tcPr>
            <w:tcW w:w="1049" w:type="dxa"/>
            <w:vMerge/>
            <w:tcBorders>
              <w:top w:val="single" w:sz="4" w:space="0" w:color="auto"/>
              <w:left w:val="single" w:sz="4" w:space="0" w:color="auto"/>
              <w:bottom w:val="single" w:sz="4" w:space="0" w:color="auto"/>
              <w:right w:val="single" w:sz="4" w:space="0" w:color="auto"/>
            </w:tcBorders>
            <w:vAlign w:val="center"/>
          </w:tcPr>
          <w:p w14:paraId="52B65826" w14:textId="77777777" w:rsidR="000F0C21" w:rsidRPr="000A4603" w:rsidRDefault="000F0C21" w:rsidP="00450D0B">
            <w:pPr>
              <w:widowControl w:val="0"/>
              <w:suppressAutoHyphens/>
              <w:spacing w:after="0" w:line="240" w:lineRule="auto"/>
              <w:ind w:left="-142" w:right="-111"/>
              <w:jc w:val="center"/>
              <w:rPr>
                <w:rFonts w:ascii="Times New Roman" w:eastAsia="Arial Unicode MS" w:hAnsi="Times New Roman" w:cs="Times New Roman"/>
                <w:b/>
                <w:bCs/>
                <w:iCs/>
                <w:kern w:val="1"/>
                <w:lang w:val="en-US" w:eastAsia="ar-SA"/>
              </w:rPr>
            </w:pPr>
          </w:p>
        </w:tc>
        <w:tc>
          <w:tcPr>
            <w:tcW w:w="936" w:type="dxa"/>
            <w:vMerge/>
            <w:tcBorders>
              <w:top w:val="single" w:sz="4" w:space="0" w:color="auto"/>
              <w:left w:val="single" w:sz="4" w:space="0" w:color="auto"/>
              <w:bottom w:val="single" w:sz="4" w:space="0" w:color="auto"/>
            </w:tcBorders>
            <w:vAlign w:val="center"/>
          </w:tcPr>
          <w:p w14:paraId="386085AB" w14:textId="77777777" w:rsidR="000F0C21" w:rsidRPr="000A4603" w:rsidRDefault="000F0C21" w:rsidP="00450D0B">
            <w:pPr>
              <w:widowControl w:val="0"/>
              <w:suppressAutoHyphens/>
              <w:spacing w:after="0" w:line="240" w:lineRule="auto"/>
              <w:ind w:left="-142" w:right="-111"/>
              <w:jc w:val="center"/>
              <w:rPr>
                <w:rFonts w:ascii="Times New Roman" w:eastAsia="Arial Unicode MS" w:hAnsi="Times New Roman" w:cs="Times New Roman"/>
                <w:b/>
                <w:bCs/>
                <w:iCs/>
                <w:kern w:val="1"/>
                <w:lang w:val="en-US" w:eastAsia="ar-SA"/>
              </w:rPr>
            </w:pPr>
          </w:p>
        </w:tc>
      </w:tr>
    </w:tbl>
    <w:p w14:paraId="6D54E578" w14:textId="77777777" w:rsidR="000F0C21" w:rsidRPr="000E0403" w:rsidRDefault="000F0C21" w:rsidP="000F0C21">
      <w:pPr>
        <w:spacing w:before="40" w:after="400"/>
        <w:ind w:firstLine="567"/>
        <w:contextualSpacing/>
        <w:jc w:val="both"/>
        <w:rPr>
          <w:rFonts w:ascii="Times New Roman" w:hAnsi="Times New Roman" w:cs="Times New Roman"/>
          <w:sz w:val="28"/>
          <w:szCs w:val="28"/>
        </w:rPr>
      </w:pPr>
    </w:p>
    <w:p w14:paraId="6CF42B4C" w14:textId="318CADFC" w:rsidR="000F0C21" w:rsidRPr="0097715A" w:rsidRDefault="000F0C21" w:rsidP="00234ED0">
      <w:pPr>
        <w:shd w:val="clear" w:color="auto" w:fill="FFFFFF"/>
        <w:snapToGrid w:val="0"/>
        <w:spacing w:after="400" w:line="252" w:lineRule="auto"/>
        <w:ind w:firstLine="720"/>
        <w:contextualSpacing/>
        <w:jc w:val="both"/>
        <w:rPr>
          <w:rFonts w:ascii="Times New Roman" w:eastAsia="Times New Roman" w:hAnsi="Times New Roman" w:cs="Times New Roman"/>
          <w:sz w:val="28"/>
        </w:rPr>
      </w:pPr>
      <w:r w:rsidRPr="0097715A">
        <w:rPr>
          <w:rFonts w:ascii="Times New Roman" w:eastAsia="Times New Roman" w:hAnsi="Times New Roman" w:cs="Times New Roman"/>
          <w:sz w:val="28"/>
        </w:rPr>
        <w:t xml:space="preserve">По данным ф-ла «АТЭС-Нововоронеж», предоставленным на дату актуализации, суммарная нагрузка потребителей на источники теплоснабжения составляет </w:t>
      </w:r>
      <w:r w:rsidR="00344156" w:rsidRPr="0097715A">
        <w:rPr>
          <w:rFonts w:ascii="Times New Roman" w:eastAsia="Times New Roman" w:hAnsi="Times New Roman" w:cs="Times New Roman"/>
          <w:sz w:val="28"/>
        </w:rPr>
        <w:t xml:space="preserve">131,951 Гкал/ч – теплоноситель вода. </w:t>
      </w:r>
      <w:r w:rsidRPr="0097715A">
        <w:rPr>
          <w:rFonts w:ascii="Times New Roman" w:eastAsia="Times New Roman" w:hAnsi="Times New Roman" w:cs="Times New Roman"/>
          <w:sz w:val="28"/>
        </w:rPr>
        <w:t xml:space="preserve">Перечень потребителей, подключенных к централизованным системам теплоснабжения г. Нововоронеж приведен в приложении 3. </w:t>
      </w:r>
    </w:p>
    <w:p w14:paraId="6E2DE271" w14:textId="29B9FE0E" w:rsidR="000F0C21" w:rsidRPr="000E0403" w:rsidRDefault="000F0C21" w:rsidP="00234ED0">
      <w:pPr>
        <w:shd w:val="clear" w:color="auto" w:fill="FFFFFF"/>
        <w:snapToGrid w:val="0"/>
        <w:spacing w:after="400" w:line="252" w:lineRule="auto"/>
        <w:ind w:firstLine="720"/>
        <w:contextualSpacing/>
        <w:jc w:val="both"/>
        <w:rPr>
          <w:rFonts w:ascii="Times New Roman" w:eastAsia="Times New Roman" w:hAnsi="Times New Roman" w:cs="Times New Roman"/>
          <w:sz w:val="28"/>
        </w:rPr>
      </w:pPr>
      <w:r w:rsidRPr="0097715A">
        <w:rPr>
          <w:rFonts w:ascii="Times New Roman" w:eastAsia="Times New Roman" w:hAnsi="Times New Roman" w:cs="Times New Roman"/>
          <w:sz w:val="28"/>
        </w:rPr>
        <w:t xml:space="preserve">В соответствии с запрошенными техническими условиями на подключение к системе теплоснабжения в </w:t>
      </w:r>
      <w:r w:rsidR="009135CA" w:rsidRPr="0097715A">
        <w:rPr>
          <w:rFonts w:ascii="Times New Roman" w:eastAsia="Times New Roman" w:hAnsi="Times New Roman" w:cs="Times New Roman"/>
          <w:sz w:val="28"/>
        </w:rPr>
        <w:t>202</w:t>
      </w:r>
      <w:r w:rsidR="00344156" w:rsidRPr="0097715A">
        <w:rPr>
          <w:rFonts w:ascii="Times New Roman" w:eastAsia="Times New Roman" w:hAnsi="Times New Roman" w:cs="Times New Roman"/>
          <w:sz w:val="28"/>
        </w:rPr>
        <w:t>5</w:t>
      </w:r>
      <w:r w:rsidR="009135CA" w:rsidRPr="0097715A">
        <w:rPr>
          <w:rFonts w:ascii="Times New Roman" w:eastAsia="Times New Roman" w:hAnsi="Times New Roman" w:cs="Times New Roman"/>
          <w:sz w:val="28"/>
        </w:rPr>
        <w:t>-202</w:t>
      </w:r>
      <w:r w:rsidR="00344156" w:rsidRPr="0097715A">
        <w:rPr>
          <w:rFonts w:ascii="Times New Roman" w:eastAsia="Times New Roman" w:hAnsi="Times New Roman" w:cs="Times New Roman"/>
          <w:sz w:val="28"/>
        </w:rPr>
        <w:t>6</w:t>
      </w:r>
      <w:r w:rsidR="009135CA" w:rsidRPr="0097715A">
        <w:rPr>
          <w:rFonts w:ascii="Times New Roman" w:eastAsia="Times New Roman" w:hAnsi="Times New Roman" w:cs="Times New Roman"/>
          <w:sz w:val="28"/>
        </w:rPr>
        <w:t xml:space="preserve"> </w:t>
      </w:r>
      <w:r w:rsidRPr="0097715A">
        <w:rPr>
          <w:rFonts w:ascii="Times New Roman" w:eastAsia="Times New Roman" w:hAnsi="Times New Roman" w:cs="Times New Roman"/>
          <w:sz w:val="28"/>
        </w:rPr>
        <w:t xml:space="preserve">годах планируется подключить </w:t>
      </w:r>
      <w:r w:rsidR="009135CA" w:rsidRPr="0097715A">
        <w:rPr>
          <w:rFonts w:ascii="Times New Roman" w:eastAsia="Times New Roman" w:hAnsi="Times New Roman" w:cs="Times New Roman"/>
          <w:sz w:val="28"/>
        </w:rPr>
        <w:t xml:space="preserve">9 объектов общей нагрузкой </w:t>
      </w:r>
      <w:r w:rsidR="00344156" w:rsidRPr="0097715A">
        <w:rPr>
          <w:rFonts w:ascii="Times New Roman" w:eastAsia="Times New Roman" w:hAnsi="Times New Roman" w:cs="Times New Roman"/>
          <w:sz w:val="28"/>
        </w:rPr>
        <w:t xml:space="preserve">7,201 </w:t>
      </w:r>
      <w:r w:rsidR="009135CA" w:rsidRPr="0097715A">
        <w:rPr>
          <w:rFonts w:ascii="Times New Roman" w:eastAsia="Times New Roman" w:hAnsi="Times New Roman" w:cs="Times New Roman"/>
          <w:sz w:val="28"/>
        </w:rPr>
        <w:t xml:space="preserve">Гкал/ч. Перечень объектов, планируемых к подключению к системам теплоснабжения в </w:t>
      </w:r>
      <w:r w:rsidR="00344156" w:rsidRPr="0097715A">
        <w:rPr>
          <w:rFonts w:ascii="Times New Roman" w:eastAsia="Times New Roman" w:hAnsi="Times New Roman" w:cs="Times New Roman"/>
          <w:sz w:val="28"/>
        </w:rPr>
        <w:t xml:space="preserve">2025-2026 </w:t>
      </w:r>
      <w:r w:rsidRPr="0097715A">
        <w:rPr>
          <w:rFonts w:ascii="Times New Roman" w:eastAsia="Times New Roman" w:hAnsi="Times New Roman" w:cs="Times New Roman"/>
          <w:sz w:val="28"/>
        </w:rPr>
        <w:t>годах</w:t>
      </w:r>
      <w:r w:rsidRPr="00234ED0">
        <w:rPr>
          <w:rFonts w:ascii="Times New Roman" w:eastAsia="Times New Roman" w:hAnsi="Times New Roman" w:cs="Times New Roman"/>
          <w:sz w:val="28"/>
        </w:rPr>
        <w:t>, приведен в табл.</w:t>
      </w:r>
      <w:r w:rsidRPr="000E0403">
        <w:rPr>
          <w:rFonts w:ascii="Times New Roman" w:eastAsia="Times New Roman" w:hAnsi="Times New Roman" w:cs="Times New Roman"/>
          <w:sz w:val="28"/>
        </w:rPr>
        <w:t xml:space="preserve"> </w:t>
      </w:r>
      <w:r w:rsidR="00E179E5">
        <w:rPr>
          <w:rFonts w:ascii="Times New Roman" w:eastAsia="Times New Roman" w:hAnsi="Times New Roman" w:cs="Times New Roman"/>
          <w:sz w:val="28"/>
        </w:rPr>
        <w:t>1.3</w:t>
      </w:r>
      <w:r w:rsidRPr="000E0403">
        <w:rPr>
          <w:rFonts w:ascii="Times New Roman" w:eastAsia="Times New Roman" w:hAnsi="Times New Roman" w:cs="Times New Roman"/>
          <w:sz w:val="28"/>
        </w:rPr>
        <w:t>.2.</w:t>
      </w:r>
    </w:p>
    <w:p w14:paraId="7154EF2D" w14:textId="77777777" w:rsidR="000F0C21" w:rsidRPr="000E0403" w:rsidRDefault="000F0C21" w:rsidP="000F0C21">
      <w:pPr>
        <w:snapToGrid w:val="0"/>
        <w:spacing w:before="40" w:after="60" w:line="276" w:lineRule="auto"/>
        <w:contextualSpacing/>
        <w:jc w:val="both"/>
        <w:rPr>
          <w:rFonts w:ascii="Times New Roman" w:eastAsia="Times New Roman" w:hAnsi="Times New Roman" w:cs="Times New Roman"/>
          <w:sz w:val="28"/>
        </w:rPr>
        <w:sectPr w:rsidR="000F0C21" w:rsidRPr="000E0403" w:rsidSect="00D252A8">
          <w:headerReference w:type="default" r:id="rId9"/>
          <w:footerReference w:type="even" r:id="rId10"/>
          <w:footerReference w:type="default" r:id="rId11"/>
          <w:pgSz w:w="11906" w:h="16838" w:code="9"/>
          <w:pgMar w:top="1259" w:right="851" w:bottom="1134" w:left="1701" w:header="709" w:footer="726" w:gutter="0"/>
          <w:cols w:space="708"/>
          <w:titlePg/>
          <w:docGrid w:linePitch="381"/>
        </w:sectPr>
      </w:pPr>
    </w:p>
    <w:p w14:paraId="6268815D" w14:textId="276341D0" w:rsidR="000F0C21" w:rsidRPr="0097715A" w:rsidRDefault="000F0C21" w:rsidP="000F0C21">
      <w:pPr>
        <w:shd w:val="clear" w:color="auto" w:fill="FFFFFF"/>
        <w:snapToGrid w:val="0"/>
        <w:spacing w:before="40" w:after="60" w:line="276" w:lineRule="auto"/>
        <w:ind w:firstLine="709"/>
        <w:contextualSpacing/>
        <w:jc w:val="right"/>
        <w:rPr>
          <w:rFonts w:ascii="Times New Roman" w:eastAsia="Times New Roman" w:hAnsi="Times New Roman" w:cs="Times New Roman"/>
          <w:i/>
          <w:sz w:val="28"/>
          <w:szCs w:val="28"/>
        </w:rPr>
      </w:pPr>
      <w:r w:rsidRPr="0097715A">
        <w:rPr>
          <w:rFonts w:ascii="Times New Roman" w:eastAsia="Times New Roman" w:hAnsi="Times New Roman" w:cs="Times New Roman"/>
          <w:i/>
          <w:sz w:val="28"/>
          <w:szCs w:val="28"/>
        </w:rPr>
        <w:lastRenderedPageBreak/>
        <w:t xml:space="preserve">Таблица </w:t>
      </w:r>
      <w:r w:rsidR="00E179E5" w:rsidRPr="0097715A">
        <w:rPr>
          <w:rFonts w:ascii="Times New Roman" w:eastAsia="Times New Roman" w:hAnsi="Times New Roman" w:cs="Times New Roman"/>
          <w:i/>
          <w:sz w:val="28"/>
          <w:szCs w:val="28"/>
        </w:rPr>
        <w:t>1.3</w:t>
      </w:r>
      <w:r w:rsidRPr="0097715A">
        <w:rPr>
          <w:rFonts w:ascii="Times New Roman" w:eastAsia="Times New Roman" w:hAnsi="Times New Roman" w:cs="Times New Roman"/>
          <w:i/>
          <w:sz w:val="28"/>
          <w:szCs w:val="28"/>
        </w:rPr>
        <w:t>.2</w:t>
      </w:r>
    </w:p>
    <w:p w14:paraId="4F63D681" w14:textId="77777777" w:rsidR="00344156" w:rsidRPr="0097715A" w:rsidRDefault="00344156" w:rsidP="00344156">
      <w:pPr>
        <w:shd w:val="clear" w:color="auto" w:fill="FFFFFF"/>
        <w:snapToGrid w:val="0"/>
        <w:spacing w:before="40" w:after="60" w:line="276" w:lineRule="auto"/>
        <w:ind w:firstLine="709"/>
        <w:contextualSpacing/>
        <w:jc w:val="center"/>
        <w:rPr>
          <w:rFonts w:ascii="Times New Roman" w:eastAsia="Times New Roman" w:hAnsi="Times New Roman" w:cs="Times New Roman"/>
          <w:iCs/>
          <w:sz w:val="28"/>
          <w:szCs w:val="28"/>
        </w:rPr>
      </w:pPr>
      <w:r w:rsidRPr="0097715A">
        <w:rPr>
          <w:rFonts w:ascii="Times New Roman" w:eastAsia="Times New Roman" w:hAnsi="Times New Roman" w:cs="Times New Roman"/>
          <w:b/>
          <w:sz w:val="28"/>
          <w:szCs w:val="28"/>
        </w:rPr>
        <w:t>Перечень объектов, планируемых к подключению в 2025-2026 г.</w:t>
      </w:r>
    </w:p>
    <w:tbl>
      <w:tblPr>
        <w:tblW w:w="1459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40"/>
        <w:gridCol w:w="2390"/>
        <w:gridCol w:w="4536"/>
        <w:gridCol w:w="864"/>
        <w:gridCol w:w="865"/>
        <w:gridCol w:w="865"/>
        <w:gridCol w:w="865"/>
        <w:gridCol w:w="865"/>
        <w:gridCol w:w="1205"/>
        <w:gridCol w:w="1701"/>
      </w:tblGrid>
      <w:tr w:rsidR="00344156" w:rsidRPr="0097715A" w14:paraId="786A99ED" w14:textId="77777777" w:rsidTr="001B557C">
        <w:trPr>
          <w:trHeight w:val="20"/>
        </w:trPr>
        <w:tc>
          <w:tcPr>
            <w:tcW w:w="440" w:type="dxa"/>
            <w:vMerge w:val="restart"/>
            <w:shd w:val="clear" w:color="auto" w:fill="DEEAF6" w:themeFill="accent5" w:themeFillTint="33"/>
            <w:noWrap/>
            <w:vAlign w:val="center"/>
          </w:tcPr>
          <w:p w14:paraId="4428E6EF" w14:textId="77777777" w:rsidR="00344156" w:rsidRPr="0097715A" w:rsidRDefault="00344156" w:rsidP="001B557C">
            <w:pPr>
              <w:spacing w:after="0" w:line="240" w:lineRule="auto"/>
              <w:ind w:left="-120" w:right="-42"/>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b/>
                <w:color w:val="000000"/>
                <w:lang w:eastAsia="ru-RU"/>
              </w:rPr>
              <w:t>№ п/п</w:t>
            </w:r>
          </w:p>
        </w:tc>
        <w:tc>
          <w:tcPr>
            <w:tcW w:w="2390" w:type="dxa"/>
            <w:vMerge w:val="restart"/>
            <w:shd w:val="clear" w:color="auto" w:fill="DEEAF6" w:themeFill="accent5" w:themeFillTint="33"/>
            <w:noWrap/>
            <w:vAlign w:val="center"/>
          </w:tcPr>
          <w:p w14:paraId="70303105"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b/>
                <w:bCs/>
                <w:color w:val="000000"/>
                <w:lang w:eastAsia="ru-RU"/>
              </w:rPr>
              <w:t>Адрес</w:t>
            </w:r>
          </w:p>
        </w:tc>
        <w:tc>
          <w:tcPr>
            <w:tcW w:w="4536" w:type="dxa"/>
            <w:vMerge w:val="restart"/>
            <w:shd w:val="clear" w:color="auto" w:fill="DEEAF6" w:themeFill="accent5" w:themeFillTint="33"/>
            <w:noWrap/>
            <w:vAlign w:val="center"/>
          </w:tcPr>
          <w:p w14:paraId="03D570A0" w14:textId="77777777" w:rsidR="00344156" w:rsidRPr="0097715A" w:rsidRDefault="00344156" w:rsidP="001B557C">
            <w:pPr>
              <w:spacing w:after="0" w:line="240" w:lineRule="auto"/>
              <w:jc w:val="center"/>
              <w:rPr>
                <w:rFonts w:ascii="Times New Roman" w:eastAsia="Times New Roman" w:hAnsi="Times New Roman" w:cs="Times New Roman"/>
                <w:lang w:eastAsia="ru-RU"/>
              </w:rPr>
            </w:pPr>
            <w:r w:rsidRPr="0097715A">
              <w:rPr>
                <w:rFonts w:ascii="Times New Roman" w:eastAsia="Times New Roman" w:hAnsi="Times New Roman" w:cs="Times New Roman"/>
                <w:b/>
                <w:bCs/>
                <w:color w:val="000000"/>
                <w:lang w:eastAsia="ru-RU"/>
              </w:rPr>
              <w:t>Объект</w:t>
            </w:r>
          </w:p>
        </w:tc>
        <w:tc>
          <w:tcPr>
            <w:tcW w:w="4324" w:type="dxa"/>
            <w:gridSpan w:val="5"/>
            <w:shd w:val="clear" w:color="auto" w:fill="DEEAF6" w:themeFill="accent5" w:themeFillTint="33"/>
            <w:noWrap/>
            <w:vAlign w:val="center"/>
          </w:tcPr>
          <w:p w14:paraId="2E4E5B81"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b/>
                <w:bCs/>
                <w:color w:val="000000"/>
                <w:lang w:eastAsia="ru-RU"/>
              </w:rPr>
              <w:t>Планируемая нагрузка, Гкал/час</w:t>
            </w:r>
          </w:p>
        </w:tc>
        <w:tc>
          <w:tcPr>
            <w:tcW w:w="1205" w:type="dxa"/>
            <w:vMerge w:val="restart"/>
            <w:shd w:val="clear" w:color="auto" w:fill="DEEAF6" w:themeFill="accent5" w:themeFillTint="33"/>
            <w:noWrap/>
            <w:vAlign w:val="center"/>
          </w:tcPr>
          <w:p w14:paraId="0F19323E"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b/>
                <w:color w:val="000000"/>
                <w:lang w:eastAsia="ru-RU"/>
              </w:rPr>
              <w:t>Плани- руемый срок подклю-чения</w:t>
            </w:r>
          </w:p>
        </w:tc>
        <w:tc>
          <w:tcPr>
            <w:tcW w:w="1701" w:type="dxa"/>
            <w:vMerge w:val="restart"/>
            <w:shd w:val="clear" w:color="auto" w:fill="DEEAF6" w:themeFill="accent5" w:themeFillTint="33"/>
            <w:vAlign w:val="center"/>
          </w:tcPr>
          <w:p w14:paraId="54A927D9"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b/>
                <w:color w:val="000000"/>
                <w:lang w:eastAsia="ru-RU"/>
              </w:rPr>
              <w:t>Источник теплоснаб-жения (адрес)</w:t>
            </w:r>
          </w:p>
        </w:tc>
      </w:tr>
      <w:tr w:rsidR="00344156" w:rsidRPr="0097715A" w14:paraId="4A5A57F0" w14:textId="77777777" w:rsidTr="001B557C">
        <w:trPr>
          <w:cantSplit/>
          <w:trHeight w:val="1087"/>
        </w:trPr>
        <w:tc>
          <w:tcPr>
            <w:tcW w:w="440" w:type="dxa"/>
            <w:vMerge/>
            <w:shd w:val="clear" w:color="auto" w:fill="DEEAF6" w:themeFill="accent5" w:themeFillTint="33"/>
            <w:noWrap/>
            <w:vAlign w:val="center"/>
          </w:tcPr>
          <w:p w14:paraId="2CA02118" w14:textId="77777777" w:rsidR="00344156" w:rsidRPr="0097715A" w:rsidRDefault="00344156" w:rsidP="001B557C">
            <w:pPr>
              <w:spacing w:after="0" w:line="240" w:lineRule="auto"/>
              <w:ind w:left="-120" w:right="-42"/>
              <w:jc w:val="center"/>
              <w:rPr>
                <w:rFonts w:ascii="Times New Roman" w:eastAsia="Times New Roman" w:hAnsi="Times New Roman" w:cs="Times New Roman"/>
                <w:color w:val="000000"/>
                <w:lang w:eastAsia="ru-RU"/>
              </w:rPr>
            </w:pPr>
          </w:p>
        </w:tc>
        <w:tc>
          <w:tcPr>
            <w:tcW w:w="2390" w:type="dxa"/>
            <w:vMerge/>
            <w:shd w:val="clear" w:color="auto" w:fill="DEEAF6" w:themeFill="accent5" w:themeFillTint="33"/>
            <w:noWrap/>
            <w:vAlign w:val="center"/>
          </w:tcPr>
          <w:p w14:paraId="16226346"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p>
        </w:tc>
        <w:tc>
          <w:tcPr>
            <w:tcW w:w="4536" w:type="dxa"/>
            <w:vMerge/>
            <w:shd w:val="clear" w:color="auto" w:fill="DEEAF6" w:themeFill="accent5" w:themeFillTint="33"/>
            <w:noWrap/>
            <w:vAlign w:val="center"/>
          </w:tcPr>
          <w:p w14:paraId="404727D5" w14:textId="77777777" w:rsidR="00344156" w:rsidRPr="0097715A" w:rsidRDefault="00344156" w:rsidP="001B557C">
            <w:pPr>
              <w:spacing w:after="0" w:line="240" w:lineRule="auto"/>
              <w:jc w:val="center"/>
              <w:rPr>
                <w:rFonts w:ascii="Times New Roman" w:eastAsia="Times New Roman" w:hAnsi="Times New Roman" w:cs="Times New Roman"/>
                <w:lang w:eastAsia="ru-RU"/>
              </w:rPr>
            </w:pPr>
          </w:p>
        </w:tc>
        <w:tc>
          <w:tcPr>
            <w:tcW w:w="864" w:type="dxa"/>
            <w:shd w:val="clear" w:color="auto" w:fill="DEEAF6" w:themeFill="accent5" w:themeFillTint="33"/>
            <w:noWrap/>
            <w:textDirection w:val="btLr"/>
            <w:vAlign w:val="center"/>
          </w:tcPr>
          <w:p w14:paraId="04CFE116" w14:textId="77777777" w:rsidR="00344156" w:rsidRPr="0097715A" w:rsidRDefault="00344156" w:rsidP="001B557C">
            <w:pPr>
              <w:spacing w:after="0" w:line="240" w:lineRule="auto"/>
              <w:ind w:left="113" w:right="113"/>
              <w:jc w:val="center"/>
              <w:rPr>
                <w:rFonts w:ascii="Times New Roman" w:eastAsia="Times New Roman" w:hAnsi="Times New Roman" w:cs="Times New Roman"/>
                <w:b/>
                <w:bCs/>
                <w:color w:val="000000"/>
                <w:lang w:eastAsia="ru-RU"/>
              </w:rPr>
            </w:pPr>
            <w:r w:rsidRPr="0097715A">
              <w:rPr>
                <w:rFonts w:ascii="Times New Roman" w:eastAsia="Times New Roman" w:hAnsi="Times New Roman" w:cs="Times New Roman"/>
                <w:b/>
                <w:bCs/>
                <w:color w:val="000000"/>
                <w:lang w:eastAsia="ru-RU"/>
              </w:rPr>
              <w:t>Отоп-ление</w:t>
            </w:r>
          </w:p>
        </w:tc>
        <w:tc>
          <w:tcPr>
            <w:tcW w:w="865" w:type="dxa"/>
            <w:shd w:val="clear" w:color="auto" w:fill="DEEAF6" w:themeFill="accent5" w:themeFillTint="33"/>
            <w:noWrap/>
            <w:textDirection w:val="btLr"/>
            <w:vAlign w:val="center"/>
          </w:tcPr>
          <w:p w14:paraId="35FAC024" w14:textId="77777777" w:rsidR="00344156" w:rsidRPr="0097715A" w:rsidRDefault="00344156" w:rsidP="001B557C">
            <w:pPr>
              <w:spacing w:after="0" w:line="240" w:lineRule="auto"/>
              <w:ind w:left="113" w:right="113"/>
              <w:jc w:val="center"/>
              <w:rPr>
                <w:rFonts w:ascii="Times New Roman" w:eastAsia="Times New Roman" w:hAnsi="Times New Roman" w:cs="Times New Roman"/>
                <w:b/>
                <w:bCs/>
                <w:color w:val="000000"/>
                <w:lang w:val="en-US" w:eastAsia="ru-RU"/>
              </w:rPr>
            </w:pPr>
            <w:r w:rsidRPr="0097715A">
              <w:rPr>
                <w:rFonts w:ascii="Times New Roman" w:eastAsia="Times New Roman" w:hAnsi="Times New Roman" w:cs="Times New Roman"/>
                <w:b/>
                <w:bCs/>
                <w:color w:val="000000"/>
                <w:lang w:eastAsia="ru-RU"/>
              </w:rPr>
              <w:t>ГВС</w:t>
            </w:r>
            <w:r w:rsidRPr="0097715A">
              <w:rPr>
                <w:rFonts w:ascii="Times New Roman" w:eastAsia="Times New Roman" w:hAnsi="Times New Roman" w:cs="Times New Roman"/>
                <w:b/>
                <w:bCs/>
                <w:color w:val="000000"/>
                <w:vertAlign w:val="subscript"/>
                <w:lang w:val="en-US" w:eastAsia="ru-RU"/>
              </w:rPr>
              <w:t>max</w:t>
            </w:r>
          </w:p>
        </w:tc>
        <w:tc>
          <w:tcPr>
            <w:tcW w:w="865" w:type="dxa"/>
            <w:shd w:val="clear" w:color="auto" w:fill="DEEAF6" w:themeFill="accent5" w:themeFillTint="33"/>
            <w:noWrap/>
            <w:textDirection w:val="btLr"/>
            <w:vAlign w:val="center"/>
          </w:tcPr>
          <w:p w14:paraId="6FA9F2ED" w14:textId="77777777" w:rsidR="00344156" w:rsidRPr="0097715A" w:rsidRDefault="00344156" w:rsidP="001B557C">
            <w:pPr>
              <w:spacing w:after="0" w:line="240" w:lineRule="auto"/>
              <w:ind w:left="113" w:right="113"/>
              <w:jc w:val="center"/>
              <w:rPr>
                <w:rFonts w:ascii="Times New Roman" w:eastAsia="Times New Roman" w:hAnsi="Times New Roman" w:cs="Times New Roman"/>
                <w:b/>
                <w:bCs/>
                <w:color w:val="000000"/>
                <w:lang w:eastAsia="ru-RU"/>
              </w:rPr>
            </w:pPr>
            <w:r w:rsidRPr="0097715A">
              <w:rPr>
                <w:rFonts w:ascii="Times New Roman" w:eastAsia="Times New Roman" w:hAnsi="Times New Roman" w:cs="Times New Roman"/>
                <w:b/>
                <w:bCs/>
                <w:color w:val="000000"/>
                <w:lang w:eastAsia="ru-RU"/>
              </w:rPr>
              <w:t>Венти-ляция</w:t>
            </w:r>
          </w:p>
        </w:tc>
        <w:tc>
          <w:tcPr>
            <w:tcW w:w="865" w:type="dxa"/>
            <w:shd w:val="clear" w:color="auto" w:fill="DEEAF6" w:themeFill="accent5" w:themeFillTint="33"/>
            <w:noWrap/>
            <w:textDirection w:val="btLr"/>
            <w:vAlign w:val="center"/>
          </w:tcPr>
          <w:p w14:paraId="65D963BC" w14:textId="77777777" w:rsidR="00344156" w:rsidRPr="0097715A" w:rsidRDefault="00344156" w:rsidP="001B557C">
            <w:pPr>
              <w:spacing w:after="0" w:line="240" w:lineRule="auto"/>
              <w:ind w:left="113" w:right="113"/>
              <w:jc w:val="center"/>
              <w:rPr>
                <w:rFonts w:ascii="Times New Roman" w:eastAsia="Times New Roman" w:hAnsi="Times New Roman" w:cs="Times New Roman"/>
                <w:b/>
                <w:bCs/>
                <w:color w:val="000000"/>
                <w:lang w:eastAsia="ru-RU"/>
              </w:rPr>
            </w:pPr>
            <w:r w:rsidRPr="0097715A">
              <w:rPr>
                <w:rFonts w:ascii="Times New Roman" w:eastAsia="Times New Roman" w:hAnsi="Times New Roman" w:cs="Times New Roman"/>
                <w:b/>
                <w:bCs/>
                <w:color w:val="000000"/>
                <w:lang w:eastAsia="ru-RU"/>
              </w:rPr>
              <w:t>Техно-логия</w:t>
            </w:r>
          </w:p>
        </w:tc>
        <w:tc>
          <w:tcPr>
            <w:tcW w:w="865" w:type="dxa"/>
            <w:shd w:val="clear" w:color="auto" w:fill="DEEAF6" w:themeFill="accent5" w:themeFillTint="33"/>
            <w:textDirection w:val="btLr"/>
            <w:vAlign w:val="center"/>
          </w:tcPr>
          <w:p w14:paraId="5FD40407" w14:textId="77777777" w:rsidR="00344156" w:rsidRPr="0097715A" w:rsidRDefault="00344156" w:rsidP="001B557C">
            <w:pPr>
              <w:spacing w:after="0" w:line="240" w:lineRule="auto"/>
              <w:ind w:left="113" w:right="113"/>
              <w:jc w:val="center"/>
              <w:rPr>
                <w:rFonts w:ascii="Times New Roman" w:eastAsia="Times New Roman" w:hAnsi="Times New Roman" w:cs="Times New Roman"/>
                <w:b/>
                <w:bCs/>
                <w:color w:val="000000"/>
                <w:lang w:eastAsia="ru-RU"/>
              </w:rPr>
            </w:pPr>
            <w:r w:rsidRPr="0097715A">
              <w:rPr>
                <w:rFonts w:ascii="Times New Roman" w:eastAsia="Times New Roman" w:hAnsi="Times New Roman" w:cs="Times New Roman"/>
                <w:b/>
                <w:bCs/>
                <w:color w:val="000000"/>
                <w:lang w:eastAsia="ru-RU"/>
              </w:rPr>
              <w:t>потери</w:t>
            </w:r>
          </w:p>
        </w:tc>
        <w:tc>
          <w:tcPr>
            <w:tcW w:w="1205" w:type="dxa"/>
            <w:vMerge/>
            <w:shd w:val="clear" w:color="auto" w:fill="DEEAF6" w:themeFill="accent5" w:themeFillTint="33"/>
            <w:noWrap/>
            <w:vAlign w:val="center"/>
          </w:tcPr>
          <w:p w14:paraId="63AB6D7D"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p>
        </w:tc>
        <w:tc>
          <w:tcPr>
            <w:tcW w:w="1701" w:type="dxa"/>
            <w:vMerge/>
            <w:shd w:val="clear" w:color="auto" w:fill="DEEAF6" w:themeFill="accent5" w:themeFillTint="33"/>
            <w:vAlign w:val="center"/>
          </w:tcPr>
          <w:p w14:paraId="4294324C"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p>
        </w:tc>
      </w:tr>
      <w:tr w:rsidR="00344156" w:rsidRPr="0097715A" w14:paraId="768F9F4B" w14:textId="77777777" w:rsidTr="001B557C">
        <w:trPr>
          <w:trHeight w:val="20"/>
        </w:trPr>
        <w:tc>
          <w:tcPr>
            <w:tcW w:w="440" w:type="dxa"/>
            <w:noWrap/>
            <w:vAlign w:val="center"/>
          </w:tcPr>
          <w:p w14:paraId="06EC7339" w14:textId="77777777" w:rsidR="00344156" w:rsidRPr="0097715A" w:rsidRDefault="00344156" w:rsidP="001B557C">
            <w:pPr>
              <w:spacing w:after="0" w:line="240" w:lineRule="auto"/>
              <w:ind w:left="-120" w:right="-42"/>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1</w:t>
            </w:r>
          </w:p>
        </w:tc>
        <w:tc>
          <w:tcPr>
            <w:tcW w:w="2390" w:type="dxa"/>
            <w:noWrap/>
            <w:vAlign w:val="center"/>
          </w:tcPr>
          <w:p w14:paraId="380D0DCD"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ул. 141 Стрелковой дивизии, д. 4а, 4в, 4д</w:t>
            </w:r>
          </w:p>
        </w:tc>
        <w:tc>
          <w:tcPr>
            <w:tcW w:w="4536" w:type="dxa"/>
            <w:noWrap/>
            <w:vAlign w:val="center"/>
          </w:tcPr>
          <w:p w14:paraId="67D73EDF" w14:textId="77777777" w:rsidR="00344156" w:rsidRPr="0097715A" w:rsidRDefault="00344156" w:rsidP="001B557C">
            <w:pPr>
              <w:spacing w:after="0" w:line="240" w:lineRule="auto"/>
              <w:rPr>
                <w:rFonts w:ascii="Times New Roman" w:eastAsia="Times New Roman" w:hAnsi="Times New Roman" w:cs="Times New Roman"/>
                <w:lang w:eastAsia="ru-RU"/>
              </w:rPr>
            </w:pPr>
            <w:r w:rsidRPr="0097715A">
              <w:rPr>
                <w:rFonts w:ascii="Times New Roman" w:eastAsia="Times New Roman" w:hAnsi="Times New Roman" w:cs="Times New Roman"/>
                <w:color w:val="000000"/>
                <w:lang w:eastAsia="ru-RU"/>
              </w:rPr>
              <w:t>Многоэтажная жилая застройка (стр. поз. 5в, 5г, 5д)</w:t>
            </w:r>
          </w:p>
        </w:tc>
        <w:tc>
          <w:tcPr>
            <w:tcW w:w="864" w:type="dxa"/>
            <w:noWrap/>
            <w:vAlign w:val="center"/>
          </w:tcPr>
          <w:p w14:paraId="4793E334"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2,151</w:t>
            </w:r>
          </w:p>
        </w:tc>
        <w:tc>
          <w:tcPr>
            <w:tcW w:w="865" w:type="dxa"/>
            <w:noWrap/>
            <w:vAlign w:val="center"/>
          </w:tcPr>
          <w:p w14:paraId="0F8014D7"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0,156</w:t>
            </w:r>
          </w:p>
        </w:tc>
        <w:tc>
          <w:tcPr>
            <w:tcW w:w="865" w:type="dxa"/>
            <w:noWrap/>
            <w:vAlign w:val="center"/>
          </w:tcPr>
          <w:p w14:paraId="3FAC3281"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w:t>
            </w:r>
          </w:p>
        </w:tc>
        <w:tc>
          <w:tcPr>
            <w:tcW w:w="865" w:type="dxa"/>
            <w:noWrap/>
            <w:vAlign w:val="center"/>
          </w:tcPr>
          <w:p w14:paraId="4C1A53C2"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w:t>
            </w:r>
          </w:p>
        </w:tc>
        <w:tc>
          <w:tcPr>
            <w:tcW w:w="865" w:type="dxa"/>
            <w:vAlign w:val="center"/>
          </w:tcPr>
          <w:p w14:paraId="290C0B9A"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w:t>
            </w:r>
          </w:p>
        </w:tc>
        <w:tc>
          <w:tcPr>
            <w:tcW w:w="1205" w:type="dxa"/>
            <w:noWrap/>
            <w:vAlign w:val="center"/>
          </w:tcPr>
          <w:p w14:paraId="4E25C96B"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2025</w:t>
            </w:r>
          </w:p>
        </w:tc>
        <w:tc>
          <w:tcPr>
            <w:tcW w:w="1701" w:type="dxa"/>
            <w:vAlign w:val="center"/>
          </w:tcPr>
          <w:p w14:paraId="1AACE9BC"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Воронежское шоссе, 9</w:t>
            </w:r>
          </w:p>
        </w:tc>
      </w:tr>
      <w:tr w:rsidR="00344156" w:rsidRPr="0097715A" w14:paraId="09332E15" w14:textId="77777777" w:rsidTr="001B557C">
        <w:trPr>
          <w:trHeight w:val="20"/>
        </w:trPr>
        <w:tc>
          <w:tcPr>
            <w:tcW w:w="440" w:type="dxa"/>
            <w:noWrap/>
            <w:vAlign w:val="center"/>
          </w:tcPr>
          <w:p w14:paraId="7EDF03D1" w14:textId="77777777" w:rsidR="00344156" w:rsidRPr="0097715A" w:rsidRDefault="00344156" w:rsidP="001B557C">
            <w:pPr>
              <w:spacing w:after="0" w:line="240" w:lineRule="auto"/>
              <w:ind w:left="-120" w:right="-42"/>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2</w:t>
            </w:r>
          </w:p>
        </w:tc>
        <w:tc>
          <w:tcPr>
            <w:tcW w:w="2390" w:type="dxa"/>
            <w:noWrap/>
            <w:vAlign w:val="center"/>
          </w:tcPr>
          <w:p w14:paraId="4CA267A1"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ул. Коммунальная, р-н ЦТП ТНС НВ АЭС СЗ «Агро-Ойл»</w:t>
            </w:r>
          </w:p>
        </w:tc>
        <w:tc>
          <w:tcPr>
            <w:tcW w:w="4536" w:type="dxa"/>
            <w:noWrap/>
            <w:vAlign w:val="center"/>
          </w:tcPr>
          <w:p w14:paraId="0D6E6B53" w14:textId="77777777" w:rsidR="00344156" w:rsidRPr="0097715A" w:rsidRDefault="00344156" w:rsidP="001B557C">
            <w:pPr>
              <w:spacing w:after="0" w:line="240" w:lineRule="auto"/>
              <w:rPr>
                <w:rFonts w:ascii="Times New Roman" w:eastAsia="Times New Roman" w:hAnsi="Times New Roman" w:cs="Times New Roman"/>
                <w:lang w:eastAsia="ru-RU"/>
              </w:rPr>
            </w:pPr>
            <w:r w:rsidRPr="0097715A">
              <w:rPr>
                <w:rFonts w:ascii="Times New Roman" w:eastAsia="Times New Roman" w:hAnsi="Times New Roman" w:cs="Times New Roman"/>
                <w:color w:val="000000"/>
                <w:lang w:eastAsia="ru-RU"/>
              </w:rPr>
              <w:t>Группа многоквартирных жилых домов со встроенными нежилыми помещениями. Жилая застройка «Горки»</w:t>
            </w:r>
          </w:p>
        </w:tc>
        <w:tc>
          <w:tcPr>
            <w:tcW w:w="864" w:type="dxa"/>
            <w:noWrap/>
            <w:vAlign w:val="center"/>
          </w:tcPr>
          <w:p w14:paraId="60180ED7"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0,205</w:t>
            </w:r>
          </w:p>
        </w:tc>
        <w:tc>
          <w:tcPr>
            <w:tcW w:w="865" w:type="dxa"/>
            <w:noWrap/>
            <w:vAlign w:val="center"/>
          </w:tcPr>
          <w:p w14:paraId="15FE3715"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0,09</w:t>
            </w:r>
          </w:p>
        </w:tc>
        <w:tc>
          <w:tcPr>
            <w:tcW w:w="865" w:type="dxa"/>
            <w:noWrap/>
            <w:vAlign w:val="center"/>
          </w:tcPr>
          <w:p w14:paraId="5493E676"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0,074</w:t>
            </w:r>
          </w:p>
        </w:tc>
        <w:tc>
          <w:tcPr>
            <w:tcW w:w="865" w:type="dxa"/>
            <w:noWrap/>
            <w:vAlign w:val="center"/>
          </w:tcPr>
          <w:p w14:paraId="48FD21CC"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w:t>
            </w:r>
          </w:p>
        </w:tc>
        <w:tc>
          <w:tcPr>
            <w:tcW w:w="865" w:type="dxa"/>
            <w:vAlign w:val="center"/>
          </w:tcPr>
          <w:p w14:paraId="32065C49"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w:t>
            </w:r>
          </w:p>
        </w:tc>
        <w:tc>
          <w:tcPr>
            <w:tcW w:w="1205" w:type="dxa"/>
            <w:noWrap/>
            <w:vAlign w:val="center"/>
          </w:tcPr>
          <w:p w14:paraId="390F39CE"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2025</w:t>
            </w:r>
          </w:p>
        </w:tc>
        <w:tc>
          <w:tcPr>
            <w:tcW w:w="1701" w:type="dxa"/>
            <w:vAlign w:val="center"/>
          </w:tcPr>
          <w:p w14:paraId="18297326"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Воронежское шоссе, 9</w:t>
            </w:r>
          </w:p>
        </w:tc>
      </w:tr>
      <w:tr w:rsidR="00344156" w:rsidRPr="0097715A" w14:paraId="1C3AB160" w14:textId="77777777" w:rsidTr="001B557C">
        <w:trPr>
          <w:trHeight w:val="20"/>
        </w:trPr>
        <w:tc>
          <w:tcPr>
            <w:tcW w:w="440" w:type="dxa"/>
            <w:noWrap/>
            <w:vAlign w:val="center"/>
          </w:tcPr>
          <w:p w14:paraId="0B7B94BA" w14:textId="77777777" w:rsidR="00344156" w:rsidRPr="0097715A" w:rsidRDefault="00344156" w:rsidP="001B557C">
            <w:pPr>
              <w:spacing w:after="0" w:line="240" w:lineRule="auto"/>
              <w:ind w:left="-120" w:right="-42"/>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3</w:t>
            </w:r>
          </w:p>
        </w:tc>
        <w:tc>
          <w:tcPr>
            <w:tcW w:w="2390" w:type="dxa"/>
            <w:noWrap/>
            <w:vAlign w:val="center"/>
          </w:tcPr>
          <w:p w14:paraId="1F0566C9"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ул. 141 Стрелковой дивизии, д. 6</w:t>
            </w:r>
          </w:p>
        </w:tc>
        <w:tc>
          <w:tcPr>
            <w:tcW w:w="4536" w:type="dxa"/>
            <w:noWrap/>
            <w:vAlign w:val="center"/>
          </w:tcPr>
          <w:p w14:paraId="2D44DDE0"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Группа жилых домов</w:t>
            </w:r>
          </w:p>
        </w:tc>
        <w:tc>
          <w:tcPr>
            <w:tcW w:w="864" w:type="dxa"/>
            <w:noWrap/>
            <w:vAlign w:val="center"/>
          </w:tcPr>
          <w:p w14:paraId="46009E56"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1,9</w:t>
            </w:r>
          </w:p>
        </w:tc>
        <w:tc>
          <w:tcPr>
            <w:tcW w:w="865" w:type="dxa"/>
            <w:noWrap/>
            <w:vAlign w:val="center"/>
          </w:tcPr>
          <w:p w14:paraId="20C7196B"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0,93</w:t>
            </w:r>
          </w:p>
        </w:tc>
        <w:tc>
          <w:tcPr>
            <w:tcW w:w="865" w:type="dxa"/>
            <w:noWrap/>
            <w:vAlign w:val="center"/>
          </w:tcPr>
          <w:p w14:paraId="1126DEFD"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0,02</w:t>
            </w:r>
          </w:p>
        </w:tc>
        <w:tc>
          <w:tcPr>
            <w:tcW w:w="865" w:type="dxa"/>
            <w:noWrap/>
            <w:vAlign w:val="center"/>
          </w:tcPr>
          <w:p w14:paraId="1B453D78"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w:t>
            </w:r>
          </w:p>
        </w:tc>
        <w:tc>
          <w:tcPr>
            <w:tcW w:w="865" w:type="dxa"/>
            <w:vAlign w:val="center"/>
          </w:tcPr>
          <w:p w14:paraId="4A53E8DA"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w:t>
            </w:r>
          </w:p>
        </w:tc>
        <w:tc>
          <w:tcPr>
            <w:tcW w:w="1205" w:type="dxa"/>
            <w:noWrap/>
            <w:vAlign w:val="center"/>
          </w:tcPr>
          <w:p w14:paraId="1018DF3F"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2025</w:t>
            </w:r>
          </w:p>
        </w:tc>
        <w:tc>
          <w:tcPr>
            <w:tcW w:w="1701" w:type="dxa"/>
            <w:vAlign w:val="center"/>
          </w:tcPr>
          <w:p w14:paraId="25392484"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Воронежское шоссе, 9</w:t>
            </w:r>
          </w:p>
        </w:tc>
      </w:tr>
      <w:tr w:rsidR="00344156" w:rsidRPr="0097715A" w14:paraId="752CE05B" w14:textId="77777777" w:rsidTr="001B557C">
        <w:trPr>
          <w:trHeight w:val="20"/>
        </w:trPr>
        <w:tc>
          <w:tcPr>
            <w:tcW w:w="440" w:type="dxa"/>
            <w:noWrap/>
            <w:vAlign w:val="center"/>
          </w:tcPr>
          <w:p w14:paraId="12B3660D" w14:textId="77777777" w:rsidR="00344156" w:rsidRPr="0097715A" w:rsidRDefault="00344156" w:rsidP="001B557C">
            <w:pPr>
              <w:spacing w:after="0" w:line="240" w:lineRule="auto"/>
              <w:ind w:left="-120" w:right="-42"/>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4</w:t>
            </w:r>
          </w:p>
        </w:tc>
        <w:tc>
          <w:tcPr>
            <w:tcW w:w="2390" w:type="dxa"/>
            <w:noWrap/>
            <w:vAlign w:val="center"/>
          </w:tcPr>
          <w:p w14:paraId="075EC0B7"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hAnsi="Times New Roman" w:cs="Times New Roman"/>
              </w:rPr>
              <w:t>Аленовская, 48, 48А «ИКАО»</w:t>
            </w:r>
          </w:p>
        </w:tc>
        <w:tc>
          <w:tcPr>
            <w:tcW w:w="4536" w:type="dxa"/>
            <w:noWrap/>
            <w:vAlign w:val="center"/>
          </w:tcPr>
          <w:p w14:paraId="5913E49A"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hAnsi="Times New Roman" w:cs="Times New Roman"/>
              </w:rPr>
              <w:t>многоквартирный жилой дом (стр. поз. 54, 58)</w:t>
            </w:r>
          </w:p>
        </w:tc>
        <w:tc>
          <w:tcPr>
            <w:tcW w:w="864" w:type="dxa"/>
            <w:noWrap/>
            <w:vAlign w:val="center"/>
          </w:tcPr>
          <w:p w14:paraId="6B35C3A8"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0,473</w:t>
            </w:r>
          </w:p>
        </w:tc>
        <w:tc>
          <w:tcPr>
            <w:tcW w:w="865" w:type="dxa"/>
            <w:noWrap/>
            <w:vAlign w:val="center"/>
          </w:tcPr>
          <w:p w14:paraId="089FEA76"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0,529</w:t>
            </w:r>
          </w:p>
        </w:tc>
        <w:tc>
          <w:tcPr>
            <w:tcW w:w="865" w:type="dxa"/>
            <w:noWrap/>
            <w:vAlign w:val="center"/>
          </w:tcPr>
          <w:p w14:paraId="79F27007"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w:t>
            </w:r>
          </w:p>
        </w:tc>
        <w:tc>
          <w:tcPr>
            <w:tcW w:w="865" w:type="dxa"/>
            <w:noWrap/>
            <w:vAlign w:val="center"/>
          </w:tcPr>
          <w:p w14:paraId="64C0C177"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w:t>
            </w:r>
          </w:p>
        </w:tc>
        <w:tc>
          <w:tcPr>
            <w:tcW w:w="865" w:type="dxa"/>
            <w:vAlign w:val="center"/>
          </w:tcPr>
          <w:p w14:paraId="51CAD50F"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w:t>
            </w:r>
          </w:p>
        </w:tc>
        <w:tc>
          <w:tcPr>
            <w:tcW w:w="1205" w:type="dxa"/>
            <w:noWrap/>
            <w:vAlign w:val="center"/>
          </w:tcPr>
          <w:p w14:paraId="6D5C90B0"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2026</w:t>
            </w:r>
          </w:p>
        </w:tc>
        <w:tc>
          <w:tcPr>
            <w:tcW w:w="1701" w:type="dxa"/>
            <w:vAlign w:val="center"/>
          </w:tcPr>
          <w:p w14:paraId="1327B3E4"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hAnsi="Times New Roman" w:cs="Times New Roman"/>
              </w:rPr>
              <w:t>Воронежское шоссе, 9</w:t>
            </w:r>
          </w:p>
        </w:tc>
      </w:tr>
      <w:tr w:rsidR="00344156" w:rsidRPr="0097715A" w14:paraId="4DE2675F" w14:textId="77777777" w:rsidTr="001B557C">
        <w:trPr>
          <w:trHeight w:val="20"/>
        </w:trPr>
        <w:tc>
          <w:tcPr>
            <w:tcW w:w="440" w:type="dxa"/>
            <w:noWrap/>
            <w:vAlign w:val="center"/>
          </w:tcPr>
          <w:p w14:paraId="55A7FB8B" w14:textId="77777777" w:rsidR="00344156" w:rsidRPr="0097715A" w:rsidRDefault="00344156" w:rsidP="001B557C">
            <w:pPr>
              <w:spacing w:after="0" w:line="240" w:lineRule="auto"/>
              <w:ind w:left="-120" w:right="-42"/>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5</w:t>
            </w:r>
          </w:p>
        </w:tc>
        <w:tc>
          <w:tcPr>
            <w:tcW w:w="2390" w:type="dxa"/>
            <w:noWrap/>
          </w:tcPr>
          <w:p w14:paraId="2869E056"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hAnsi="Times New Roman" w:cs="Times New Roman"/>
              </w:rPr>
              <w:t>Промзона Восточная, 4 АО «ЭСМ филиал МСУ-5»</w:t>
            </w:r>
          </w:p>
        </w:tc>
        <w:tc>
          <w:tcPr>
            <w:tcW w:w="4536" w:type="dxa"/>
            <w:noWrap/>
          </w:tcPr>
          <w:p w14:paraId="00CFF8BF"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hAnsi="Times New Roman" w:cs="Times New Roman"/>
              </w:rPr>
              <w:t>Здание АБК( сантехмастерские), здание -теплохолодный склад, строящееся здание АБК</w:t>
            </w:r>
          </w:p>
        </w:tc>
        <w:tc>
          <w:tcPr>
            <w:tcW w:w="864" w:type="dxa"/>
            <w:noWrap/>
            <w:vAlign w:val="center"/>
          </w:tcPr>
          <w:p w14:paraId="45865F06"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0,233</w:t>
            </w:r>
          </w:p>
        </w:tc>
        <w:tc>
          <w:tcPr>
            <w:tcW w:w="865" w:type="dxa"/>
            <w:noWrap/>
            <w:vAlign w:val="center"/>
          </w:tcPr>
          <w:p w14:paraId="4EF84664"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w:t>
            </w:r>
          </w:p>
        </w:tc>
        <w:tc>
          <w:tcPr>
            <w:tcW w:w="865" w:type="dxa"/>
            <w:noWrap/>
            <w:vAlign w:val="center"/>
          </w:tcPr>
          <w:p w14:paraId="25B14E22"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w:t>
            </w:r>
          </w:p>
        </w:tc>
        <w:tc>
          <w:tcPr>
            <w:tcW w:w="865" w:type="dxa"/>
            <w:noWrap/>
            <w:vAlign w:val="center"/>
          </w:tcPr>
          <w:p w14:paraId="1E0F4618"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w:t>
            </w:r>
          </w:p>
        </w:tc>
        <w:tc>
          <w:tcPr>
            <w:tcW w:w="865" w:type="dxa"/>
            <w:vAlign w:val="center"/>
          </w:tcPr>
          <w:p w14:paraId="4B00D518"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w:t>
            </w:r>
          </w:p>
        </w:tc>
        <w:tc>
          <w:tcPr>
            <w:tcW w:w="1205" w:type="dxa"/>
            <w:noWrap/>
            <w:vAlign w:val="center"/>
          </w:tcPr>
          <w:p w14:paraId="79FBD368"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2025</w:t>
            </w:r>
          </w:p>
        </w:tc>
        <w:tc>
          <w:tcPr>
            <w:tcW w:w="1701" w:type="dxa"/>
            <w:vAlign w:val="center"/>
          </w:tcPr>
          <w:p w14:paraId="4CEA26E1"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Заводской пр-д, 1</w:t>
            </w:r>
          </w:p>
        </w:tc>
      </w:tr>
      <w:tr w:rsidR="00344156" w:rsidRPr="0097715A" w14:paraId="0EACF884" w14:textId="77777777" w:rsidTr="001B557C">
        <w:trPr>
          <w:trHeight w:val="20"/>
        </w:trPr>
        <w:tc>
          <w:tcPr>
            <w:tcW w:w="440" w:type="dxa"/>
            <w:noWrap/>
            <w:vAlign w:val="center"/>
          </w:tcPr>
          <w:p w14:paraId="01A474FE" w14:textId="77777777" w:rsidR="00344156" w:rsidRPr="0097715A" w:rsidRDefault="00344156" w:rsidP="001B557C">
            <w:pPr>
              <w:spacing w:after="0" w:line="240" w:lineRule="auto"/>
              <w:ind w:left="-120" w:right="-42"/>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6</w:t>
            </w:r>
          </w:p>
        </w:tc>
        <w:tc>
          <w:tcPr>
            <w:tcW w:w="2390" w:type="dxa"/>
            <w:noWrap/>
          </w:tcPr>
          <w:p w14:paraId="1D28E0B5"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hAnsi="Times New Roman" w:cs="Times New Roman"/>
              </w:rPr>
              <w:t>ул. Вокзальная , 12 филиал АО «Концерн Росэнергоатом» «Нововоронежская атомная станция»</w:t>
            </w:r>
          </w:p>
        </w:tc>
        <w:tc>
          <w:tcPr>
            <w:tcW w:w="4536" w:type="dxa"/>
            <w:noWrap/>
          </w:tcPr>
          <w:p w14:paraId="44414E94"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hAnsi="Times New Roman" w:cs="Times New Roman"/>
              </w:rPr>
              <w:t>Здание учебного пункта  НВ АЭС. Реконструкция.</w:t>
            </w:r>
          </w:p>
        </w:tc>
        <w:tc>
          <w:tcPr>
            <w:tcW w:w="864" w:type="dxa"/>
            <w:noWrap/>
            <w:vAlign w:val="center"/>
          </w:tcPr>
          <w:p w14:paraId="18706C68"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0,0301</w:t>
            </w:r>
          </w:p>
        </w:tc>
        <w:tc>
          <w:tcPr>
            <w:tcW w:w="865" w:type="dxa"/>
            <w:noWrap/>
            <w:vAlign w:val="center"/>
          </w:tcPr>
          <w:p w14:paraId="2BFB8B7A"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0,0203</w:t>
            </w:r>
          </w:p>
        </w:tc>
        <w:tc>
          <w:tcPr>
            <w:tcW w:w="865" w:type="dxa"/>
            <w:noWrap/>
            <w:vAlign w:val="center"/>
          </w:tcPr>
          <w:p w14:paraId="6C229BE9"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0,0301</w:t>
            </w:r>
          </w:p>
        </w:tc>
        <w:tc>
          <w:tcPr>
            <w:tcW w:w="865" w:type="dxa"/>
            <w:noWrap/>
            <w:vAlign w:val="center"/>
          </w:tcPr>
          <w:p w14:paraId="06C43C9F"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w:t>
            </w:r>
          </w:p>
        </w:tc>
        <w:tc>
          <w:tcPr>
            <w:tcW w:w="865" w:type="dxa"/>
            <w:vAlign w:val="center"/>
          </w:tcPr>
          <w:p w14:paraId="315666B8"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w:t>
            </w:r>
          </w:p>
        </w:tc>
        <w:tc>
          <w:tcPr>
            <w:tcW w:w="1205" w:type="dxa"/>
            <w:noWrap/>
            <w:vAlign w:val="center"/>
          </w:tcPr>
          <w:p w14:paraId="5AAF7B35"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2025</w:t>
            </w:r>
          </w:p>
        </w:tc>
        <w:tc>
          <w:tcPr>
            <w:tcW w:w="1701" w:type="dxa"/>
            <w:vAlign w:val="center"/>
          </w:tcPr>
          <w:p w14:paraId="19167C58"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hAnsi="Times New Roman" w:cs="Times New Roman"/>
              </w:rPr>
              <w:t>Заводской пр-д, 1</w:t>
            </w:r>
          </w:p>
        </w:tc>
      </w:tr>
      <w:tr w:rsidR="00344156" w:rsidRPr="0097715A" w14:paraId="73457437" w14:textId="77777777" w:rsidTr="001B557C">
        <w:trPr>
          <w:trHeight w:val="20"/>
        </w:trPr>
        <w:tc>
          <w:tcPr>
            <w:tcW w:w="440" w:type="dxa"/>
            <w:noWrap/>
          </w:tcPr>
          <w:p w14:paraId="1CC68A71" w14:textId="77777777" w:rsidR="00344156" w:rsidRPr="0097715A" w:rsidRDefault="00344156" w:rsidP="001B557C">
            <w:pPr>
              <w:spacing w:after="0" w:line="240" w:lineRule="auto"/>
              <w:ind w:left="-120" w:right="-42"/>
              <w:jc w:val="center"/>
              <w:rPr>
                <w:rFonts w:ascii="Times New Roman" w:eastAsia="Times New Roman" w:hAnsi="Times New Roman" w:cs="Times New Roman"/>
                <w:color w:val="000000"/>
                <w:lang w:eastAsia="ru-RU"/>
              </w:rPr>
            </w:pPr>
            <w:r w:rsidRPr="0097715A">
              <w:rPr>
                <w:rFonts w:ascii="Times New Roman" w:hAnsi="Times New Roman" w:cs="Times New Roman"/>
              </w:rPr>
              <w:t>7</w:t>
            </w:r>
          </w:p>
        </w:tc>
        <w:tc>
          <w:tcPr>
            <w:tcW w:w="2390" w:type="dxa"/>
            <w:noWrap/>
          </w:tcPr>
          <w:p w14:paraId="07B9C428"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hAnsi="Times New Roman" w:cs="Times New Roman"/>
              </w:rPr>
              <w:t>Промзона Восточная, 12  (ООО МП Вектор)</w:t>
            </w:r>
          </w:p>
        </w:tc>
        <w:tc>
          <w:tcPr>
            <w:tcW w:w="4536" w:type="dxa"/>
            <w:noWrap/>
          </w:tcPr>
          <w:p w14:paraId="7CA6E15C"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hAnsi="Times New Roman" w:cs="Times New Roman"/>
              </w:rPr>
              <w:t>Производственное здание</w:t>
            </w:r>
          </w:p>
        </w:tc>
        <w:tc>
          <w:tcPr>
            <w:tcW w:w="864" w:type="dxa"/>
            <w:noWrap/>
            <w:vAlign w:val="center"/>
          </w:tcPr>
          <w:p w14:paraId="2920746B"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0,34</w:t>
            </w:r>
          </w:p>
        </w:tc>
        <w:tc>
          <w:tcPr>
            <w:tcW w:w="865" w:type="dxa"/>
            <w:noWrap/>
            <w:vAlign w:val="center"/>
          </w:tcPr>
          <w:p w14:paraId="5D1EF939"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0,012</w:t>
            </w:r>
          </w:p>
        </w:tc>
        <w:tc>
          <w:tcPr>
            <w:tcW w:w="865" w:type="dxa"/>
            <w:noWrap/>
            <w:vAlign w:val="center"/>
          </w:tcPr>
          <w:p w14:paraId="084BDD12"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0</w:t>
            </w:r>
          </w:p>
        </w:tc>
        <w:tc>
          <w:tcPr>
            <w:tcW w:w="865" w:type="dxa"/>
            <w:noWrap/>
            <w:vAlign w:val="center"/>
          </w:tcPr>
          <w:p w14:paraId="616CBB74"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w:t>
            </w:r>
          </w:p>
        </w:tc>
        <w:tc>
          <w:tcPr>
            <w:tcW w:w="865" w:type="dxa"/>
            <w:vAlign w:val="center"/>
          </w:tcPr>
          <w:p w14:paraId="236028A9"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0,053</w:t>
            </w:r>
          </w:p>
        </w:tc>
        <w:tc>
          <w:tcPr>
            <w:tcW w:w="1205" w:type="dxa"/>
            <w:noWrap/>
            <w:vAlign w:val="center"/>
          </w:tcPr>
          <w:p w14:paraId="3B0494DD"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2025</w:t>
            </w:r>
          </w:p>
        </w:tc>
        <w:tc>
          <w:tcPr>
            <w:tcW w:w="1701" w:type="dxa"/>
          </w:tcPr>
          <w:p w14:paraId="39CFC857"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hAnsi="Times New Roman" w:cs="Times New Roman"/>
              </w:rPr>
              <w:t>Заводской пр-д, 1</w:t>
            </w:r>
          </w:p>
        </w:tc>
      </w:tr>
      <w:tr w:rsidR="00344156" w:rsidRPr="0097715A" w14:paraId="66205879" w14:textId="77777777" w:rsidTr="001B557C">
        <w:trPr>
          <w:trHeight w:val="20"/>
        </w:trPr>
        <w:tc>
          <w:tcPr>
            <w:tcW w:w="440" w:type="dxa"/>
            <w:noWrap/>
          </w:tcPr>
          <w:p w14:paraId="4A884E2D" w14:textId="77777777" w:rsidR="00344156" w:rsidRPr="0097715A" w:rsidRDefault="00344156" w:rsidP="001B557C">
            <w:pPr>
              <w:spacing w:after="0" w:line="240" w:lineRule="auto"/>
              <w:ind w:left="-120" w:right="-42"/>
              <w:jc w:val="center"/>
              <w:rPr>
                <w:rFonts w:ascii="Times New Roman" w:eastAsia="Times New Roman" w:hAnsi="Times New Roman" w:cs="Times New Roman"/>
                <w:color w:val="000000"/>
                <w:lang w:eastAsia="ru-RU"/>
              </w:rPr>
            </w:pPr>
            <w:r w:rsidRPr="0097715A">
              <w:rPr>
                <w:rFonts w:ascii="Times New Roman" w:hAnsi="Times New Roman" w:cs="Times New Roman"/>
              </w:rPr>
              <w:t>8</w:t>
            </w:r>
          </w:p>
        </w:tc>
        <w:tc>
          <w:tcPr>
            <w:tcW w:w="2390" w:type="dxa"/>
            <w:noWrap/>
          </w:tcPr>
          <w:p w14:paraId="6A2BF946"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hAnsi="Times New Roman" w:cs="Times New Roman"/>
              </w:rPr>
              <w:t>ул. Первомайская, 2  (НПП ИнтерПолярис)</w:t>
            </w:r>
          </w:p>
        </w:tc>
        <w:tc>
          <w:tcPr>
            <w:tcW w:w="4536" w:type="dxa"/>
            <w:noWrap/>
          </w:tcPr>
          <w:p w14:paraId="3406E5F8"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hAnsi="Times New Roman" w:cs="Times New Roman"/>
              </w:rPr>
              <w:t>Производственное здание</w:t>
            </w:r>
          </w:p>
        </w:tc>
        <w:tc>
          <w:tcPr>
            <w:tcW w:w="864" w:type="dxa"/>
            <w:noWrap/>
            <w:vAlign w:val="center"/>
          </w:tcPr>
          <w:p w14:paraId="07B13862"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0,288</w:t>
            </w:r>
          </w:p>
        </w:tc>
        <w:tc>
          <w:tcPr>
            <w:tcW w:w="865" w:type="dxa"/>
            <w:noWrap/>
            <w:vAlign w:val="center"/>
          </w:tcPr>
          <w:p w14:paraId="34CCC08C"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0</w:t>
            </w:r>
          </w:p>
        </w:tc>
        <w:tc>
          <w:tcPr>
            <w:tcW w:w="865" w:type="dxa"/>
            <w:noWrap/>
            <w:vAlign w:val="center"/>
          </w:tcPr>
          <w:p w14:paraId="2E039680"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0</w:t>
            </w:r>
          </w:p>
        </w:tc>
        <w:tc>
          <w:tcPr>
            <w:tcW w:w="865" w:type="dxa"/>
            <w:noWrap/>
            <w:vAlign w:val="center"/>
          </w:tcPr>
          <w:p w14:paraId="5AB16598"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0</w:t>
            </w:r>
          </w:p>
        </w:tc>
        <w:tc>
          <w:tcPr>
            <w:tcW w:w="865" w:type="dxa"/>
            <w:vAlign w:val="center"/>
          </w:tcPr>
          <w:p w14:paraId="629361CA"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0</w:t>
            </w:r>
          </w:p>
        </w:tc>
        <w:tc>
          <w:tcPr>
            <w:tcW w:w="1205" w:type="dxa"/>
            <w:noWrap/>
            <w:vAlign w:val="center"/>
          </w:tcPr>
          <w:p w14:paraId="4B1B7FF6"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2025</w:t>
            </w:r>
          </w:p>
        </w:tc>
        <w:tc>
          <w:tcPr>
            <w:tcW w:w="1701" w:type="dxa"/>
          </w:tcPr>
          <w:p w14:paraId="7908EAB0"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hAnsi="Times New Roman" w:cs="Times New Roman"/>
              </w:rPr>
              <w:t>Воронежское шоссе, 9</w:t>
            </w:r>
          </w:p>
        </w:tc>
      </w:tr>
      <w:tr w:rsidR="00344156" w:rsidRPr="0097715A" w14:paraId="56496C40" w14:textId="77777777" w:rsidTr="001B557C">
        <w:trPr>
          <w:trHeight w:val="20"/>
        </w:trPr>
        <w:tc>
          <w:tcPr>
            <w:tcW w:w="440" w:type="dxa"/>
            <w:noWrap/>
          </w:tcPr>
          <w:p w14:paraId="01EF0196" w14:textId="77777777" w:rsidR="00344156" w:rsidRPr="0097715A" w:rsidRDefault="00344156" w:rsidP="001B557C">
            <w:pPr>
              <w:spacing w:after="0" w:line="240" w:lineRule="auto"/>
              <w:ind w:left="-120" w:right="-42"/>
              <w:jc w:val="center"/>
              <w:rPr>
                <w:rFonts w:ascii="Times New Roman" w:eastAsia="Times New Roman" w:hAnsi="Times New Roman" w:cs="Times New Roman"/>
                <w:color w:val="000000"/>
                <w:lang w:eastAsia="ru-RU"/>
              </w:rPr>
            </w:pPr>
            <w:r w:rsidRPr="0097715A">
              <w:rPr>
                <w:rFonts w:ascii="Times New Roman" w:hAnsi="Times New Roman" w:cs="Times New Roman"/>
              </w:rPr>
              <w:t>9</w:t>
            </w:r>
          </w:p>
        </w:tc>
        <w:tc>
          <w:tcPr>
            <w:tcW w:w="2390" w:type="dxa"/>
            <w:noWrap/>
          </w:tcPr>
          <w:p w14:paraId="491C92FC"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hAnsi="Times New Roman" w:cs="Times New Roman"/>
              </w:rPr>
              <w:t>Воронежское шоссе, 8</w:t>
            </w:r>
          </w:p>
        </w:tc>
        <w:tc>
          <w:tcPr>
            <w:tcW w:w="4536" w:type="dxa"/>
            <w:noWrap/>
          </w:tcPr>
          <w:p w14:paraId="683FAFEE"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hAnsi="Times New Roman" w:cs="Times New Roman"/>
              </w:rPr>
              <w:t>Литеры А,Б,З,Ж,Ж1,Е</w:t>
            </w:r>
          </w:p>
        </w:tc>
        <w:tc>
          <w:tcPr>
            <w:tcW w:w="864" w:type="dxa"/>
            <w:noWrap/>
            <w:vAlign w:val="center"/>
          </w:tcPr>
          <w:p w14:paraId="6E4D1AE5"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0,614</w:t>
            </w:r>
          </w:p>
        </w:tc>
        <w:tc>
          <w:tcPr>
            <w:tcW w:w="865" w:type="dxa"/>
            <w:noWrap/>
            <w:vAlign w:val="center"/>
          </w:tcPr>
          <w:p w14:paraId="1F0DB070"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0,001</w:t>
            </w:r>
          </w:p>
        </w:tc>
        <w:tc>
          <w:tcPr>
            <w:tcW w:w="865" w:type="dxa"/>
            <w:noWrap/>
            <w:vAlign w:val="center"/>
          </w:tcPr>
          <w:p w14:paraId="6B368C3B"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0</w:t>
            </w:r>
          </w:p>
        </w:tc>
        <w:tc>
          <w:tcPr>
            <w:tcW w:w="865" w:type="dxa"/>
            <w:noWrap/>
            <w:vAlign w:val="center"/>
          </w:tcPr>
          <w:p w14:paraId="26AEA194"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0</w:t>
            </w:r>
          </w:p>
        </w:tc>
        <w:tc>
          <w:tcPr>
            <w:tcW w:w="865" w:type="dxa"/>
            <w:vAlign w:val="center"/>
          </w:tcPr>
          <w:p w14:paraId="14798535"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0</w:t>
            </w:r>
          </w:p>
        </w:tc>
        <w:tc>
          <w:tcPr>
            <w:tcW w:w="1205" w:type="dxa"/>
            <w:noWrap/>
            <w:vAlign w:val="center"/>
          </w:tcPr>
          <w:p w14:paraId="14F7FEF3"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r w:rsidRPr="0097715A">
              <w:rPr>
                <w:rFonts w:ascii="Times New Roman" w:hAnsi="Times New Roman" w:cs="Times New Roman"/>
              </w:rPr>
              <w:t>2025</w:t>
            </w:r>
          </w:p>
        </w:tc>
        <w:tc>
          <w:tcPr>
            <w:tcW w:w="1701" w:type="dxa"/>
          </w:tcPr>
          <w:p w14:paraId="08FC68B4"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r w:rsidRPr="0097715A">
              <w:rPr>
                <w:rFonts w:ascii="Times New Roman" w:hAnsi="Times New Roman" w:cs="Times New Roman"/>
              </w:rPr>
              <w:t>Заводской пр-д, 1</w:t>
            </w:r>
          </w:p>
        </w:tc>
      </w:tr>
      <w:tr w:rsidR="00344156" w:rsidRPr="0097715A" w14:paraId="500C98C7" w14:textId="77777777" w:rsidTr="001B557C">
        <w:trPr>
          <w:trHeight w:val="353"/>
        </w:trPr>
        <w:tc>
          <w:tcPr>
            <w:tcW w:w="440" w:type="dxa"/>
            <w:noWrap/>
            <w:vAlign w:val="center"/>
          </w:tcPr>
          <w:p w14:paraId="59CAA931" w14:textId="77777777" w:rsidR="00344156" w:rsidRPr="0097715A" w:rsidRDefault="00344156" w:rsidP="001B557C">
            <w:pPr>
              <w:spacing w:after="0" w:line="240" w:lineRule="auto"/>
              <w:ind w:left="-120" w:right="-42"/>
              <w:jc w:val="center"/>
              <w:rPr>
                <w:rFonts w:ascii="Times New Roman" w:eastAsia="Times New Roman" w:hAnsi="Times New Roman" w:cs="Times New Roman"/>
                <w:color w:val="000000"/>
                <w:lang w:eastAsia="ru-RU"/>
              </w:rPr>
            </w:pPr>
          </w:p>
        </w:tc>
        <w:tc>
          <w:tcPr>
            <w:tcW w:w="2390" w:type="dxa"/>
            <w:noWrap/>
            <w:vAlign w:val="center"/>
          </w:tcPr>
          <w:p w14:paraId="4EC9A3C0"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p>
        </w:tc>
        <w:tc>
          <w:tcPr>
            <w:tcW w:w="4536" w:type="dxa"/>
            <w:noWrap/>
            <w:vAlign w:val="center"/>
          </w:tcPr>
          <w:p w14:paraId="289BEC9F" w14:textId="77777777" w:rsidR="00344156" w:rsidRPr="0097715A" w:rsidRDefault="00344156" w:rsidP="001B557C">
            <w:pPr>
              <w:spacing w:after="0" w:line="240" w:lineRule="auto"/>
              <w:rPr>
                <w:rFonts w:ascii="Times New Roman" w:eastAsia="Times New Roman" w:hAnsi="Times New Roman" w:cs="Times New Roman"/>
                <w:b/>
                <w:bCs/>
                <w:color w:val="000000"/>
                <w:lang w:eastAsia="ru-RU"/>
              </w:rPr>
            </w:pPr>
            <w:r w:rsidRPr="0097715A">
              <w:rPr>
                <w:rFonts w:ascii="Times New Roman" w:eastAsia="Times New Roman" w:hAnsi="Times New Roman" w:cs="Times New Roman"/>
                <w:b/>
                <w:bCs/>
                <w:color w:val="000000"/>
                <w:lang w:eastAsia="ru-RU"/>
              </w:rPr>
              <w:t>ИТОГО</w:t>
            </w:r>
          </w:p>
        </w:tc>
        <w:tc>
          <w:tcPr>
            <w:tcW w:w="864" w:type="dxa"/>
            <w:noWrap/>
          </w:tcPr>
          <w:p w14:paraId="00D14A82" w14:textId="77777777" w:rsidR="00344156" w:rsidRPr="0097715A" w:rsidRDefault="00344156" w:rsidP="001B557C">
            <w:pPr>
              <w:spacing w:after="0" w:line="240" w:lineRule="auto"/>
              <w:jc w:val="center"/>
              <w:rPr>
                <w:rFonts w:ascii="Times New Roman" w:eastAsia="Times New Roman" w:hAnsi="Times New Roman" w:cs="Times New Roman"/>
                <w:b/>
                <w:bCs/>
                <w:color w:val="000000"/>
                <w:lang w:eastAsia="ru-RU"/>
              </w:rPr>
            </w:pPr>
            <w:r w:rsidRPr="0097715A">
              <w:rPr>
                <w:rFonts w:ascii="Times New Roman" w:hAnsi="Times New Roman" w:cs="Times New Roman"/>
                <w:b/>
                <w:bCs/>
              </w:rPr>
              <w:t>6,2341</w:t>
            </w:r>
          </w:p>
        </w:tc>
        <w:tc>
          <w:tcPr>
            <w:tcW w:w="865" w:type="dxa"/>
            <w:noWrap/>
          </w:tcPr>
          <w:p w14:paraId="78242049" w14:textId="77777777" w:rsidR="00344156" w:rsidRPr="0097715A" w:rsidRDefault="00344156" w:rsidP="001B557C">
            <w:pPr>
              <w:spacing w:after="0" w:line="240" w:lineRule="auto"/>
              <w:jc w:val="center"/>
              <w:rPr>
                <w:rFonts w:ascii="Times New Roman" w:eastAsia="Times New Roman" w:hAnsi="Times New Roman" w:cs="Times New Roman"/>
                <w:b/>
                <w:bCs/>
                <w:color w:val="000000"/>
                <w:lang w:eastAsia="ru-RU"/>
              </w:rPr>
            </w:pPr>
            <w:r w:rsidRPr="0097715A">
              <w:rPr>
                <w:rFonts w:ascii="Times New Roman" w:hAnsi="Times New Roman" w:cs="Times New Roman"/>
                <w:b/>
                <w:bCs/>
              </w:rPr>
              <w:t>1,7383</w:t>
            </w:r>
          </w:p>
        </w:tc>
        <w:tc>
          <w:tcPr>
            <w:tcW w:w="865" w:type="dxa"/>
            <w:noWrap/>
          </w:tcPr>
          <w:p w14:paraId="1CF7802B" w14:textId="77777777" w:rsidR="00344156" w:rsidRPr="0097715A" w:rsidRDefault="00344156" w:rsidP="001B557C">
            <w:pPr>
              <w:spacing w:after="0" w:line="240" w:lineRule="auto"/>
              <w:jc w:val="center"/>
              <w:rPr>
                <w:rFonts w:ascii="Times New Roman" w:eastAsia="Times New Roman" w:hAnsi="Times New Roman" w:cs="Times New Roman"/>
                <w:b/>
                <w:bCs/>
                <w:color w:val="000000"/>
                <w:lang w:eastAsia="ru-RU"/>
              </w:rPr>
            </w:pPr>
            <w:r w:rsidRPr="0097715A">
              <w:rPr>
                <w:rFonts w:ascii="Times New Roman" w:hAnsi="Times New Roman" w:cs="Times New Roman"/>
                <w:b/>
                <w:bCs/>
              </w:rPr>
              <w:t>0,1241</w:t>
            </w:r>
          </w:p>
        </w:tc>
        <w:tc>
          <w:tcPr>
            <w:tcW w:w="865" w:type="dxa"/>
            <w:noWrap/>
          </w:tcPr>
          <w:p w14:paraId="5DFCA2FF" w14:textId="77777777" w:rsidR="00344156" w:rsidRPr="0097715A" w:rsidRDefault="00344156" w:rsidP="001B557C">
            <w:pPr>
              <w:spacing w:after="0" w:line="240" w:lineRule="auto"/>
              <w:jc w:val="center"/>
              <w:rPr>
                <w:rFonts w:ascii="Times New Roman" w:eastAsia="Times New Roman" w:hAnsi="Times New Roman" w:cs="Times New Roman"/>
                <w:b/>
                <w:bCs/>
                <w:color w:val="000000"/>
                <w:lang w:eastAsia="ru-RU"/>
              </w:rPr>
            </w:pPr>
            <w:r w:rsidRPr="0097715A">
              <w:rPr>
                <w:rFonts w:ascii="Times New Roman" w:hAnsi="Times New Roman" w:cs="Times New Roman"/>
                <w:b/>
                <w:bCs/>
              </w:rPr>
              <w:t>0</w:t>
            </w:r>
          </w:p>
        </w:tc>
        <w:tc>
          <w:tcPr>
            <w:tcW w:w="865" w:type="dxa"/>
          </w:tcPr>
          <w:p w14:paraId="40060560" w14:textId="77777777" w:rsidR="00344156" w:rsidRPr="0097715A" w:rsidRDefault="00344156" w:rsidP="001B557C">
            <w:pPr>
              <w:spacing w:after="0" w:line="240" w:lineRule="auto"/>
              <w:jc w:val="center"/>
              <w:rPr>
                <w:rFonts w:ascii="Times New Roman" w:eastAsia="Times New Roman" w:hAnsi="Times New Roman" w:cs="Times New Roman"/>
                <w:b/>
                <w:bCs/>
                <w:color w:val="000000"/>
                <w:lang w:eastAsia="ru-RU"/>
              </w:rPr>
            </w:pPr>
            <w:r w:rsidRPr="0097715A">
              <w:rPr>
                <w:rFonts w:ascii="Times New Roman" w:hAnsi="Times New Roman" w:cs="Times New Roman"/>
                <w:b/>
                <w:bCs/>
              </w:rPr>
              <w:t>0,053</w:t>
            </w:r>
          </w:p>
        </w:tc>
        <w:tc>
          <w:tcPr>
            <w:tcW w:w="1205" w:type="dxa"/>
            <w:noWrap/>
            <w:vAlign w:val="center"/>
          </w:tcPr>
          <w:p w14:paraId="42090D90" w14:textId="77777777" w:rsidR="00344156" w:rsidRPr="0097715A" w:rsidRDefault="00344156" w:rsidP="001B557C">
            <w:pPr>
              <w:spacing w:after="0" w:line="240" w:lineRule="auto"/>
              <w:jc w:val="center"/>
              <w:rPr>
                <w:rFonts w:ascii="Times New Roman" w:eastAsia="Times New Roman" w:hAnsi="Times New Roman" w:cs="Times New Roman"/>
                <w:color w:val="000000"/>
                <w:lang w:eastAsia="ru-RU"/>
              </w:rPr>
            </w:pPr>
          </w:p>
        </w:tc>
        <w:tc>
          <w:tcPr>
            <w:tcW w:w="1701" w:type="dxa"/>
            <w:vAlign w:val="center"/>
          </w:tcPr>
          <w:p w14:paraId="705A3769" w14:textId="77777777" w:rsidR="00344156" w:rsidRPr="0097715A" w:rsidRDefault="00344156" w:rsidP="001B557C">
            <w:pPr>
              <w:spacing w:after="0" w:line="240" w:lineRule="auto"/>
              <w:rPr>
                <w:rFonts w:ascii="Times New Roman" w:eastAsia="Times New Roman" w:hAnsi="Times New Roman" w:cs="Times New Roman"/>
                <w:color w:val="000000"/>
                <w:lang w:eastAsia="ru-RU"/>
              </w:rPr>
            </w:pPr>
          </w:p>
        </w:tc>
      </w:tr>
    </w:tbl>
    <w:p w14:paraId="1F2BB61C" w14:textId="77777777" w:rsidR="000E2AEA" w:rsidRDefault="00344156" w:rsidP="009135CA">
      <w:pPr>
        <w:spacing w:before="40" w:after="400"/>
        <w:ind w:firstLine="567"/>
        <w:contextualSpacing/>
        <w:jc w:val="both"/>
        <w:rPr>
          <w:rFonts w:ascii="Times New Roman" w:eastAsia="Times New Roman" w:hAnsi="Times New Roman" w:cs="Times New Roman"/>
          <w:sz w:val="28"/>
        </w:rPr>
      </w:pPr>
      <w:r w:rsidRPr="0097715A">
        <w:rPr>
          <w:rFonts w:ascii="Times New Roman" w:eastAsia="Times New Roman" w:hAnsi="Times New Roman" w:cs="Times New Roman"/>
          <w:sz w:val="28"/>
        </w:rPr>
        <w:t>Систему горячего водоснабжения (теплопотребления) объектов планируется подключить по закрытой схеме.</w:t>
      </w:r>
    </w:p>
    <w:p w14:paraId="6296C188" w14:textId="6AF604B2" w:rsidR="000F0C21" w:rsidRPr="000E0403" w:rsidRDefault="000F0C21" w:rsidP="009135CA">
      <w:pPr>
        <w:spacing w:before="40" w:after="400"/>
        <w:ind w:firstLine="567"/>
        <w:contextualSpacing/>
        <w:jc w:val="both"/>
        <w:rPr>
          <w:rFonts w:ascii="Times New Roman" w:hAnsi="Times New Roman" w:cs="Times New Roman"/>
          <w:sz w:val="24"/>
          <w:szCs w:val="24"/>
        </w:rPr>
        <w:sectPr w:rsidR="000F0C21" w:rsidRPr="000E0403" w:rsidSect="00D252A8">
          <w:pgSz w:w="16838" w:h="11906" w:orient="landscape" w:code="9"/>
          <w:pgMar w:top="1701" w:right="1134" w:bottom="850" w:left="1134" w:header="708" w:footer="708" w:gutter="0"/>
          <w:cols w:space="708"/>
          <w:titlePg/>
          <w:docGrid w:linePitch="360"/>
        </w:sectPr>
      </w:pPr>
    </w:p>
    <w:p w14:paraId="0854E8FC" w14:textId="77777777" w:rsidR="00AF1F18" w:rsidRDefault="00AF1F18" w:rsidP="000F0C21">
      <w:pPr>
        <w:snapToGrid w:val="0"/>
        <w:spacing w:before="40" w:after="400"/>
        <w:ind w:firstLine="567"/>
        <w:contextualSpacing/>
        <w:jc w:val="both"/>
        <w:rPr>
          <w:rFonts w:ascii="Times New Roman" w:eastAsia="Times New Roman" w:hAnsi="Times New Roman" w:cs="Times New Roman"/>
          <w:sz w:val="28"/>
        </w:rPr>
      </w:pPr>
    </w:p>
    <w:p w14:paraId="4C8B7205" w14:textId="022609DC" w:rsidR="000F0C21" w:rsidRPr="000E0403" w:rsidRDefault="000F0C21" w:rsidP="000F0C21">
      <w:pPr>
        <w:snapToGrid w:val="0"/>
        <w:spacing w:before="40" w:after="400"/>
        <w:ind w:firstLine="567"/>
        <w:contextualSpacing/>
        <w:jc w:val="both"/>
        <w:rPr>
          <w:rFonts w:ascii="Times New Roman" w:eastAsia="Times New Roman" w:hAnsi="Times New Roman" w:cs="Times New Roman"/>
          <w:sz w:val="28"/>
        </w:rPr>
      </w:pPr>
      <w:r w:rsidRPr="000E0403">
        <w:rPr>
          <w:rFonts w:ascii="Times New Roman" w:eastAsia="Times New Roman" w:hAnsi="Times New Roman" w:cs="Times New Roman"/>
          <w:sz w:val="28"/>
        </w:rPr>
        <w:t xml:space="preserve">Прогнозы приростов перспективных нагрузок тепловой энергии на каждом этапе и по зонам действия источников тепловой энергии представлены в таблице </w:t>
      </w:r>
      <w:r w:rsidR="00E179E5">
        <w:rPr>
          <w:rFonts w:ascii="Times New Roman" w:eastAsia="Times New Roman" w:hAnsi="Times New Roman" w:cs="Times New Roman"/>
          <w:sz w:val="28"/>
        </w:rPr>
        <w:t>1.3</w:t>
      </w:r>
      <w:r w:rsidRPr="000E0403">
        <w:rPr>
          <w:rFonts w:ascii="Times New Roman" w:eastAsia="Times New Roman" w:hAnsi="Times New Roman" w:cs="Times New Roman"/>
          <w:sz w:val="28"/>
        </w:rPr>
        <w:t>.3.</w:t>
      </w:r>
    </w:p>
    <w:p w14:paraId="1CA20E13" w14:textId="005923EF" w:rsidR="000F0C21" w:rsidRPr="00234ED0" w:rsidRDefault="000F0C21" w:rsidP="000F0C21">
      <w:pPr>
        <w:snapToGrid w:val="0"/>
        <w:spacing w:before="40" w:after="400"/>
        <w:ind w:firstLine="567"/>
        <w:contextualSpacing/>
        <w:jc w:val="right"/>
        <w:rPr>
          <w:rFonts w:ascii="Times New Roman" w:eastAsia="Times New Roman" w:hAnsi="Times New Roman" w:cs="Times New Roman"/>
          <w:iCs/>
          <w:sz w:val="28"/>
        </w:rPr>
      </w:pPr>
      <w:r w:rsidRPr="000E2AEA">
        <w:rPr>
          <w:rFonts w:ascii="Times New Roman" w:eastAsia="Times New Roman" w:hAnsi="Times New Roman" w:cs="Times New Roman"/>
          <w:i/>
          <w:sz w:val="28"/>
        </w:rPr>
        <w:t xml:space="preserve">Таблица </w:t>
      </w:r>
      <w:r w:rsidR="00E179E5" w:rsidRPr="000E2AEA">
        <w:rPr>
          <w:rFonts w:ascii="Times New Roman" w:eastAsia="Times New Roman" w:hAnsi="Times New Roman" w:cs="Times New Roman"/>
          <w:i/>
          <w:sz w:val="28"/>
        </w:rPr>
        <w:t>1.3</w:t>
      </w:r>
      <w:r w:rsidRPr="000E2AEA">
        <w:rPr>
          <w:rFonts w:ascii="Times New Roman" w:eastAsia="Times New Roman" w:hAnsi="Times New Roman" w:cs="Times New Roman"/>
          <w:i/>
          <w:sz w:val="28"/>
        </w:rPr>
        <w:t>.3</w:t>
      </w:r>
    </w:p>
    <w:tbl>
      <w:tblPr>
        <w:tblW w:w="9351" w:type="dxa"/>
        <w:tblLayout w:type="fixed"/>
        <w:tblLook w:val="04A0" w:firstRow="1" w:lastRow="0" w:firstColumn="1" w:lastColumn="0" w:noHBand="0" w:noVBand="1"/>
      </w:tblPr>
      <w:tblGrid>
        <w:gridCol w:w="562"/>
        <w:gridCol w:w="3402"/>
        <w:gridCol w:w="1077"/>
        <w:gridCol w:w="1077"/>
        <w:gridCol w:w="1078"/>
        <w:gridCol w:w="1077"/>
        <w:gridCol w:w="1078"/>
      </w:tblGrid>
      <w:tr w:rsidR="00E07EAA" w:rsidRPr="001979E4" w14:paraId="02F5D8F1" w14:textId="76E671C9" w:rsidTr="00634CA5">
        <w:trPr>
          <w:trHeight w:val="20"/>
        </w:trPr>
        <w:tc>
          <w:tcPr>
            <w:tcW w:w="562" w:type="dxa"/>
            <w:vMerge w:val="restart"/>
            <w:tcBorders>
              <w:top w:val="single" w:sz="4" w:space="0" w:color="auto"/>
              <w:left w:val="single" w:sz="4" w:space="0" w:color="auto"/>
              <w:right w:val="single" w:sz="4" w:space="0" w:color="auto"/>
            </w:tcBorders>
            <w:shd w:val="clear" w:color="auto" w:fill="DEEAF6" w:themeFill="accent5" w:themeFillTint="33"/>
            <w:noWrap/>
            <w:vAlign w:val="center"/>
          </w:tcPr>
          <w:p w14:paraId="3CA8EB7D" w14:textId="77777777" w:rsidR="00E07EAA" w:rsidRPr="00976D5E" w:rsidRDefault="00E07EAA" w:rsidP="00515BC4">
            <w:pPr>
              <w:spacing w:after="0" w:line="240" w:lineRule="auto"/>
              <w:jc w:val="center"/>
              <w:rPr>
                <w:rFonts w:ascii="Times New Roman" w:eastAsia="Times New Roman" w:hAnsi="Times New Roman" w:cs="Times New Roman"/>
                <w:b/>
                <w:bCs/>
                <w:color w:val="000000"/>
                <w:sz w:val="24"/>
                <w:szCs w:val="24"/>
                <w:lang w:eastAsia="ru-RU"/>
              </w:rPr>
            </w:pPr>
            <w:r w:rsidRPr="00976D5E">
              <w:rPr>
                <w:rFonts w:ascii="Times New Roman" w:eastAsia="Times New Roman" w:hAnsi="Times New Roman" w:cs="Times New Roman"/>
                <w:color w:val="000000"/>
                <w:sz w:val="24"/>
                <w:szCs w:val="24"/>
                <w:lang w:eastAsia="ru-RU"/>
              </w:rPr>
              <w:t>№ п/п</w:t>
            </w:r>
          </w:p>
        </w:tc>
        <w:tc>
          <w:tcPr>
            <w:tcW w:w="3402" w:type="dxa"/>
            <w:vMerge w:val="restart"/>
            <w:tcBorders>
              <w:top w:val="single" w:sz="4" w:space="0" w:color="auto"/>
              <w:left w:val="nil"/>
              <w:right w:val="single" w:sz="4" w:space="0" w:color="auto"/>
            </w:tcBorders>
            <w:shd w:val="clear" w:color="auto" w:fill="DEEAF6" w:themeFill="accent5" w:themeFillTint="33"/>
            <w:vAlign w:val="center"/>
          </w:tcPr>
          <w:p w14:paraId="375EF5C0" w14:textId="77777777" w:rsidR="00E07EAA" w:rsidRPr="00976D5E" w:rsidRDefault="00E07EAA" w:rsidP="00515BC4">
            <w:pPr>
              <w:spacing w:after="0" w:line="240" w:lineRule="auto"/>
              <w:jc w:val="center"/>
              <w:rPr>
                <w:rFonts w:ascii="Times New Roman" w:eastAsia="Times New Roman" w:hAnsi="Times New Roman" w:cs="Times New Roman"/>
                <w:b/>
                <w:bCs/>
                <w:color w:val="000000"/>
                <w:sz w:val="24"/>
                <w:szCs w:val="24"/>
                <w:lang w:eastAsia="ru-RU"/>
              </w:rPr>
            </w:pPr>
            <w:r w:rsidRPr="00976D5E">
              <w:rPr>
                <w:rFonts w:ascii="Times New Roman" w:eastAsia="Times New Roman" w:hAnsi="Times New Roman" w:cs="Times New Roman"/>
                <w:color w:val="000000"/>
                <w:sz w:val="24"/>
                <w:szCs w:val="24"/>
                <w:lang w:eastAsia="ru-RU"/>
              </w:rPr>
              <w:t>Наименование источника</w:t>
            </w:r>
          </w:p>
        </w:tc>
        <w:tc>
          <w:tcPr>
            <w:tcW w:w="5387" w:type="dxa"/>
            <w:gridSpan w:val="5"/>
            <w:tcBorders>
              <w:top w:val="single" w:sz="4" w:space="0" w:color="auto"/>
              <w:left w:val="single" w:sz="4" w:space="0" w:color="auto"/>
              <w:bottom w:val="single" w:sz="4" w:space="0" w:color="auto"/>
              <w:right w:val="single" w:sz="4" w:space="0" w:color="auto"/>
            </w:tcBorders>
            <w:shd w:val="clear" w:color="auto" w:fill="DEEAF6" w:themeFill="accent5" w:themeFillTint="33"/>
            <w:noWrap/>
            <w:vAlign w:val="center"/>
          </w:tcPr>
          <w:p w14:paraId="01A83298" w14:textId="5D63E5C9" w:rsidR="00E07EAA" w:rsidRPr="00976D5E" w:rsidRDefault="00E07EAA" w:rsidP="00515BC4">
            <w:pPr>
              <w:spacing w:after="0" w:line="240" w:lineRule="auto"/>
              <w:jc w:val="center"/>
              <w:rPr>
                <w:rFonts w:ascii="Times New Roman" w:eastAsia="Times New Roman" w:hAnsi="Times New Roman" w:cs="Times New Roman"/>
                <w:color w:val="000000"/>
                <w:sz w:val="24"/>
                <w:szCs w:val="24"/>
                <w:lang w:eastAsia="ru-RU"/>
              </w:rPr>
            </w:pPr>
            <w:r w:rsidRPr="00976D5E">
              <w:rPr>
                <w:rFonts w:ascii="Times New Roman" w:eastAsia="Times New Roman" w:hAnsi="Times New Roman" w:cs="Times New Roman"/>
                <w:color w:val="000000"/>
                <w:sz w:val="24"/>
                <w:szCs w:val="24"/>
                <w:lang w:eastAsia="ru-RU"/>
              </w:rPr>
              <w:t>Прирост перспективных нагрузок, Гкал/ч</w:t>
            </w:r>
          </w:p>
        </w:tc>
      </w:tr>
      <w:tr w:rsidR="00E07EAA" w:rsidRPr="001979E4" w14:paraId="64DE82E1" w14:textId="2CA9AD63" w:rsidTr="00E07EAA">
        <w:trPr>
          <w:trHeight w:val="20"/>
        </w:trPr>
        <w:tc>
          <w:tcPr>
            <w:tcW w:w="562" w:type="dxa"/>
            <w:vMerge/>
            <w:tcBorders>
              <w:left w:val="single" w:sz="4" w:space="0" w:color="auto"/>
              <w:bottom w:val="single" w:sz="4" w:space="0" w:color="auto"/>
              <w:right w:val="single" w:sz="4" w:space="0" w:color="auto"/>
            </w:tcBorders>
            <w:shd w:val="clear" w:color="auto" w:fill="DEEAF6" w:themeFill="accent5" w:themeFillTint="33"/>
            <w:noWrap/>
            <w:vAlign w:val="center"/>
          </w:tcPr>
          <w:p w14:paraId="2C9044E8" w14:textId="77777777" w:rsidR="00E07EAA" w:rsidRPr="00976D5E" w:rsidRDefault="00E07EAA" w:rsidP="00515BC4">
            <w:pPr>
              <w:spacing w:after="0" w:line="240" w:lineRule="auto"/>
              <w:jc w:val="center"/>
              <w:rPr>
                <w:rFonts w:ascii="Times New Roman" w:eastAsia="Times New Roman" w:hAnsi="Times New Roman" w:cs="Times New Roman"/>
                <w:b/>
                <w:bCs/>
                <w:color w:val="000000"/>
                <w:sz w:val="24"/>
                <w:szCs w:val="24"/>
                <w:lang w:eastAsia="ru-RU"/>
              </w:rPr>
            </w:pPr>
          </w:p>
        </w:tc>
        <w:tc>
          <w:tcPr>
            <w:tcW w:w="3402" w:type="dxa"/>
            <w:vMerge/>
            <w:tcBorders>
              <w:left w:val="nil"/>
              <w:bottom w:val="single" w:sz="4" w:space="0" w:color="auto"/>
              <w:right w:val="single" w:sz="4" w:space="0" w:color="auto"/>
            </w:tcBorders>
            <w:shd w:val="clear" w:color="auto" w:fill="DEEAF6" w:themeFill="accent5" w:themeFillTint="33"/>
            <w:vAlign w:val="center"/>
          </w:tcPr>
          <w:p w14:paraId="35B04A55" w14:textId="77777777" w:rsidR="00E07EAA" w:rsidRPr="00976D5E" w:rsidRDefault="00E07EAA" w:rsidP="00515BC4">
            <w:pPr>
              <w:spacing w:after="0" w:line="240" w:lineRule="auto"/>
              <w:rPr>
                <w:rFonts w:ascii="Times New Roman" w:eastAsia="Times New Roman" w:hAnsi="Times New Roman" w:cs="Times New Roman"/>
                <w:b/>
                <w:bCs/>
                <w:color w:val="000000"/>
                <w:sz w:val="24"/>
                <w:szCs w:val="24"/>
                <w:lang w:eastAsia="ru-RU"/>
              </w:rPr>
            </w:pPr>
          </w:p>
        </w:tc>
        <w:tc>
          <w:tcPr>
            <w:tcW w:w="1077" w:type="dxa"/>
            <w:tcBorders>
              <w:top w:val="single" w:sz="4" w:space="0" w:color="auto"/>
              <w:left w:val="single" w:sz="4" w:space="0" w:color="auto"/>
              <w:bottom w:val="single" w:sz="4" w:space="0" w:color="auto"/>
              <w:right w:val="single" w:sz="4" w:space="0" w:color="auto"/>
            </w:tcBorders>
            <w:shd w:val="clear" w:color="auto" w:fill="DEEAF6" w:themeFill="accent5" w:themeFillTint="33"/>
            <w:noWrap/>
            <w:vAlign w:val="center"/>
          </w:tcPr>
          <w:p w14:paraId="47206563" w14:textId="4B02B351" w:rsidR="00E07EAA" w:rsidRPr="00976D5E" w:rsidRDefault="00E07EAA" w:rsidP="00515BC4">
            <w:pPr>
              <w:spacing w:after="0" w:line="240" w:lineRule="auto"/>
              <w:jc w:val="center"/>
              <w:rPr>
                <w:rFonts w:ascii="Times New Roman" w:hAnsi="Times New Roman" w:cs="Times New Roman"/>
                <w:b/>
                <w:bCs/>
                <w:sz w:val="24"/>
                <w:szCs w:val="24"/>
              </w:rPr>
            </w:pPr>
            <w:r w:rsidRPr="00976D5E">
              <w:rPr>
                <w:rFonts w:ascii="Times New Roman" w:eastAsia="Times New Roman" w:hAnsi="Times New Roman" w:cs="Times New Roman"/>
                <w:color w:val="000000"/>
                <w:sz w:val="24"/>
                <w:szCs w:val="24"/>
                <w:lang w:eastAsia="ru-RU"/>
              </w:rPr>
              <w:t>202</w:t>
            </w:r>
            <w:r>
              <w:rPr>
                <w:rFonts w:ascii="Times New Roman" w:eastAsia="Times New Roman" w:hAnsi="Times New Roman" w:cs="Times New Roman"/>
                <w:color w:val="000000"/>
                <w:sz w:val="24"/>
                <w:szCs w:val="24"/>
                <w:lang w:eastAsia="ru-RU"/>
              </w:rPr>
              <w:t>5</w:t>
            </w:r>
          </w:p>
        </w:tc>
        <w:tc>
          <w:tcPr>
            <w:tcW w:w="1077" w:type="dxa"/>
            <w:tcBorders>
              <w:top w:val="single" w:sz="4" w:space="0" w:color="auto"/>
              <w:left w:val="nil"/>
              <w:bottom w:val="single" w:sz="4" w:space="0" w:color="auto"/>
              <w:right w:val="single" w:sz="4" w:space="0" w:color="auto"/>
            </w:tcBorders>
            <w:shd w:val="clear" w:color="auto" w:fill="DEEAF6" w:themeFill="accent5" w:themeFillTint="33"/>
            <w:noWrap/>
            <w:vAlign w:val="center"/>
          </w:tcPr>
          <w:p w14:paraId="40DE5DE2" w14:textId="17F32268" w:rsidR="00E07EAA" w:rsidRPr="00976D5E" w:rsidRDefault="00E07EAA" w:rsidP="00515BC4">
            <w:pPr>
              <w:spacing w:after="0" w:line="240" w:lineRule="auto"/>
              <w:jc w:val="center"/>
              <w:rPr>
                <w:rFonts w:ascii="Times New Roman" w:hAnsi="Times New Roman" w:cs="Times New Roman"/>
                <w:b/>
                <w:bCs/>
                <w:sz w:val="24"/>
                <w:szCs w:val="24"/>
              </w:rPr>
            </w:pPr>
            <w:r w:rsidRPr="00976D5E">
              <w:rPr>
                <w:rFonts w:ascii="Times New Roman" w:eastAsia="Times New Roman" w:hAnsi="Times New Roman" w:cs="Times New Roman"/>
                <w:color w:val="000000"/>
                <w:sz w:val="24"/>
                <w:szCs w:val="24"/>
                <w:lang w:eastAsia="ru-RU"/>
              </w:rPr>
              <w:t>202</w:t>
            </w:r>
            <w:r>
              <w:rPr>
                <w:rFonts w:ascii="Times New Roman" w:eastAsia="Times New Roman" w:hAnsi="Times New Roman" w:cs="Times New Roman"/>
                <w:color w:val="000000"/>
                <w:sz w:val="24"/>
                <w:szCs w:val="24"/>
                <w:lang w:eastAsia="ru-RU"/>
              </w:rPr>
              <w:t>6</w:t>
            </w:r>
          </w:p>
        </w:tc>
        <w:tc>
          <w:tcPr>
            <w:tcW w:w="1078" w:type="dxa"/>
            <w:tcBorders>
              <w:top w:val="single" w:sz="4" w:space="0" w:color="auto"/>
              <w:left w:val="nil"/>
              <w:bottom w:val="single" w:sz="4" w:space="0" w:color="auto"/>
              <w:right w:val="single" w:sz="4" w:space="0" w:color="auto"/>
            </w:tcBorders>
            <w:shd w:val="clear" w:color="auto" w:fill="DEEAF6" w:themeFill="accent5" w:themeFillTint="33"/>
            <w:noWrap/>
            <w:vAlign w:val="center"/>
          </w:tcPr>
          <w:p w14:paraId="2DC4758E" w14:textId="53134E12" w:rsidR="00E07EAA" w:rsidRPr="00976D5E" w:rsidRDefault="00E07EAA" w:rsidP="00515BC4">
            <w:pPr>
              <w:spacing w:after="0" w:line="240" w:lineRule="auto"/>
              <w:jc w:val="center"/>
              <w:rPr>
                <w:rFonts w:ascii="Times New Roman" w:hAnsi="Times New Roman" w:cs="Times New Roman"/>
                <w:b/>
                <w:bCs/>
                <w:sz w:val="24"/>
                <w:szCs w:val="24"/>
              </w:rPr>
            </w:pPr>
            <w:r w:rsidRPr="00976D5E">
              <w:rPr>
                <w:rFonts w:ascii="Times New Roman" w:eastAsia="Times New Roman" w:hAnsi="Times New Roman" w:cs="Times New Roman"/>
                <w:color w:val="000000"/>
                <w:sz w:val="24"/>
                <w:szCs w:val="24"/>
                <w:lang w:eastAsia="ru-RU"/>
              </w:rPr>
              <w:t>202</w:t>
            </w:r>
            <w:r>
              <w:rPr>
                <w:rFonts w:ascii="Times New Roman" w:eastAsia="Times New Roman" w:hAnsi="Times New Roman" w:cs="Times New Roman"/>
                <w:color w:val="000000"/>
                <w:sz w:val="24"/>
                <w:szCs w:val="24"/>
                <w:lang w:eastAsia="ru-RU"/>
              </w:rPr>
              <w:t>7</w:t>
            </w:r>
          </w:p>
        </w:tc>
        <w:tc>
          <w:tcPr>
            <w:tcW w:w="1077" w:type="dxa"/>
            <w:tcBorders>
              <w:top w:val="single" w:sz="4" w:space="0" w:color="auto"/>
              <w:left w:val="nil"/>
              <w:bottom w:val="single" w:sz="4" w:space="0" w:color="auto"/>
              <w:right w:val="single" w:sz="4" w:space="0" w:color="auto"/>
            </w:tcBorders>
            <w:shd w:val="clear" w:color="auto" w:fill="DEEAF6" w:themeFill="accent5" w:themeFillTint="33"/>
            <w:vAlign w:val="center"/>
          </w:tcPr>
          <w:p w14:paraId="415072AC" w14:textId="492D7AAB" w:rsidR="00E07EAA" w:rsidRPr="00976D5E" w:rsidRDefault="00E07EAA" w:rsidP="00515BC4">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2027</w:t>
            </w:r>
          </w:p>
        </w:tc>
        <w:tc>
          <w:tcPr>
            <w:tcW w:w="1078" w:type="dxa"/>
            <w:tcBorders>
              <w:top w:val="single" w:sz="4" w:space="0" w:color="auto"/>
              <w:left w:val="nil"/>
              <w:bottom w:val="single" w:sz="4" w:space="0" w:color="auto"/>
              <w:right w:val="single" w:sz="4" w:space="0" w:color="auto"/>
            </w:tcBorders>
            <w:shd w:val="clear" w:color="auto" w:fill="DEEAF6" w:themeFill="accent5" w:themeFillTint="33"/>
            <w:vAlign w:val="center"/>
          </w:tcPr>
          <w:p w14:paraId="046D8357" w14:textId="69A3F22B" w:rsidR="00E07EAA" w:rsidRPr="00976D5E" w:rsidRDefault="00E07EAA" w:rsidP="00515BC4">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2028</w:t>
            </w:r>
          </w:p>
        </w:tc>
      </w:tr>
      <w:tr w:rsidR="000E2AEA" w:rsidRPr="001979E4" w14:paraId="3F0A73DD" w14:textId="78544D72" w:rsidTr="00E07EAA">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74FD7B7" w14:textId="77777777" w:rsidR="000E2AEA" w:rsidRPr="00976D5E" w:rsidRDefault="000E2AEA" w:rsidP="000E2AEA">
            <w:pPr>
              <w:spacing w:after="0" w:line="240" w:lineRule="auto"/>
              <w:jc w:val="center"/>
              <w:rPr>
                <w:rFonts w:ascii="Times New Roman" w:eastAsia="Times New Roman" w:hAnsi="Times New Roman" w:cs="Times New Roman"/>
                <w:b/>
                <w:bCs/>
                <w:color w:val="000000"/>
                <w:sz w:val="24"/>
                <w:szCs w:val="24"/>
                <w:lang w:eastAsia="ru-RU"/>
              </w:rPr>
            </w:pPr>
            <w:r w:rsidRPr="00976D5E">
              <w:rPr>
                <w:rFonts w:ascii="Times New Roman" w:eastAsia="Times New Roman" w:hAnsi="Times New Roman" w:cs="Times New Roman"/>
                <w:b/>
                <w:bCs/>
                <w:color w:val="000000"/>
                <w:sz w:val="24"/>
                <w:szCs w:val="24"/>
                <w:lang w:eastAsia="ru-RU"/>
              </w:rPr>
              <w:t>1</w:t>
            </w:r>
          </w:p>
        </w:tc>
        <w:tc>
          <w:tcPr>
            <w:tcW w:w="3402" w:type="dxa"/>
            <w:tcBorders>
              <w:top w:val="nil"/>
              <w:left w:val="nil"/>
              <w:bottom w:val="single" w:sz="4" w:space="0" w:color="auto"/>
              <w:right w:val="single" w:sz="4" w:space="0" w:color="auto"/>
            </w:tcBorders>
            <w:shd w:val="clear" w:color="auto" w:fill="auto"/>
            <w:vAlign w:val="center"/>
            <w:hideMark/>
          </w:tcPr>
          <w:p w14:paraId="5D13697C" w14:textId="77777777" w:rsidR="000E2AEA" w:rsidRPr="0097715A" w:rsidRDefault="000E2AEA" w:rsidP="000E2AEA">
            <w:pPr>
              <w:spacing w:after="0" w:line="240" w:lineRule="auto"/>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Зона котельной (Воронежское шоссе, 9), в т.ч.</w:t>
            </w:r>
          </w:p>
        </w:tc>
        <w:tc>
          <w:tcPr>
            <w:tcW w:w="1077"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CC2AA5D" w14:textId="72364E50" w:rsidR="000E2AEA" w:rsidRPr="0097715A" w:rsidRDefault="000E2AEA" w:rsidP="000E2AEA">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rPr>
              <w:t>5,173</w:t>
            </w:r>
          </w:p>
        </w:tc>
        <w:tc>
          <w:tcPr>
            <w:tcW w:w="1077" w:type="dxa"/>
            <w:tcBorders>
              <w:top w:val="single" w:sz="4" w:space="0" w:color="auto"/>
              <w:left w:val="nil"/>
              <w:bottom w:val="single" w:sz="4" w:space="0" w:color="auto"/>
              <w:right w:val="single" w:sz="4" w:space="0" w:color="auto"/>
            </w:tcBorders>
            <w:shd w:val="clear" w:color="auto" w:fill="auto"/>
            <w:noWrap/>
            <w:vAlign w:val="center"/>
          </w:tcPr>
          <w:p w14:paraId="630E9656" w14:textId="1DA79840" w:rsidR="000E2AEA" w:rsidRPr="0097715A" w:rsidRDefault="000E2AEA" w:rsidP="000E2AEA">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rPr>
              <w:t>0,713</w:t>
            </w:r>
          </w:p>
        </w:tc>
        <w:tc>
          <w:tcPr>
            <w:tcW w:w="1078" w:type="dxa"/>
            <w:tcBorders>
              <w:top w:val="single" w:sz="4" w:space="0" w:color="auto"/>
              <w:left w:val="nil"/>
              <w:bottom w:val="single" w:sz="4" w:space="0" w:color="auto"/>
              <w:right w:val="single" w:sz="4" w:space="0" w:color="auto"/>
            </w:tcBorders>
            <w:shd w:val="clear" w:color="auto" w:fill="auto"/>
            <w:noWrap/>
            <w:vAlign w:val="center"/>
          </w:tcPr>
          <w:p w14:paraId="41AA584E" w14:textId="7B1F072A" w:rsidR="000E2AEA" w:rsidRPr="0097715A" w:rsidRDefault="000E2AEA" w:rsidP="000E2AEA">
            <w:pPr>
              <w:spacing w:after="0" w:line="240" w:lineRule="auto"/>
              <w:jc w:val="center"/>
              <w:rPr>
                <w:rFonts w:ascii="Times New Roman" w:eastAsia="Times New Roman" w:hAnsi="Times New Roman" w:cs="Times New Roman"/>
                <w:b/>
                <w:bCs/>
                <w:color w:val="000000"/>
                <w:sz w:val="24"/>
                <w:szCs w:val="24"/>
                <w:lang w:eastAsia="ru-RU"/>
              </w:rPr>
            </w:pPr>
          </w:p>
        </w:tc>
        <w:tc>
          <w:tcPr>
            <w:tcW w:w="1077" w:type="dxa"/>
            <w:tcBorders>
              <w:top w:val="single" w:sz="4" w:space="0" w:color="auto"/>
              <w:left w:val="nil"/>
              <w:bottom w:val="single" w:sz="4" w:space="0" w:color="auto"/>
              <w:right w:val="single" w:sz="4" w:space="0" w:color="auto"/>
            </w:tcBorders>
            <w:vAlign w:val="center"/>
          </w:tcPr>
          <w:p w14:paraId="6FA1F366" w14:textId="77777777" w:rsidR="000E2AEA" w:rsidRPr="002D3315" w:rsidRDefault="000E2AEA" w:rsidP="000E2AEA">
            <w:pPr>
              <w:spacing w:after="0" w:line="240" w:lineRule="auto"/>
              <w:jc w:val="center"/>
              <w:rPr>
                <w:rFonts w:ascii="Times New Roman" w:hAnsi="Times New Roman" w:cs="Times New Roman"/>
                <w:b/>
                <w:bCs/>
                <w:sz w:val="24"/>
                <w:szCs w:val="24"/>
                <w:highlight w:val="yellow"/>
              </w:rPr>
            </w:pPr>
          </w:p>
        </w:tc>
        <w:tc>
          <w:tcPr>
            <w:tcW w:w="1078" w:type="dxa"/>
            <w:tcBorders>
              <w:top w:val="single" w:sz="4" w:space="0" w:color="auto"/>
              <w:left w:val="nil"/>
              <w:bottom w:val="single" w:sz="4" w:space="0" w:color="auto"/>
              <w:right w:val="single" w:sz="4" w:space="0" w:color="auto"/>
            </w:tcBorders>
            <w:vAlign w:val="center"/>
          </w:tcPr>
          <w:p w14:paraId="552C16BF" w14:textId="77777777" w:rsidR="000E2AEA" w:rsidRPr="002D3315" w:rsidRDefault="000E2AEA" w:rsidP="000E2AEA">
            <w:pPr>
              <w:spacing w:after="0" w:line="240" w:lineRule="auto"/>
              <w:jc w:val="center"/>
              <w:rPr>
                <w:rFonts w:ascii="Times New Roman" w:hAnsi="Times New Roman" w:cs="Times New Roman"/>
                <w:b/>
                <w:bCs/>
                <w:sz w:val="24"/>
                <w:szCs w:val="24"/>
                <w:highlight w:val="yellow"/>
              </w:rPr>
            </w:pPr>
          </w:p>
        </w:tc>
      </w:tr>
      <w:tr w:rsidR="000E2AEA" w:rsidRPr="001979E4" w14:paraId="0683F138" w14:textId="17717714" w:rsidTr="00E07EAA">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tcPr>
          <w:p w14:paraId="0F0BC2B9" w14:textId="77777777" w:rsidR="000E2AEA" w:rsidRPr="001979E4" w:rsidRDefault="000E2AEA" w:rsidP="000E2AEA">
            <w:pPr>
              <w:spacing w:after="0" w:line="240" w:lineRule="auto"/>
              <w:jc w:val="center"/>
              <w:rPr>
                <w:rFonts w:ascii="Times New Roman" w:eastAsia="Times New Roman" w:hAnsi="Times New Roman" w:cs="Times New Roman"/>
                <w:color w:val="000000"/>
                <w:sz w:val="24"/>
                <w:szCs w:val="24"/>
                <w:lang w:eastAsia="ru-RU"/>
              </w:rPr>
            </w:pPr>
          </w:p>
        </w:tc>
        <w:tc>
          <w:tcPr>
            <w:tcW w:w="3402" w:type="dxa"/>
            <w:tcBorders>
              <w:top w:val="nil"/>
              <w:left w:val="nil"/>
              <w:bottom w:val="single" w:sz="4" w:space="0" w:color="auto"/>
              <w:right w:val="single" w:sz="4" w:space="0" w:color="auto"/>
            </w:tcBorders>
            <w:shd w:val="clear" w:color="auto" w:fill="auto"/>
            <w:vAlign w:val="center"/>
          </w:tcPr>
          <w:p w14:paraId="5139FA17" w14:textId="77777777" w:rsidR="000E2AEA" w:rsidRPr="0097715A" w:rsidRDefault="000E2AEA" w:rsidP="000E2AEA">
            <w:pPr>
              <w:spacing w:after="0" w:line="240" w:lineRule="auto"/>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Отопление, вентиляция, потери</w:t>
            </w:r>
          </w:p>
        </w:tc>
        <w:tc>
          <w:tcPr>
            <w:tcW w:w="1077" w:type="dxa"/>
            <w:tcBorders>
              <w:top w:val="nil"/>
              <w:left w:val="single" w:sz="4" w:space="0" w:color="auto"/>
              <w:bottom w:val="single" w:sz="4" w:space="0" w:color="auto"/>
              <w:right w:val="single" w:sz="4" w:space="0" w:color="auto"/>
            </w:tcBorders>
            <w:shd w:val="clear" w:color="auto" w:fill="auto"/>
            <w:noWrap/>
            <w:vAlign w:val="center"/>
          </w:tcPr>
          <w:p w14:paraId="383C17C0" w14:textId="2F02F49D" w:rsidR="000E2AEA" w:rsidRPr="0097715A" w:rsidRDefault="000E2AEA" w:rsidP="000E2AEA">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4,638</w:t>
            </w:r>
          </w:p>
        </w:tc>
        <w:tc>
          <w:tcPr>
            <w:tcW w:w="1077" w:type="dxa"/>
            <w:tcBorders>
              <w:top w:val="nil"/>
              <w:left w:val="nil"/>
              <w:bottom w:val="single" w:sz="4" w:space="0" w:color="auto"/>
              <w:right w:val="single" w:sz="4" w:space="0" w:color="auto"/>
            </w:tcBorders>
            <w:shd w:val="clear" w:color="auto" w:fill="auto"/>
            <w:noWrap/>
            <w:vAlign w:val="center"/>
          </w:tcPr>
          <w:p w14:paraId="746800F4" w14:textId="7C71ECB7" w:rsidR="000E2AEA" w:rsidRPr="0097715A" w:rsidRDefault="000E2AEA" w:rsidP="000E2AEA">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0,473</w:t>
            </w:r>
          </w:p>
        </w:tc>
        <w:tc>
          <w:tcPr>
            <w:tcW w:w="1078" w:type="dxa"/>
            <w:tcBorders>
              <w:top w:val="nil"/>
              <w:left w:val="nil"/>
              <w:bottom w:val="single" w:sz="4" w:space="0" w:color="auto"/>
              <w:right w:val="single" w:sz="4" w:space="0" w:color="auto"/>
            </w:tcBorders>
            <w:shd w:val="clear" w:color="auto" w:fill="auto"/>
            <w:noWrap/>
            <w:vAlign w:val="center"/>
          </w:tcPr>
          <w:p w14:paraId="54F99989" w14:textId="7062C2AD" w:rsidR="000E2AEA" w:rsidRPr="0097715A" w:rsidRDefault="000E2AEA" w:rsidP="000E2AEA">
            <w:pPr>
              <w:spacing w:after="0" w:line="240" w:lineRule="auto"/>
              <w:jc w:val="center"/>
              <w:rPr>
                <w:rFonts w:ascii="Times New Roman" w:eastAsia="Times New Roman" w:hAnsi="Times New Roman" w:cs="Times New Roman"/>
                <w:color w:val="000000"/>
                <w:sz w:val="24"/>
                <w:szCs w:val="24"/>
                <w:lang w:eastAsia="ru-RU"/>
              </w:rPr>
            </w:pPr>
          </w:p>
        </w:tc>
        <w:tc>
          <w:tcPr>
            <w:tcW w:w="1077" w:type="dxa"/>
            <w:tcBorders>
              <w:top w:val="nil"/>
              <w:left w:val="nil"/>
              <w:bottom w:val="single" w:sz="4" w:space="0" w:color="auto"/>
              <w:right w:val="single" w:sz="4" w:space="0" w:color="auto"/>
            </w:tcBorders>
            <w:vAlign w:val="center"/>
          </w:tcPr>
          <w:p w14:paraId="26FF10F9" w14:textId="77777777" w:rsidR="000E2AEA" w:rsidRPr="002D3315" w:rsidRDefault="000E2AEA" w:rsidP="000E2AEA">
            <w:pPr>
              <w:spacing w:after="0" w:line="240" w:lineRule="auto"/>
              <w:jc w:val="center"/>
              <w:rPr>
                <w:rFonts w:ascii="Times New Roman" w:hAnsi="Times New Roman" w:cs="Times New Roman"/>
                <w:sz w:val="24"/>
                <w:szCs w:val="24"/>
                <w:highlight w:val="yellow"/>
              </w:rPr>
            </w:pPr>
          </w:p>
        </w:tc>
        <w:tc>
          <w:tcPr>
            <w:tcW w:w="1078" w:type="dxa"/>
            <w:tcBorders>
              <w:top w:val="nil"/>
              <w:left w:val="nil"/>
              <w:bottom w:val="single" w:sz="4" w:space="0" w:color="auto"/>
              <w:right w:val="single" w:sz="4" w:space="0" w:color="auto"/>
            </w:tcBorders>
            <w:vAlign w:val="center"/>
          </w:tcPr>
          <w:p w14:paraId="76F1FDFF" w14:textId="77777777" w:rsidR="000E2AEA" w:rsidRPr="002D3315" w:rsidRDefault="000E2AEA" w:rsidP="000E2AEA">
            <w:pPr>
              <w:spacing w:after="0" w:line="240" w:lineRule="auto"/>
              <w:jc w:val="center"/>
              <w:rPr>
                <w:rFonts w:ascii="Times New Roman" w:hAnsi="Times New Roman" w:cs="Times New Roman"/>
                <w:sz w:val="24"/>
                <w:szCs w:val="24"/>
                <w:highlight w:val="yellow"/>
              </w:rPr>
            </w:pPr>
          </w:p>
        </w:tc>
      </w:tr>
      <w:tr w:rsidR="000E2AEA" w:rsidRPr="001979E4" w14:paraId="584AD282" w14:textId="3CAA27A2" w:rsidTr="00E07EAA">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tcPr>
          <w:p w14:paraId="0EC999A9" w14:textId="77777777" w:rsidR="000E2AEA" w:rsidRPr="001979E4" w:rsidRDefault="000E2AEA" w:rsidP="000E2AEA">
            <w:pPr>
              <w:spacing w:after="0" w:line="240" w:lineRule="auto"/>
              <w:jc w:val="center"/>
              <w:rPr>
                <w:rFonts w:ascii="Times New Roman" w:eastAsia="Times New Roman" w:hAnsi="Times New Roman" w:cs="Times New Roman"/>
                <w:color w:val="000000"/>
                <w:sz w:val="24"/>
                <w:szCs w:val="24"/>
                <w:lang w:eastAsia="ru-RU"/>
              </w:rPr>
            </w:pPr>
          </w:p>
        </w:tc>
        <w:tc>
          <w:tcPr>
            <w:tcW w:w="3402" w:type="dxa"/>
            <w:tcBorders>
              <w:top w:val="nil"/>
              <w:left w:val="nil"/>
              <w:bottom w:val="single" w:sz="4" w:space="0" w:color="auto"/>
              <w:right w:val="single" w:sz="4" w:space="0" w:color="auto"/>
            </w:tcBorders>
            <w:shd w:val="clear" w:color="auto" w:fill="auto"/>
            <w:vAlign w:val="center"/>
          </w:tcPr>
          <w:p w14:paraId="6718913A" w14:textId="77777777" w:rsidR="000E2AEA" w:rsidRPr="0097715A" w:rsidRDefault="000E2AEA" w:rsidP="000E2AEA">
            <w:pPr>
              <w:spacing w:after="0" w:line="240" w:lineRule="auto"/>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ГВС ср</w:t>
            </w:r>
          </w:p>
        </w:tc>
        <w:tc>
          <w:tcPr>
            <w:tcW w:w="1077" w:type="dxa"/>
            <w:tcBorders>
              <w:top w:val="nil"/>
              <w:left w:val="single" w:sz="4" w:space="0" w:color="auto"/>
              <w:bottom w:val="single" w:sz="4" w:space="0" w:color="auto"/>
              <w:right w:val="single" w:sz="4" w:space="0" w:color="auto"/>
            </w:tcBorders>
            <w:shd w:val="clear" w:color="auto" w:fill="auto"/>
            <w:noWrap/>
            <w:vAlign w:val="center"/>
          </w:tcPr>
          <w:p w14:paraId="34885E0D" w14:textId="5B114FFA" w:rsidR="000E2AEA" w:rsidRPr="0097715A" w:rsidRDefault="000E2AEA" w:rsidP="000E2AEA">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0,535</w:t>
            </w:r>
          </w:p>
        </w:tc>
        <w:tc>
          <w:tcPr>
            <w:tcW w:w="1077" w:type="dxa"/>
            <w:tcBorders>
              <w:top w:val="nil"/>
              <w:left w:val="nil"/>
              <w:bottom w:val="single" w:sz="4" w:space="0" w:color="auto"/>
              <w:right w:val="single" w:sz="4" w:space="0" w:color="auto"/>
            </w:tcBorders>
            <w:shd w:val="clear" w:color="auto" w:fill="auto"/>
            <w:noWrap/>
            <w:vAlign w:val="center"/>
          </w:tcPr>
          <w:p w14:paraId="6E8CD57D" w14:textId="2DBE55FD" w:rsidR="000E2AEA" w:rsidRPr="0097715A" w:rsidRDefault="000E2AEA" w:rsidP="000E2AEA">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0,240</w:t>
            </w:r>
          </w:p>
        </w:tc>
        <w:tc>
          <w:tcPr>
            <w:tcW w:w="1078" w:type="dxa"/>
            <w:tcBorders>
              <w:top w:val="nil"/>
              <w:left w:val="nil"/>
              <w:bottom w:val="single" w:sz="4" w:space="0" w:color="auto"/>
              <w:right w:val="single" w:sz="4" w:space="0" w:color="auto"/>
            </w:tcBorders>
            <w:shd w:val="clear" w:color="auto" w:fill="auto"/>
            <w:noWrap/>
            <w:vAlign w:val="center"/>
          </w:tcPr>
          <w:p w14:paraId="2BE7022A" w14:textId="17D360C2" w:rsidR="000E2AEA" w:rsidRPr="0097715A" w:rsidRDefault="000E2AEA" w:rsidP="000E2AEA">
            <w:pPr>
              <w:spacing w:after="0" w:line="240" w:lineRule="auto"/>
              <w:jc w:val="center"/>
              <w:rPr>
                <w:rFonts w:ascii="Times New Roman" w:eastAsia="Times New Roman" w:hAnsi="Times New Roman" w:cs="Times New Roman"/>
                <w:color w:val="000000"/>
                <w:sz w:val="24"/>
                <w:szCs w:val="24"/>
                <w:lang w:eastAsia="ru-RU"/>
              </w:rPr>
            </w:pPr>
          </w:p>
        </w:tc>
        <w:tc>
          <w:tcPr>
            <w:tcW w:w="1077" w:type="dxa"/>
            <w:tcBorders>
              <w:top w:val="nil"/>
              <w:left w:val="nil"/>
              <w:bottom w:val="single" w:sz="4" w:space="0" w:color="auto"/>
              <w:right w:val="single" w:sz="4" w:space="0" w:color="auto"/>
            </w:tcBorders>
            <w:vAlign w:val="center"/>
          </w:tcPr>
          <w:p w14:paraId="4B7BA8F6" w14:textId="77777777" w:rsidR="000E2AEA" w:rsidRPr="002D3315" w:rsidRDefault="000E2AEA" w:rsidP="000E2AEA">
            <w:pPr>
              <w:spacing w:after="0" w:line="240" w:lineRule="auto"/>
              <w:jc w:val="center"/>
              <w:rPr>
                <w:rFonts w:ascii="Times New Roman" w:hAnsi="Times New Roman" w:cs="Times New Roman"/>
                <w:sz w:val="24"/>
                <w:szCs w:val="24"/>
                <w:highlight w:val="yellow"/>
              </w:rPr>
            </w:pPr>
          </w:p>
        </w:tc>
        <w:tc>
          <w:tcPr>
            <w:tcW w:w="1078" w:type="dxa"/>
            <w:tcBorders>
              <w:top w:val="nil"/>
              <w:left w:val="nil"/>
              <w:bottom w:val="single" w:sz="4" w:space="0" w:color="auto"/>
              <w:right w:val="single" w:sz="4" w:space="0" w:color="auto"/>
            </w:tcBorders>
            <w:vAlign w:val="center"/>
          </w:tcPr>
          <w:p w14:paraId="66BF3F66" w14:textId="77777777" w:rsidR="000E2AEA" w:rsidRPr="002D3315" w:rsidRDefault="000E2AEA" w:rsidP="000E2AEA">
            <w:pPr>
              <w:spacing w:after="0" w:line="240" w:lineRule="auto"/>
              <w:jc w:val="center"/>
              <w:rPr>
                <w:rFonts w:ascii="Times New Roman" w:hAnsi="Times New Roman" w:cs="Times New Roman"/>
                <w:sz w:val="24"/>
                <w:szCs w:val="24"/>
                <w:highlight w:val="yellow"/>
              </w:rPr>
            </w:pPr>
          </w:p>
        </w:tc>
      </w:tr>
      <w:tr w:rsidR="000E2AEA" w:rsidRPr="001979E4" w14:paraId="32388009" w14:textId="51F02C2E" w:rsidTr="00E07EAA">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497AA97B" w14:textId="77777777" w:rsidR="000E2AEA" w:rsidRPr="00167789" w:rsidRDefault="000E2AEA" w:rsidP="000E2AEA">
            <w:pPr>
              <w:spacing w:after="0" w:line="240" w:lineRule="auto"/>
              <w:jc w:val="center"/>
              <w:rPr>
                <w:rFonts w:ascii="Times New Roman" w:eastAsia="Times New Roman" w:hAnsi="Times New Roman" w:cs="Times New Roman"/>
                <w:b/>
                <w:bCs/>
                <w:color w:val="000000"/>
                <w:sz w:val="24"/>
                <w:szCs w:val="24"/>
                <w:lang w:eastAsia="ru-RU"/>
              </w:rPr>
            </w:pPr>
            <w:r w:rsidRPr="00167789">
              <w:rPr>
                <w:rFonts w:ascii="Times New Roman" w:eastAsia="Times New Roman" w:hAnsi="Times New Roman" w:cs="Times New Roman"/>
                <w:b/>
                <w:bCs/>
                <w:color w:val="000000"/>
                <w:sz w:val="24"/>
                <w:szCs w:val="24"/>
                <w:lang w:eastAsia="ru-RU"/>
              </w:rPr>
              <w:t>2</w:t>
            </w:r>
          </w:p>
        </w:tc>
        <w:tc>
          <w:tcPr>
            <w:tcW w:w="3402" w:type="dxa"/>
            <w:tcBorders>
              <w:top w:val="nil"/>
              <w:left w:val="nil"/>
              <w:bottom w:val="single" w:sz="4" w:space="0" w:color="auto"/>
              <w:right w:val="single" w:sz="4" w:space="0" w:color="auto"/>
            </w:tcBorders>
            <w:shd w:val="clear" w:color="auto" w:fill="auto"/>
            <w:vAlign w:val="center"/>
            <w:hideMark/>
          </w:tcPr>
          <w:p w14:paraId="01C4AEE0" w14:textId="77777777" w:rsidR="000E2AEA" w:rsidRPr="0097715A" w:rsidRDefault="000E2AEA" w:rsidP="000E2AEA">
            <w:pPr>
              <w:spacing w:after="0" w:line="240" w:lineRule="auto"/>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Зона котельной № 3 (Заводской пр-д, 1) теплоноситель - вода, в т.ч.</w:t>
            </w:r>
          </w:p>
        </w:tc>
        <w:tc>
          <w:tcPr>
            <w:tcW w:w="1077" w:type="dxa"/>
            <w:tcBorders>
              <w:top w:val="nil"/>
              <w:left w:val="single" w:sz="4" w:space="0" w:color="auto"/>
              <w:bottom w:val="single" w:sz="4" w:space="0" w:color="auto"/>
              <w:right w:val="single" w:sz="4" w:space="0" w:color="auto"/>
            </w:tcBorders>
            <w:shd w:val="clear" w:color="auto" w:fill="auto"/>
            <w:noWrap/>
            <w:vAlign w:val="center"/>
          </w:tcPr>
          <w:p w14:paraId="71757D05" w14:textId="5F650F6E" w:rsidR="000E2AEA" w:rsidRPr="0097715A" w:rsidRDefault="000E2AEA" w:rsidP="000E2AEA">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rPr>
              <w:t>1,315</w:t>
            </w:r>
          </w:p>
        </w:tc>
        <w:tc>
          <w:tcPr>
            <w:tcW w:w="1077" w:type="dxa"/>
            <w:tcBorders>
              <w:top w:val="nil"/>
              <w:left w:val="nil"/>
              <w:bottom w:val="single" w:sz="4" w:space="0" w:color="auto"/>
              <w:right w:val="single" w:sz="4" w:space="0" w:color="auto"/>
            </w:tcBorders>
            <w:shd w:val="clear" w:color="auto" w:fill="auto"/>
            <w:noWrap/>
            <w:vAlign w:val="center"/>
          </w:tcPr>
          <w:p w14:paraId="434A2B1F" w14:textId="04B49CF0" w:rsidR="000E2AEA" w:rsidRPr="0097715A" w:rsidRDefault="000E2AEA" w:rsidP="000E2AEA">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rPr>
              <w:t>0,000</w:t>
            </w:r>
          </w:p>
        </w:tc>
        <w:tc>
          <w:tcPr>
            <w:tcW w:w="1078" w:type="dxa"/>
            <w:tcBorders>
              <w:top w:val="nil"/>
              <w:left w:val="nil"/>
              <w:bottom w:val="single" w:sz="4" w:space="0" w:color="auto"/>
              <w:right w:val="single" w:sz="4" w:space="0" w:color="auto"/>
            </w:tcBorders>
            <w:shd w:val="clear" w:color="auto" w:fill="auto"/>
            <w:noWrap/>
            <w:vAlign w:val="center"/>
          </w:tcPr>
          <w:p w14:paraId="0F6509E0" w14:textId="2333BA56" w:rsidR="000E2AEA" w:rsidRPr="0097715A" w:rsidRDefault="000E2AEA" w:rsidP="000E2AEA">
            <w:pPr>
              <w:spacing w:after="0" w:line="240" w:lineRule="auto"/>
              <w:jc w:val="center"/>
              <w:rPr>
                <w:rFonts w:ascii="Times New Roman" w:eastAsia="Times New Roman" w:hAnsi="Times New Roman" w:cs="Times New Roman"/>
                <w:b/>
                <w:bCs/>
                <w:color w:val="000000"/>
                <w:sz w:val="24"/>
                <w:szCs w:val="24"/>
                <w:lang w:eastAsia="ru-RU"/>
              </w:rPr>
            </w:pPr>
          </w:p>
        </w:tc>
        <w:tc>
          <w:tcPr>
            <w:tcW w:w="1077" w:type="dxa"/>
            <w:tcBorders>
              <w:top w:val="nil"/>
              <w:left w:val="nil"/>
              <w:bottom w:val="single" w:sz="4" w:space="0" w:color="auto"/>
              <w:right w:val="single" w:sz="4" w:space="0" w:color="auto"/>
            </w:tcBorders>
            <w:vAlign w:val="center"/>
          </w:tcPr>
          <w:p w14:paraId="46A36C73" w14:textId="77777777" w:rsidR="000E2AEA" w:rsidRPr="002D3315" w:rsidRDefault="000E2AEA" w:rsidP="000E2AEA">
            <w:pPr>
              <w:spacing w:after="0" w:line="240" w:lineRule="auto"/>
              <w:jc w:val="center"/>
              <w:rPr>
                <w:rFonts w:ascii="Times New Roman" w:eastAsia="Times New Roman" w:hAnsi="Times New Roman" w:cs="Times New Roman"/>
                <w:b/>
                <w:bCs/>
                <w:color w:val="000000"/>
                <w:sz w:val="24"/>
                <w:szCs w:val="24"/>
                <w:highlight w:val="yellow"/>
                <w:lang w:eastAsia="ru-RU"/>
              </w:rPr>
            </w:pPr>
          </w:p>
        </w:tc>
        <w:tc>
          <w:tcPr>
            <w:tcW w:w="1078" w:type="dxa"/>
            <w:tcBorders>
              <w:top w:val="nil"/>
              <w:left w:val="nil"/>
              <w:bottom w:val="single" w:sz="4" w:space="0" w:color="auto"/>
              <w:right w:val="single" w:sz="4" w:space="0" w:color="auto"/>
            </w:tcBorders>
            <w:vAlign w:val="center"/>
          </w:tcPr>
          <w:p w14:paraId="05DBD1C8" w14:textId="77777777" w:rsidR="000E2AEA" w:rsidRPr="002D3315" w:rsidRDefault="000E2AEA" w:rsidP="000E2AEA">
            <w:pPr>
              <w:spacing w:after="0" w:line="240" w:lineRule="auto"/>
              <w:jc w:val="center"/>
              <w:rPr>
                <w:rFonts w:ascii="Times New Roman" w:eastAsia="Times New Roman" w:hAnsi="Times New Roman" w:cs="Times New Roman"/>
                <w:b/>
                <w:bCs/>
                <w:color w:val="000000"/>
                <w:sz w:val="24"/>
                <w:szCs w:val="24"/>
                <w:highlight w:val="yellow"/>
                <w:lang w:eastAsia="ru-RU"/>
              </w:rPr>
            </w:pPr>
          </w:p>
        </w:tc>
      </w:tr>
      <w:tr w:rsidR="000E2AEA" w:rsidRPr="001979E4" w14:paraId="5DFD4A4D" w14:textId="5D0B9CCD" w:rsidTr="00E07EAA">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tcPr>
          <w:p w14:paraId="3C94B2CF" w14:textId="77777777" w:rsidR="000E2AEA" w:rsidRPr="001979E4" w:rsidRDefault="000E2AEA" w:rsidP="000E2AEA">
            <w:pPr>
              <w:spacing w:after="0" w:line="240" w:lineRule="auto"/>
              <w:jc w:val="center"/>
              <w:rPr>
                <w:rFonts w:ascii="Times New Roman" w:eastAsia="Times New Roman" w:hAnsi="Times New Roman" w:cs="Times New Roman"/>
                <w:color w:val="000000"/>
                <w:sz w:val="24"/>
                <w:szCs w:val="24"/>
                <w:lang w:eastAsia="ru-RU"/>
              </w:rPr>
            </w:pPr>
          </w:p>
        </w:tc>
        <w:tc>
          <w:tcPr>
            <w:tcW w:w="3402" w:type="dxa"/>
            <w:tcBorders>
              <w:top w:val="nil"/>
              <w:left w:val="nil"/>
              <w:bottom w:val="single" w:sz="4" w:space="0" w:color="auto"/>
              <w:right w:val="single" w:sz="4" w:space="0" w:color="auto"/>
            </w:tcBorders>
            <w:shd w:val="clear" w:color="auto" w:fill="auto"/>
            <w:vAlign w:val="center"/>
          </w:tcPr>
          <w:p w14:paraId="2F9C8B5D" w14:textId="77777777" w:rsidR="000E2AEA" w:rsidRPr="0097715A" w:rsidRDefault="000E2AEA" w:rsidP="000E2AEA">
            <w:pPr>
              <w:spacing w:after="0" w:line="240" w:lineRule="auto"/>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Отопление, вентиляция, потери</w:t>
            </w:r>
          </w:p>
        </w:tc>
        <w:tc>
          <w:tcPr>
            <w:tcW w:w="1077" w:type="dxa"/>
            <w:tcBorders>
              <w:top w:val="nil"/>
              <w:left w:val="single" w:sz="4" w:space="0" w:color="auto"/>
              <w:bottom w:val="single" w:sz="4" w:space="0" w:color="auto"/>
              <w:right w:val="single" w:sz="4" w:space="0" w:color="auto"/>
            </w:tcBorders>
            <w:shd w:val="clear" w:color="auto" w:fill="auto"/>
            <w:noWrap/>
            <w:vAlign w:val="center"/>
          </w:tcPr>
          <w:p w14:paraId="239B324C" w14:textId="242CB0DC" w:rsidR="000E2AEA" w:rsidRPr="0097715A" w:rsidRDefault="000E2AEA" w:rsidP="000E2AEA">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1,300</w:t>
            </w:r>
          </w:p>
        </w:tc>
        <w:tc>
          <w:tcPr>
            <w:tcW w:w="1077" w:type="dxa"/>
            <w:tcBorders>
              <w:top w:val="nil"/>
              <w:left w:val="nil"/>
              <w:bottom w:val="single" w:sz="4" w:space="0" w:color="auto"/>
              <w:right w:val="single" w:sz="4" w:space="0" w:color="auto"/>
            </w:tcBorders>
            <w:shd w:val="clear" w:color="auto" w:fill="auto"/>
            <w:noWrap/>
            <w:vAlign w:val="center"/>
          </w:tcPr>
          <w:p w14:paraId="13E55A57" w14:textId="7A6E4371" w:rsidR="000E2AEA" w:rsidRPr="0097715A" w:rsidRDefault="000E2AEA" w:rsidP="000E2AEA">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0,000</w:t>
            </w:r>
          </w:p>
        </w:tc>
        <w:tc>
          <w:tcPr>
            <w:tcW w:w="1078" w:type="dxa"/>
            <w:tcBorders>
              <w:top w:val="nil"/>
              <w:left w:val="single" w:sz="4" w:space="0" w:color="auto"/>
              <w:bottom w:val="single" w:sz="4" w:space="0" w:color="auto"/>
              <w:right w:val="single" w:sz="4" w:space="0" w:color="auto"/>
            </w:tcBorders>
            <w:shd w:val="clear" w:color="auto" w:fill="auto"/>
            <w:noWrap/>
            <w:vAlign w:val="center"/>
          </w:tcPr>
          <w:p w14:paraId="60C76F14" w14:textId="12803024" w:rsidR="000E2AEA" w:rsidRPr="0097715A" w:rsidRDefault="000E2AEA" w:rsidP="000E2AEA">
            <w:pPr>
              <w:spacing w:after="0" w:line="240" w:lineRule="auto"/>
              <w:jc w:val="center"/>
              <w:rPr>
                <w:rFonts w:ascii="Times New Roman" w:eastAsia="Times New Roman" w:hAnsi="Times New Roman" w:cs="Times New Roman"/>
                <w:color w:val="000000"/>
                <w:sz w:val="24"/>
                <w:szCs w:val="24"/>
                <w:lang w:eastAsia="ru-RU"/>
              </w:rPr>
            </w:pPr>
          </w:p>
        </w:tc>
        <w:tc>
          <w:tcPr>
            <w:tcW w:w="1077" w:type="dxa"/>
            <w:tcBorders>
              <w:top w:val="nil"/>
              <w:left w:val="single" w:sz="4" w:space="0" w:color="auto"/>
              <w:bottom w:val="single" w:sz="4" w:space="0" w:color="auto"/>
              <w:right w:val="single" w:sz="4" w:space="0" w:color="auto"/>
            </w:tcBorders>
            <w:vAlign w:val="center"/>
          </w:tcPr>
          <w:p w14:paraId="1C3C1795" w14:textId="77777777" w:rsidR="000E2AEA" w:rsidRPr="002D3315" w:rsidRDefault="000E2AEA" w:rsidP="000E2AEA">
            <w:pPr>
              <w:spacing w:after="0" w:line="240" w:lineRule="auto"/>
              <w:jc w:val="center"/>
              <w:rPr>
                <w:rFonts w:ascii="Times New Roman" w:hAnsi="Times New Roman" w:cs="Times New Roman"/>
                <w:sz w:val="24"/>
                <w:szCs w:val="24"/>
                <w:highlight w:val="yellow"/>
              </w:rPr>
            </w:pPr>
          </w:p>
        </w:tc>
        <w:tc>
          <w:tcPr>
            <w:tcW w:w="1078" w:type="dxa"/>
            <w:tcBorders>
              <w:top w:val="nil"/>
              <w:left w:val="single" w:sz="4" w:space="0" w:color="auto"/>
              <w:bottom w:val="single" w:sz="4" w:space="0" w:color="auto"/>
              <w:right w:val="single" w:sz="4" w:space="0" w:color="auto"/>
            </w:tcBorders>
            <w:vAlign w:val="center"/>
          </w:tcPr>
          <w:p w14:paraId="218B58B0" w14:textId="77777777" w:rsidR="000E2AEA" w:rsidRPr="002D3315" w:rsidRDefault="000E2AEA" w:rsidP="000E2AEA">
            <w:pPr>
              <w:spacing w:after="0" w:line="240" w:lineRule="auto"/>
              <w:jc w:val="center"/>
              <w:rPr>
                <w:rFonts w:ascii="Times New Roman" w:hAnsi="Times New Roman" w:cs="Times New Roman"/>
                <w:sz w:val="24"/>
                <w:szCs w:val="24"/>
                <w:highlight w:val="yellow"/>
              </w:rPr>
            </w:pPr>
          </w:p>
        </w:tc>
      </w:tr>
      <w:tr w:rsidR="000E2AEA" w:rsidRPr="001979E4" w14:paraId="3D13C521" w14:textId="79D62735" w:rsidTr="00E07EAA">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tcPr>
          <w:p w14:paraId="5918455C" w14:textId="77777777" w:rsidR="000E2AEA" w:rsidRPr="001979E4" w:rsidRDefault="000E2AEA" w:rsidP="000E2AEA">
            <w:pPr>
              <w:spacing w:after="0" w:line="240" w:lineRule="auto"/>
              <w:jc w:val="center"/>
              <w:rPr>
                <w:rFonts w:ascii="Times New Roman" w:eastAsia="Times New Roman" w:hAnsi="Times New Roman" w:cs="Times New Roman"/>
                <w:color w:val="000000"/>
                <w:sz w:val="24"/>
                <w:szCs w:val="24"/>
                <w:lang w:eastAsia="ru-RU"/>
              </w:rPr>
            </w:pPr>
          </w:p>
        </w:tc>
        <w:tc>
          <w:tcPr>
            <w:tcW w:w="3402" w:type="dxa"/>
            <w:tcBorders>
              <w:top w:val="nil"/>
              <w:left w:val="nil"/>
              <w:bottom w:val="single" w:sz="4" w:space="0" w:color="auto"/>
              <w:right w:val="single" w:sz="4" w:space="0" w:color="auto"/>
            </w:tcBorders>
            <w:shd w:val="clear" w:color="auto" w:fill="auto"/>
            <w:vAlign w:val="center"/>
          </w:tcPr>
          <w:p w14:paraId="1329CF03" w14:textId="77777777" w:rsidR="000E2AEA" w:rsidRPr="0097715A" w:rsidRDefault="000E2AEA" w:rsidP="000E2AEA">
            <w:pPr>
              <w:spacing w:after="0" w:line="240" w:lineRule="auto"/>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ГВС ср</w:t>
            </w:r>
          </w:p>
        </w:tc>
        <w:tc>
          <w:tcPr>
            <w:tcW w:w="1077" w:type="dxa"/>
            <w:tcBorders>
              <w:top w:val="nil"/>
              <w:left w:val="single" w:sz="4" w:space="0" w:color="auto"/>
              <w:bottom w:val="single" w:sz="4" w:space="0" w:color="auto"/>
              <w:right w:val="single" w:sz="4" w:space="0" w:color="auto"/>
            </w:tcBorders>
            <w:shd w:val="clear" w:color="auto" w:fill="auto"/>
            <w:noWrap/>
            <w:vAlign w:val="center"/>
          </w:tcPr>
          <w:p w14:paraId="45F771D8" w14:textId="6C93B0AF" w:rsidR="000E2AEA" w:rsidRPr="0097715A" w:rsidRDefault="000E2AEA" w:rsidP="000E2AEA">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0,015</w:t>
            </w:r>
          </w:p>
        </w:tc>
        <w:tc>
          <w:tcPr>
            <w:tcW w:w="1077" w:type="dxa"/>
            <w:tcBorders>
              <w:top w:val="nil"/>
              <w:left w:val="nil"/>
              <w:bottom w:val="single" w:sz="4" w:space="0" w:color="auto"/>
              <w:right w:val="single" w:sz="4" w:space="0" w:color="auto"/>
            </w:tcBorders>
            <w:shd w:val="clear" w:color="auto" w:fill="auto"/>
            <w:noWrap/>
            <w:vAlign w:val="center"/>
          </w:tcPr>
          <w:p w14:paraId="40D73772" w14:textId="61BA6093" w:rsidR="000E2AEA" w:rsidRPr="0097715A" w:rsidRDefault="000E2AEA" w:rsidP="000E2AEA">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0,000</w:t>
            </w:r>
          </w:p>
        </w:tc>
        <w:tc>
          <w:tcPr>
            <w:tcW w:w="1078" w:type="dxa"/>
            <w:tcBorders>
              <w:top w:val="nil"/>
              <w:left w:val="single" w:sz="4" w:space="0" w:color="auto"/>
              <w:bottom w:val="single" w:sz="4" w:space="0" w:color="auto"/>
              <w:right w:val="single" w:sz="4" w:space="0" w:color="auto"/>
            </w:tcBorders>
            <w:shd w:val="clear" w:color="auto" w:fill="auto"/>
            <w:noWrap/>
            <w:vAlign w:val="center"/>
          </w:tcPr>
          <w:p w14:paraId="1B76F14D" w14:textId="5AC37FB6" w:rsidR="000E2AEA" w:rsidRPr="0097715A" w:rsidRDefault="000E2AEA" w:rsidP="000E2AEA">
            <w:pPr>
              <w:spacing w:after="0" w:line="240" w:lineRule="auto"/>
              <w:jc w:val="center"/>
              <w:rPr>
                <w:rFonts w:ascii="Times New Roman" w:eastAsia="Times New Roman" w:hAnsi="Times New Roman" w:cs="Times New Roman"/>
                <w:color w:val="000000"/>
                <w:sz w:val="24"/>
                <w:szCs w:val="24"/>
                <w:lang w:eastAsia="ru-RU"/>
              </w:rPr>
            </w:pPr>
          </w:p>
        </w:tc>
        <w:tc>
          <w:tcPr>
            <w:tcW w:w="1077" w:type="dxa"/>
            <w:tcBorders>
              <w:top w:val="nil"/>
              <w:left w:val="single" w:sz="4" w:space="0" w:color="auto"/>
              <w:bottom w:val="single" w:sz="4" w:space="0" w:color="auto"/>
              <w:right w:val="single" w:sz="4" w:space="0" w:color="auto"/>
            </w:tcBorders>
            <w:vAlign w:val="center"/>
          </w:tcPr>
          <w:p w14:paraId="5E3861A3" w14:textId="77777777" w:rsidR="000E2AEA" w:rsidRPr="002D3315" w:rsidRDefault="000E2AEA" w:rsidP="000E2AEA">
            <w:pPr>
              <w:spacing w:after="0" w:line="240" w:lineRule="auto"/>
              <w:jc w:val="center"/>
              <w:rPr>
                <w:rFonts w:ascii="Times New Roman" w:hAnsi="Times New Roman" w:cs="Times New Roman"/>
                <w:sz w:val="24"/>
                <w:szCs w:val="24"/>
                <w:highlight w:val="yellow"/>
              </w:rPr>
            </w:pPr>
          </w:p>
        </w:tc>
        <w:tc>
          <w:tcPr>
            <w:tcW w:w="1078" w:type="dxa"/>
            <w:tcBorders>
              <w:top w:val="nil"/>
              <w:left w:val="single" w:sz="4" w:space="0" w:color="auto"/>
              <w:bottom w:val="single" w:sz="4" w:space="0" w:color="auto"/>
              <w:right w:val="single" w:sz="4" w:space="0" w:color="auto"/>
            </w:tcBorders>
            <w:vAlign w:val="center"/>
          </w:tcPr>
          <w:p w14:paraId="27AB2334" w14:textId="77777777" w:rsidR="000E2AEA" w:rsidRPr="002D3315" w:rsidRDefault="000E2AEA" w:rsidP="000E2AEA">
            <w:pPr>
              <w:spacing w:after="0" w:line="240" w:lineRule="auto"/>
              <w:jc w:val="center"/>
              <w:rPr>
                <w:rFonts w:ascii="Times New Roman" w:hAnsi="Times New Roman" w:cs="Times New Roman"/>
                <w:sz w:val="24"/>
                <w:szCs w:val="24"/>
                <w:highlight w:val="yellow"/>
              </w:rPr>
            </w:pPr>
          </w:p>
        </w:tc>
      </w:tr>
      <w:tr w:rsidR="000E2AEA" w:rsidRPr="001979E4" w14:paraId="663CF295" w14:textId="6B723A9C" w:rsidTr="00E07EAA">
        <w:trPr>
          <w:trHeight w:val="20"/>
        </w:trPr>
        <w:tc>
          <w:tcPr>
            <w:tcW w:w="562" w:type="dxa"/>
            <w:tcBorders>
              <w:top w:val="nil"/>
              <w:left w:val="single" w:sz="4" w:space="0" w:color="auto"/>
              <w:bottom w:val="single" w:sz="4" w:space="0" w:color="auto"/>
              <w:right w:val="single" w:sz="4" w:space="0" w:color="auto"/>
            </w:tcBorders>
            <w:shd w:val="clear" w:color="auto" w:fill="auto"/>
            <w:noWrap/>
            <w:vAlign w:val="center"/>
            <w:hideMark/>
          </w:tcPr>
          <w:p w14:paraId="3A7E58A2" w14:textId="77777777" w:rsidR="000E2AEA" w:rsidRPr="00167789" w:rsidRDefault="000E2AEA" w:rsidP="000E2AEA">
            <w:pPr>
              <w:spacing w:after="0" w:line="240" w:lineRule="auto"/>
              <w:jc w:val="center"/>
              <w:rPr>
                <w:rFonts w:ascii="Times New Roman" w:eastAsia="Times New Roman" w:hAnsi="Times New Roman" w:cs="Times New Roman"/>
                <w:b/>
                <w:bCs/>
                <w:color w:val="000000"/>
                <w:sz w:val="24"/>
                <w:szCs w:val="24"/>
                <w:lang w:eastAsia="ru-RU"/>
              </w:rPr>
            </w:pPr>
            <w:r w:rsidRPr="00167789">
              <w:rPr>
                <w:rFonts w:ascii="Times New Roman" w:eastAsia="Times New Roman" w:hAnsi="Times New Roman" w:cs="Times New Roman"/>
                <w:b/>
                <w:bCs/>
                <w:color w:val="000000"/>
                <w:sz w:val="24"/>
                <w:szCs w:val="24"/>
                <w:lang w:eastAsia="ru-RU"/>
              </w:rPr>
              <w:t>3</w:t>
            </w:r>
          </w:p>
        </w:tc>
        <w:tc>
          <w:tcPr>
            <w:tcW w:w="3402" w:type="dxa"/>
            <w:tcBorders>
              <w:top w:val="nil"/>
              <w:left w:val="nil"/>
              <w:bottom w:val="single" w:sz="4" w:space="0" w:color="auto"/>
              <w:right w:val="single" w:sz="4" w:space="0" w:color="auto"/>
            </w:tcBorders>
            <w:shd w:val="clear" w:color="auto" w:fill="auto"/>
            <w:vAlign w:val="center"/>
            <w:hideMark/>
          </w:tcPr>
          <w:p w14:paraId="1C1B09EF" w14:textId="77777777" w:rsidR="000E2AEA" w:rsidRPr="0097715A" w:rsidRDefault="000E2AEA" w:rsidP="000E2AEA">
            <w:pPr>
              <w:spacing w:after="0" w:line="240" w:lineRule="auto"/>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Зона котельных № 1-2 (Заводской пр-д, 1) – теплоноситель пар</w:t>
            </w:r>
          </w:p>
        </w:tc>
        <w:tc>
          <w:tcPr>
            <w:tcW w:w="1077" w:type="dxa"/>
            <w:tcBorders>
              <w:top w:val="nil"/>
              <w:left w:val="single" w:sz="4" w:space="0" w:color="auto"/>
              <w:bottom w:val="single" w:sz="4" w:space="0" w:color="auto"/>
              <w:right w:val="single" w:sz="4" w:space="0" w:color="auto"/>
            </w:tcBorders>
            <w:shd w:val="clear" w:color="auto" w:fill="auto"/>
            <w:noWrap/>
            <w:vAlign w:val="center"/>
          </w:tcPr>
          <w:p w14:paraId="5458C973" w14:textId="1C84C959" w:rsidR="000E2AEA" w:rsidRPr="0097715A" w:rsidRDefault="000E2AEA" w:rsidP="000E2AEA">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rPr>
              <w:t>0,000</w:t>
            </w:r>
          </w:p>
        </w:tc>
        <w:tc>
          <w:tcPr>
            <w:tcW w:w="1077" w:type="dxa"/>
            <w:tcBorders>
              <w:top w:val="nil"/>
              <w:left w:val="nil"/>
              <w:bottom w:val="single" w:sz="4" w:space="0" w:color="auto"/>
              <w:right w:val="single" w:sz="4" w:space="0" w:color="auto"/>
            </w:tcBorders>
            <w:shd w:val="clear" w:color="auto" w:fill="auto"/>
            <w:noWrap/>
            <w:vAlign w:val="center"/>
          </w:tcPr>
          <w:p w14:paraId="6D352062" w14:textId="36025CD6" w:rsidR="000E2AEA" w:rsidRPr="0097715A" w:rsidRDefault="000E2AEA" w:rsidP="000E2AEA">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rPr>
              <w:t>0,000</w:t>
            </w:r>
          </w:p>
        </w:tc>
        <w:tc>
          <w:tcPr>
            <w:tcW w:w="1078" w:type="dxa"/>
            <w:tcBorders>
              <w:top w:val="nil"/>
              <w:left w:val="nil"/>
              <w:bottom w:val="single" w:sz="4" w:space="0" w:color="auto"/>
              <w:right w:val="single" w:sz="4" w:space="0" w:color="auto"/>
            </w:tcBorders>
            <w:shd w:val="clear" w:color="auto" w:fill="auto"/>
            <w:noWrap/>
            <w:vAlign w:val="center"/>
          </w:tcPr>
          <w:p w14:paraId="2A28471D" w14:textId="19075085" w:rsidR="000E2AEA" w:rsidRPr="0097715A" w:rsidRDefault="000E2AEA" w:rsidP="000E2AEA">
            <w:pPr>
              <w:spacing w:after="0" w:line="240" w:lineRule="auto"/>
              <w:jc w:val="center"/>
              <w:rPr>
                <w:rFonts w:ascii="Times New Roman" w:eastAsia="Times New Roman" w:hAnsi="Times New Roman" w:cs="Times New Roman"/>
                <w:b/>
                <w:bCs/>
                <w:color w:val="000000"/>
                <w:sz w:val="24"/>
                <w:szCs w:val="24"/>
                <w:lang w:eastAsia="ru-RU"/>
              </w:rPr>
            </w:pPr>
          </w:p>
        </w:tc>
        <w:tc>
          <w:tcPr>
            <w:tcW w:w="1077" w:type="dxa"/>
            <w:tcBorders>
              <w:top w:val="nil"/>
              <w:left w:val="nil"/>
              <w:bottom w:val="single" w:sz="4" w:space="0" w:color="auto"/>
              <w:right w:val="single" w:sz="4" w:space="0" w:color="auto"/>
            </w:tcBorders>
            <w:vAlign w:val="center"/>
          </w:tcPr>
          <w:p w14:paraId="7DA2499A" w14:textId="77777777" w:rsidR="000E2AEA" w:rsidRPr="002D3315" w:rsidRDefault="000E2AEA" w:rsidP="000E2AEA">
            <w:pPr>
              <w:spacing w:after="0" w:line="240" w:lineRule="auto"/>
              <w:jc w:val="center"/>
              <w:rPr>
                <w:rFonts w:ascii="Times New Roman" w:hAnsi="Times New Roman" w:cs="Times New Roman"/>
                <w:b/>
                <w:bCs/>
                <w:sz w:val="24"/>
                <w:szCs w:val="24"/>
                <w:highlight w:val="yellow"/>
              </w:rPr>
            </w:pPr>
          </w:p>
        </w:tc>
        <w:tc>
          <w:tcPr>
            <w:tcW w:w="1078" w:type="dxa"/>
            <w:tcBorders>
              <w:top w:val="nil"/>
              <w:left w:val="nil"/>
              <w:bottom w:val="single" w:sz="4" w:space="0" w:color="auto"/>
              <w:right w:val="single" w:sz="4" w:space="0" w:color="auto"/>
            </w:tcBorders>
            <w:vAlign w:val="center"/>
          </w:tcPr>
          <w:p w14:paraId="183F5FC5" w14:textId="77777777" w:rsidR="000E2AEA" w:rsidRPr="002D3315" w:rsidRDefault="000E2AEA" w:rsidP="000E2AEA">
            <w:pPr>
              <w:spacing w:after="0" w:line="240" w:lineRule="auto"/>
              <w:jc w:val="center"/>
              <w:rPr>
                <w:rFonts w:ascii="Times New Roman" w:hAnsi="Times New Roman" w:cs="Times New Roman"/>
                <w:b/>
                <w:bCs/>
                <w:sz w:val="24"/>
                <w:szCs w:val="24"/>
                <w:highlight w:val="yellow"/>
              </w:rPr>
            </w:pPr>
          </w:p>
        </w:tc>
      </w:tr>
      <w:tr w:rsidR="000E2AEA" w:rsidRPr="001979E4" w14:paraId="1CDC9040" w14:textId="5249CE06" w:rsidTr="00E07EAA">
        <w:trPr>
          <w:trHeight w:val="20"/>
        </w:trPr>
        <w:tc>
          <w:tcPr>
            <w:tcW w:w="562"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B33302B" w14:textId="77777777" w:rsidR="000E2AEA" w:rsidRPr="001979E4" w:rsidRDefault="000E2AEA" w:rsidP="000E2AEA">
            <w:pPr>
              <w:spacing w:after="0" w:line="240" w:lineRule="auto"/>
              <w:jc w:val="center"/>
              <w:rPr>
                <w:rFonts w:ascii="Times New Roman" w:eastAsia="Times New Roman" w:hAnsi="Times New Roman" w:cs="Times New Roman"/>
                <w:color w:val="000000"/>
                <w:sz w:val="24"/>
                <w:szCs w:val="24"/>
                <w:lang w:eastAsia="ru-RU"/>
              </w:rPr>
            </w:pPr>
          </w:p>
        </w:tc>
        <w:tc>
          <w:tcPr>
            <w:tcW w:w="3402" w:type="dxa"/>
            <w:tcBorders>
              <w:top w:val="single" w:sz="4" w:space="0" w:color="auto"/>
              <w:left w:val="nil"/>
              <w:bottom w:val="single" w:sz="4" w:space="0" w:color="auto"/>
              <w:right w:val="single" w:sz="4" w:space="0" w:color="auto"/>
            </w:tcBorders>
            <w:shd w:val="clear" w:color="auto" w:fill="auto"/>
            <w:vAlign w:val="center"/>
          </w:tcPr>
          <w:p w14:paraId="05CBCCFF" w14:textId="77777777" w:rsidR="000E2AEA" w:rsidRPr="0097715A" w:rsidRDefault="000E2AEA" w:rsidP="000E2AEA">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ИТОГО</w:t>
            </w:r>
          </w:p>
        </w:tc>
        <w:tc>
          <w:tcPr>
            <w:tcW w:w="1077" w:type="dxa"/>
            <w:tcBorders>
              <w:top w:val="nil"/>
              <w:left w:val="single" w:sz="4" w:space="0" w:color="auto"/>
              <w:bottom w:val="single" w:sz="4" w:space="0" w:color="auto"/>
              <w:right w:val="single" w:sz="4" w:space="0" w:color="auto"/>
            </w:tcBorders>
            <w:shd w:val="clear" w:color="auto" w:fill="auto"/>
            <w:noWrap/>
            <w:vAlign w:val="center"/>
          </w:tcPr>
          <w:p w14:paraId="76841146" w14:textId="6D3416C9" w:rsidR="000E2AEA" w:rsidRPr="0097715A" w:rsidRDefault="000E2AEA" w:rsidP="000E2AEA">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rPr>
              <w:t>6,488</w:t>
            </w:r>
          </w:p>
        </w:tc>
        <w:tc>
          <w:tcPr>
            <w:tcW w:w="1077" w:type="dxa"/>
            <w:tcBorders>
              <w:top w:val="nil"/>
              <w:left w:val="nil"/>
              <w:bottom w:val="single" w:sz="4" w:space="0" w:color="auto"/>
              <w:right w:val="single" w:sz="4" w:space="0" w:color="auto"/>
            </w:tcBorders>
            <w:shd w:val="clear" w:color="auto" w:fill="auto"/>
            <w:noWrap/>
            <w:vAlign w:val="center"/>
          </w:tcPr>
          <w:p w14:paraId="4397A4F0" w14:textId="782D171D" w:rsidR="000E2AEA" w:rsidRPr="0097715A" w:rsidRDefault="000E2AEA" w:rsidP="000E2AEA">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rPr>
              <w:t>0,713</w:t>
            </w:r>
          </w:p>
        </w:tc>
        <w:tc>
          <w:tcPr>
            <w:tcW w:w="1078" w:type="dxa"/>
            <w:tcBorders>
              <w:top w:val="nil"/>
              <w:left w:val="nil"/>
              <w:bottom w:val="single" w:sz="4" w:space="0" w:color="auto"/>
              <w:right w:val="single" w:sz="4" w:space="0" w:color="auto"/>
            </w:tcBorders>
            <w:shd w:val="clear" w:color="auto" w:fill="auto"/>
            <w:noWrap/>
            <w:vAlign w:val="center"/>
          </w:tcPr>
          <w:p w14:paraId="2B9F646E" w14:textId="48A8CB44" w:rsidR="000E2AEA" w:rsidRPr="0097715A" w:rsidRDefault="000E2AEA" w:rsidP="000E2AEA">
            <w:pPr>
              <w:spacing w:after="0" w:line="240" w:lineRule="auto"/>
              <w:jc w:val="center"/>
              <w:rPr>
                <w:rFonts w:ascii="Times New Roman" w:eastAsia="Times New Roman" w:hAnsi="Times New Roman" w:cs="Times New Roman"/>
                <w:b/>
                <w:bCs/>
                <w:color w:val="000000"/>
                <w:sz w:val="24"/>
                <w:szCs w:val="24"/>
                <w:lang w:eastAsia="ru-RU"/>
              </w:rPr>
            </w:pPr>
          </w:p>
        </w:tc>
        <w:tc>
          <w:tcPr>
            <w:tcW w:w="1077" w:type="dxa"/>
            <w:tcBorders>
              <w:top w:val="nil"/>
              <w:left w:val="nil"/>
              <w:bottom w:val="single" w:sz="4" w:space="0" w:color="auto"/>
              <w:right w:val="single" w:sz="4" w:space="0" w:color="auto"/>
            </w:tcBorders>
            <w:vAlign w:val="center"/>
          </w:tcPr>
          <w:p w14:paraId="3C878336" w14:textId="77777777" w:rsidR="000E2AEA" w:rsidRPr="002D3315" w:rsidRDefault="000E2AEA" w:rsidP="000E2AEA">
            <w:pPr>
              <w:spacing w:after="0" w:line="240" w:lineRule="auto"/>
              <w:jc w:val="center"/>
              <w:rPr>
                <w:rFonts w:ascii="Times New Roman" w:hAnsi="Times New Roman" w:cs="Times New Roman"/>
                <w:b/>
                <w:bCs/>
                <w:sz w:val="24"/>
                <w:szCs w:val="24"/>
                <w:highlight w:val="yellow"/>
              </w:rPr>
            </w:pPr>
          </w:p>
        </w:tc>
        <w:tc>
          <w:tcPr>
            <w:tcW w:w="1078" w:type="dxa"/>
            <w:tcBorders>
              <w:top w:val="nil"/>
              <w:left w:val="nil"/>
              <w:bottom w:val="single" w:sz="4" w:space="0" w:color="auto"/>
              <w:right w:val="single" w:sz="4" w:space="0" w:color="auto"/>
            </w:tcBorders>
            <w:vAlign w:val="center"/>
          </w:tcPr>
          <w:p w14:paraId="7471A4A0" w14:textId="77777777" w:rsidR="000E2AEA" w:rsidRPr="002D3315" w:rsidRDefault="000E2AEA" w:rsidP="000E2AEA">
            <w:pPr>
              <w:spacing w:after="0" w:line="240" w:lineRule="auto"/>
              <w:jc w:val="center"/>
              <w:rPr>
                <w:rFonts w:ascii="Times New Roman" w:hAnsi="Times New Roman" w:cs="Times New Roman"/>
                <w:b/>
                <w:bCs/>
                <w:sz w:val="24"/>
                <w:szCs w:val="24"/>
                <w:highlight w:val="yellow"/>
              </w:rPr>
            </w:pPr>
          </w:p>
        </w:tc>
      </w:tr>
    </w:tbl>
    <w:p w14:paraId="4DB5C8CF" w14:textId="77777777" w:rsidR="00AF1F18" w:rsidRPr="00234ED0" w:rsidRDefault="00AF1F18" w:rsidP="000F0C21">
      <w:pPr>
        <w:snapToGrid w:val="0"/>
        <w:spacing w:before="40" w:after="400"/>
        <w:contextualSpacing/>
        <w:jc w:val="both"/>
        <w:rPr>
          <w:rFonts w:ascii="Times New Roman" w:eastAsia="Times New Roman" w:hAnsi="Times New Roman" w:cs="Times New Roman"/>
          <w:iCs/>
          <w:sz w:val="28"/>
        </w:rPr>
      </w:pPr>
    </w:p>
    <w:p w14:paraId="2A507B18" w14:textId="6544C034" w:rsidR="000F0C21" w:rsidRDefault="000F0C21" w:rsidP="000F0C21">
      <w:pPr>
        <w:shd w:val="clear" w:color="auto" w:fill="FFFFFF"/>
        <w:snapToGrid w:val="0"/>
        <w:spacing w:before="40" w:after="400"/>
        <w:ind w:firstLine="720"/>
        <w:contextualSpacing/>
        <w:jc w:val="both"/>
        <w:rPr>
          <w:rFonts w:ascii="Times New Roman" w:eastAsia="Times New Roman" w:hAnsi="Times New Roman" w:cs="Times New Roman"/>
          <w:sz w:val="28"/>
        </w:rPr>
      </w:pPr>
      <w:r w:rsidRPr="00234ED0">
        <w:rPr>
          <w:rFonts w:ascii="Times New Roman" w:eastAsia="Times New Roman" w:hAnsi="Times New Roman" w:cs="Times New Roman"/>
          <w:sz w:val="28"/>
        </w:rPr>
        <w:t xml:space="preserve">Суммарные значения нагрузок потребителей по годам реализации Схемы теплоснабжения приведены в табл. </w:t>
      </w:r>
      <w:r w:rsidR="00E179E5" w:rsidRPr="00234ED0">
        <w:rPr>
          <w:rFonts w:ascii="Times New Roman" w:eastAsia="Times New Roman" w:hAnsi="Times New Roman" w:cs="Times New Roman"/>
          <w:sz w:val="28"/>
        </w:rPr>
        <w:t>1.3</w:t>
      </w:r>
      <w:r w:rsidRPr="00234ED0">
        <w:rPr>
          <w:rFonts w:ascii="Times New Roman" w:eastAsia="Times New Roman" w:hAnsi="Times New Roman" w:cs="Times New Roman"/>
          <w:sz w:val="28"/>
        </w:rPr>
        <w:t>.4.</w:t>
      </w:r>
    </w:p>
    <w:p w14:paraId="198E8733" w14:textId="2DFEC61B" w:rsidR="00AF1F18" w:rsidRDefault="00AF1F18" w:rsidP="000F0C21">
      <w:pPr>
        <w:shd w:val="clear" w:color="auto" w:fill="FFFFFF"/>
        <w:snapToGrid w:val="0"/>
        <w:spacing w:before="40" w:after="400"/>
        <w:ind w:firstLine="720"/>
        <w:contextualSpacing/>
        <w:jc w:val="both"/>
        <w:rPr>
          <w:rFonts w:ascii="Times New Roman" w:eastAsia="Times New Roman" w:hAnsi="Times New Roman" w:cs="Times New Roman"/>
          <w:sz w:val="28"/>
        </w:rPr>
      </w:pPr>
      <w:r>
        <w:rPr>
          <w:rFonts w:ascii="Times New Roman" w:eastAsia="Times New Roman" w:hAnsi="Times New Roman" w:cs="Times New Roman"/>
          <w:sz w:val="28"/>
        </w:rPr>
        <w:br w:type="page"/>
      </w:r>
    </w:p>
    <w:p w14:paraId="6C8F2288" w14:textId="114E904E" w:rsidR="000F0C21" w:rsidRPr="00234ED0" w:rsidRDefault="000F0C21" w:rsidP="000F0C21">
      <w:pPr>
        <w:shd w:val="clear" w:color="auto" w:fill="FFFFFF"/>
        <w:snapToGrid w:val="0"/>
        <w:spacing w:before="40" w:after="400"/>
        <w:ind w:firstLine="720"/>
        <w:contextualSpacing/>
        <w:jc w:val="right"/>
        <w:rPr>
          <w:rFonts w:ascii="Times New Roman" w:eastAsia="Times New Roman" w:hAnsi="Times New Roman" w:cs="Times New Roman"/>
          <w:i/>
          <w:sz w:val="28"/>
          <w:szCs w:val="28"/>
        </w:rPr>
      </w:pPr>
      <w:r w:rsidRPr="00C0388D">
        <w:rPr>
          <w:rFonts w:ascii="Times New Roman" w:eastAsia="Times New Roman" w:hAnsi="Times New Roman" w:cs="Times New Roman"/>
          <w:i/>
          <w:sz w:val="28"/>
          <w:szCs w:val="28"/>
        </w:rPr>
        <w:lastRenderedPageBreak/>
        <w:t xml:space="preserve">Таблица </w:t>
      </w:r>
      <w:r w:rsidR="00E179E5" w:rsidRPr="00C0388D">
        <w:rPr>
          <w:rFonts w:ascii="Times New Roman" w:eastAsia="Times New Roman" w:hAnsi="Times New Roman" w:cs="Times New Roman"/>
          <w:i/>
          <w:sz w:val="28"/>
          <w:szCs w:val="28"/>
        </w:rPr>
        <w:t>1.3</w:t>
      </w:r>
      <w:r w:rsidRPr="00C0388D">
        <w:rPr>
          <w:rFonts w:ascii="Times New Roman" w:eastAsia="Times New Roman" w:hAnsi="Times New Roman" w:cs="Times New Roman"/>
          <w:i/>
          <w:sz w:val="28"/>
          <w:szCs w:val="28"/>
        </w:rPr>
        <w:t>.4</w:t>
      </w:r>
    </w:p>
    <w:tbl>
      <w:tblPr>
        <w:tblW w:w="9351" w:type="dxa"/>
        <w:tblLayout w:type="fixed"/>
        <w:tblLook w:val="04A0" w:firstRow="1" w:lastRow="0" w:firstColumn="1" w:lastColumn="0" w:noHBand="0" w:noVBand="1"/>
      </w:tblPr>
      <w:tblGrid>
        <w:gridCol w:w="421"/>
        <w:gridCol w:w="2409"/>
        <w:gridCol w:w="1701"/>
        <w:gridCol w:w="964"/>
        <w:gridCol w:w="964"/>
        <w:gridCol w:w="964"/>
        <w:gridCol w:w="964"/>
        <w:gridCol w:w="964"/>
      </w:tblGrid>
      <w:tr w:rsidR="00AF1F18" w:rsidRPr="00976D5E" w14:paraId="69D6ED0A" w14:textId="77777777" w:rsidTr="00E07EAA">
        <w:trPr>
          <w:trHeight w:val="20"/>
        </w:trPr>
        <w:tc>
          <w:tcPr>
            <w:tcW w:w="421" w:type="dxa"/>
            <w:vMerge w:val="restart"/>
            <w:tcBorders>
              <w:top w:val="single" w:sz="4" w:space="0" w:color="auto"/>
              <w:left w:val="single" w:sz="4" w:space="0" w:color="auto"/>
              <w:right w:val="single" w:sz="4" w:space="0" w:color="auto"/>
            </w:tcBorders>
            <w:shd w:val="clear" w:color="auto" w:fill="DEEAF6" w:themeFill="accent5" w:themeFillTint="33"/>
            <w:noWrap/>
            <w:vAlign w:val="center"/>
          </w:tcPr>
          <w:p w14:paraId="24621376" w14:textId="77777777" w:rsidR="00AF1F18" w:rsidRPr="00976D5E" w:rsidRDefault="00AF1F18" w:rsidP="00515BC4">
            <w:pPr>
              <w:spacing w:after="0" w:line="240" w:lineRule="auto"/>
              <w:ind w:left="-120" w:right="-162"/>
              <w:jc w:val="center"/>
              <w:rPr>
                <w:rFonts w:ascii="Times New Roman" w:eastAsia="Times New Roman" w:hAnsi="Times New Roman" w:cs="Times New Roman"/>
                <w:color w:val="000000"/>
                <w:lang w:eastAsia="ru-RU"/>
              </w:rPr>
            </w:pPr>
            <w:bookmarkStart w:id="15" w:name="_Hlk135725497"/>
            <w:r w:rsidRPr="00976D5E">
              <w:rPr>
                <w:rFonts w:ascii="Times New Roman" w:eastAsia="Times New Roman" w:hAnsi="Times New Roman" w:cs="Times New Roman"/>
                <w:color w:val="000000"/>
                <w:lang w:eastAsia="ru-RU"/>
              </w:rPr>
              <w:t>№ п/п</w:t>
            </w:r>
          </w:p>
        </w:tc>
        <w:tc>
          <w:tcPr>
            <w:tcW w:w="2409" w:type="dxa"/>
            <w:vMerge w:val="restart"/>
            <w:tcBorders>
              <w:top w:val="single" w:sz="4" w:space="0" w:color="auto"/>
              <w:left w:val="nil"/>
              <w:right w:val="single" w:sz="4" w:space="0" w:color="auto"/>
            </w:tcBorders>
            <w:shd w:val="clear" w:color="auto" w:fill="DEEAF6" w:themeFill="accent5" w:themeFillTint="33"/>
            <w:vAlign w:val="center"/>
          </w:tcPr>
          <w:p w14:paraId="61914C7D" w14:textId="77777777" w:rsidR="00AF1F18" w:rsidRPr="00976D5E" w:rsidRDefault="00AF1F18" w:rsidP="00515BC4">
            <w:pPr>
              <w:spacing w:after="0" w:line="240" w:lineRule="auto"/>
              <w:ind w:left="-113" w:right="-108"/>
              <w:jc w:val="center"/>
              <w:rPr>
                <w:rFonts w:ascii="Times New Roman" w:eastAsia="Times New Roman" w:hAnsi="Times New Roman" w:cs="Times New Roman"/>
                <w:color w:val="000000"/>
                <w:lang w:eastAsia="ru-RU"/>
              </w:rPr>
            </w:pPr>
            <w:r w:rsidRPr="00976D5E">
              <w:rPr>
                <w:rFonts w:ascii="Times New Roman" w:eastAsia="Times New Roman" w:hAnsi="Times New Roman" w:cs="Times New Roman"/>
                <w:color w:val="000000"/>
                <w:lang w:eastAsia="ru-RU"/>
              </w:rPr>
              <w:t>Наименование источника</w:t>
            </w:r>
          </w:p>
        </w:tc>
        <w:tc>
          <w:tcPr>
            <w:tcW w:w="1701" w:type="dxa"/>
            <w:vMerge w:val="restart"/>
            <w:tcBorders>
              <w:top w:val="single" w:sz="4" w:space="0" w:color="auto"/>
              <w:left w:val="single" w:sz="4" w:space="0" w:color="auto"/>
              <w:right w:val="single" w:sz="4" w:space="0" w:color="auto"/>
            </w:tcBorders>
            <w:shd w:val="clear" w:color="auto" w:fill="DEEAF6" w:themeFill="accent5" w:themeFillTint="33"/>
            <w:noWrap/>
            <w:vAlign w:val="center"/>
          </w:tcPr>
          <w:p w14:paraId="1E304136" w14:textId="77777777" w:rsidR="00AF1F18" w:rsidRPr="00976D5E" w:rsidRDefault="00AF1F18" w:rsidP="00515BC4">
            <w:pPr>
              <w:spacing w:after="0" w:line="240" w:lineRule="auto"/>
              <w:ind w:left="-120" w:right="-162"/>
              <w:jc w:val="center"/>
              <w:rPr>
                <w:rFonts w:ascii="Times New Roman" w:eastAsia="Times New Roman" w:hAnsi="Times New Roman" w:cs="Times New Roman"/>
                <w:color w:val="000000"/>
                <w:lang w:eastAsia="ru-RU"/>
              </w:rPr>
            </w:pPr>
            <w:r w:rsidRPr="00976D5E">
              <w:rPr>
                <w:rFonts w:ascii="Times New Roman" w:eastAsia="Times New Roman" w:hAnsi="Times New Roman" w:cs="Times New Roman"/>
                <w:color w:val="000000"/>
                <w:lang w:eastAsia="ru-RU"/>
              </w:rPr>
              <w:t xml:space="preserve">Существующая нагрузка на момент актуализации, </w:t>
            </w:r>
          </w:p>
          <w:p w14:paraId="3C427A60" w14:textId="77777777" w:rsidR="00AF1F18" w:rsidRPr="00976D5E" w:rsidRDefault="00AF1F18" w:rsidP="00515BC4">
            <w:pPr>
              <w:spacing w:after="0" w:line="240" w:lineRule="auto"/>
              <w:ind w:left="-120" w:right="-162"/>
              <w:jc w:val="center"/>
              <w:rPr>
                <w:rFonts w:ascii="Times New Roman" w:hAnsi="Times New Roman" w:cs="Times New Roman"/>
                <w:color w:val="000000"/>
              </w:rPr>
            </w:pPr>
            <w:r w:rsidRPr="00976D5E">
              <w:rPr>
                <w:rFonts w:ascii="Times New Roman" w:eastAsia="Times New Roman" w:hAnsi="Times New Roman" w:cs="Times New Roman"/>
                <w:color w:val="000000"/>
                <w:lang w:eastAsia="ru-RU"/>
              </w:rPr>
              <w:t>Гкал/ч</w:t>
            </w:r>
          </w:p>
        </w:tc>
        <w:tc>
          <w:tcPr>
            <w:tcW w:w="4820" w:type="dxa"/>
            <w:gridSpan w:val="5"/>
            <w:tcBorders>
              <w:top w:val="single" w:sz="4" w:space="0" w:color="auto"/>
              <w:left w:val="nil"/>
              <w:bottom w:val="single" w:sz="4" w:space="0" w:color="auto"/>
              <w:right w:val="single" w:sz="4" w:space="0" w:color="auto"/>
            </w:tcBorders>
            <w:shd w:val="clear" w:color="auto" w:fill="DEEAF6" w:themeFill="accent5" w:themeFillTint="33"/>
            <w:noWrap/>
            <w:vAlign w:val="center"/>
          </w:tcPr>
          <w:p w14:paraId="5D5D92D5" w14:textId="77777777" w:rsidR="00AF1F18" w:rsidRPr="00976D5E" w:rsidRDefault="00AF1F18" w:rsidP="00515BC4">
            <w:pPr>
              <w:spacing w:after="0" w:line="240" w:lineRule="auto"/>
              <w:ind w:left="-120" w:right="-162"/>
              <w:jc w:val="center"/>
              <w:rPr>
                <w:rFonts w:ascii="Times New Roman" w:hAnsi="Times New Roman" w:cs="Times New Roman"/>
                <w:color w:val="000000"/>
              </w:rPr>
            </w:pPr>
            <w:r w:rsidRPr="00976D5E">
              <w:rPr>
                <w:rFonts w:ascii="Times New Roman" w:eastAsia="Times New Roman" w:hAnsi="Times New Roman" w:cs="Times New Roman"/>
                <w:color w:val="000000"/>
                <w:lang w:eastAsia="ru-RU"/>
              </w:rPr>
              <w:t>Суммарная нагрузка на перспективный период, Гкал/ч</w:t>
            </w:r>
          </w:p>
        </w:tc>
      </w:tr>
      <w:tr w:rsidR="00E07EAA" w:rsidRPr="000E0403" w14:paraId="7A947E2B" w14:textId="77777777" w:rsidTr="00C0388D">
        <w:trPr>
          <w:trHeight w:val="20"/>
        </w:trPr>
        <w:tc>
          <w:tcPr>
            <w:tcW w:w="421" w:type="dxa"/>
            <w:vMerge/>
            <w:tcBorders>
              <w:left w:val="single" w:sz="4" w:space="0" w:color="auto"/>
              <w:bottom w:val="single" w:sz="4" w:space="0" w:color="auto"/>
              <w:right w:val="single" w:sz="4" w:space="0" w:color="auto"/>
            </w:tcBorders>
            <w:shd w:val="clear" w:color="auto" w:fill="DEEAF6" w:themeFill="accent5" w:themeFillTint="33"/>
            <w:noWrap/>
            <w:vAlign w:val="center"/>
          </w:tcPr>
          <w:p w14:paraId="7550758A" w14:textId="77777777" w:rsidR="00E07EAA" w:rsidRPr="00976D5E" w:rsidRDefault="00E07EAA" w:rsidP="00515BC4">
            <w:pPr>
              <w:spacing w:after="0" w:line="240" w:lineRule="auto"/>
              <w:ind w:left="-120" w:right="-162"/>
              <w:jc w:val="center"/>
              <w:rPr>
                <w:rFonts w:ascii="Times New Roman" w:eastAsia="Times New Roman" w:hAnsi="Times New Roman" w:cs="Times New Roman"/>
                <w:color w:val="000000"/>
                <w:lang w:eastAsia="ru-RU"/>
              </w:rPr>
            </w:pPr>
          </w:p>
        </w:tc>
        <w:tc>
          <w:tcPr>
            <w:tcW w:w="2409" w:type="dxa"/>
            <w:vMerge/>
            <w:tcBorders>
              <w:left w:val="nil"/>
              <w:bottom w:val="single" w:sz="4" w:space="0" w:color="auto"/>
              <w:right w:val="single" w:sz="4" w:space="0" w:color="auto"/>
            </w:tcBorders>
            <w:shd w:val="clear" w:color="auto" w:fill="DEEAF6" w:themeFill="accent5" w:themeFillTint="33"/>
            <w:vAlign w:val="center"/>
          </w:tcPr>
          <w:p w14:paraId="2ABA3854" w14:textId="77777777" w:rsidR="00E07EAA" w:rsidRPr="00976D5E" w:rsidRDefault="00E07EAA" w:rsidP="00515BC4">
            <w:pPr>
              <w:spacing w:after="0" w:line="240" w:lineRule="auto"/>
              <w:ind w:left="-113" w:right="-108"/>
              <w:rPr>
                <w:rFonts w:ascii="Times New Roman" w:eastAsia="Times New Roman" w:hAnsi="Times New Roman" w:cs="Times New Roman"/>
                <w:color w:val="000000"/>
                <w:lang w:eastAsia="ru-RU"/>
              </w:rPr>
            </w:pPr>
          </w:p>
        </w:tc>
        <w:tc>
          <w:tcPr>
            <w:tcW w:w="1701" w:type="dxa"/>
            <w:vMerge/>
            <w:tcBorders>
              <w:left w:val="single" w:sz="4" w:space="0" w:color="auto"/>
              <w:bottom w:val="single" w:sz="4" w:space="0" w:color="auto"/>
              <w:right w:val="single" w:sz="4" w:space="0" w:color="auto"/>
            </w:tcBorders>
            <w:shd w:val="clear" w:color="auto" w:fill="DEEAF6" w:themeFill="accent5" w:themeFillTint="33"/>
            <w:noWrap/>
            <w:vAlign w:val="center"/>
          </w:tcPr>
          <w:p w14:paraId="450FB878" w14:textId="77777777" w:rsidR="00E07EAA" w:rsidRPr="00976D5E" w:rsidRDefault="00E07EAA" w:rsidP="00515BC4">
            <w:pPr>
              <w:spacing w:after="0" w:line="240" w:lineRule="auto"/>
              <w:ind w:left="-120" w:right="-162"/>
              <w:jc w:val="center"/>
              <w:rPr>
                <w:rFonts w:ascii="Times New Roman" w:hAnsi="Times New Roman" w:cs="Times New Roman"/>
                <w:color w:val="000000"/>
              </w:rPr>
            </w:pPr>
          </w:p>
        </w:tc>
        <w:tc>
          <w:tcPr>
            <w:tcW w:w="964" w:type="dxa"/>
            <w:tcBorders>
              <w:top w:val="single" w:sz="4" w:space="0" w:color="auto"/>
              <w:left w:val="nil"/>
              <w:bottom w:val="single" w:sz="4" w:space="0" w:color="auto"/>
              <w:right w:val="single" w:sz="4" w:space="0" w:color="auto"/>
            </w:tcBorders>
            <w:shd w:val="clear" w:color="auto" w:fill="DEEAF6" w:themeFill="accent5" w:themeFillTint="33"/>
            <w:noWrap/>
            <w:vAlign w:val="center"/>
          </w:tcPr>
          <w:p w14:paraId="26B95A81" w14:textId="77777777" w:rsidR="00E07EAA" w:rsidRPr="00976D5E" w:rsidRDefault="00E07EAA" w:rsidP="00515BC4">
            <w:pPr>
              <w:spacing w:after="0" w:line="240" w:lineRule="auto"/>
              <w:ind w:left="-120" w:right="-162"/>
              <w:jc w:val="center"/>
              <w:rPr>
                <w:rFonts w:ascii="Times New Roman" w:hAnsi="Times New Roman" w:cs="Times New Roman"/>
                <w:color w:val="000000"/>
              </w:rPr>
            </w:pPr>
            <w:r w:rsidRPr="00976D5E">
              <w:rPr>
                <w:rFonts w:ascii="Times New Roman" w:eastAsia="Times New Roman" w:hAnsi="Times New Roman" w:cs="Times New Roman"/>
                <w:color w:val="000000"/>
                <w:lang w:eastAsia="ru-RU"/>
              </w:rPr>
              <w:t>2025</w:t>
            </w:r>
          </w:p>
        </w:tc>
        <w:tc>
          <w:tcPr>
            <w:tcW w:w="964" w:type="dxa"/>
            <w:tcBorders>
              <w:top w:val="single" w:sz="4" w:space="0" w:color="auto"/>
              <w:left w:val="nil"/>
              <w:bottom w:val="single" w:sz="4" w:space="0" w:color="auto"/>
              <w:right w:val="single" w:sz="4" w:space="0" w:color="auto"/>
            </w:tcBorders>
            <w:shd w:val="clear" w:color="auto" w:fill="DEEAF6" w:themeFill="accent5" w:themeFillTint="33"/>
            <w:noWrap/>
            <w:vAlign w:val="center"/>
          </w:tcPr>
          <w:p w14:paraId="2FD1D264" w14:textId="77777777" w:rsidR="00E07EAA" w:rsidRPr="00976D5E" w:rsidRDefault="00E07EAA" w:rsidP="00515BC4">
            <w:pPr>
              <w:spacing w:after="0" w:line="240" w:lineRule="auto"/>
              <w:ind w:left="-120" w:right="-162"/>
              <w:jc w:val="center"/>
              <w:rPr>
                <w:rFonts w:ascii="Times New Roman" w:hAnsi="Times New Roman" w:cs="Times New Roman"/>
                <w:color w:val="000000"/>
              </w:rPr>
            </w:pPr>
            <w:r w:rsidRPr="00976D5E">
              <w:rPr>
                <w:rFonts w:ascii="Times New Roman" w:eastAsia="Times New Roman" w:hAnsi="Times New Roman" w:cs="Times New Roman"/>
                <w:color w:val="000000"/>
                <w:lang w:eastAsia="ru-RU"/>
              </w:rPr>
              <w:t>2026</w:t>
            </w:r>
          </w:p>
        </w:tc>
        <w:tc>
          <w:tcPr>
            <w:tcW w:w="964" w:type="dxa"/>
            <w:tcBorders>
              <w:top w:val="single" w:sz="4" w:space="0" w:color="auto"/>
              <w:left w:val="nil"/>
              <w:bottom w:val="single" w:sz="4" w:space="0" w:color="auto"/>
              <w:right w:val="single" w:sz="4" w:space="0" w:color="auto"/>
            </w:tcBorders>
            <w:shd w:val="clear" w:color="auto" w:fill="DEEAF6" w:themeFill="accent5" w:themeFillTint="33"/>
            <w:noWrap/>
            <w:vAlign w:val="center"/>
          </w:tcPr>
          <w:p w14:paraId="1F8123C4" w14:textId="77777777" w:rsidR="00E07EAA" w:rsidRPr="00976D5E" w:rsidRDefault="00E07EAA" w:rsidP="00515BC4">
            <w:pPr>
              <w:spacing w:after="0" w:line="240" w:lineRule="auto"/>
              <w:ind w:left="-120" w:right="-162"/>
              <w:jc w:val="center"/>
              <w:rPr>
                <w:rFonts w:ascii="Times New Roman" w:hAnsi="Times New Roman" w:cs="Times New Roman"/>
                <w:color w:val="000000"/>
              </w:rPr>
            </w:pPr>
            <w:r w:rsidRPr="00976D5E">
              <w:rPr>
                <w:rFonts w:ascii="Times New Roman" w:eastAsia="Times New Roman" w:hAnsi="Times New Roman" w:cs="Times New Roman"/>
                <w:color w:val="000000"/>
                <w:lang w:eastAsia="ru-RU"/>
              </w:rPr>
              <w:t>2027</w:t>
            </w:r>
          </w:p>
        </w:tc>
        <w:tc>
          <w:tcPr>
            <w:tcW w:w="964" w:type="dxa"/>
            <w:tcBorders>
              <w:top w:val="single" w:sz="4" w:space="0" w:color="auto"/>
              <w:left w:val="nil"/>
              <w:bottom w:val="single" w:sz="4" w:space="0" w:color="auto"/>
              <w:right w:val="single" w:sz="4" w:space="0" w:color="auto"/>
            </w:tcBorders>
            <w:shd w:val="clear" w:color="auto" w:fill="DEEAF6" w:themeFill="accent5" w:themeFillTint="33"/>
            <w:noWrap/>
            <w:vAlign w:val="center"/>
          </w:tcPr>
          <w:p w14:paraId="3845DD16" w14:textId="77777777" w:rsidR="00E07EAA" w:rsidRPr="00976D5E" w:rsidRDefault="00E07EAA" w:rsidP="00515BC4">
            <w:pPr>
              <w:spacing w:after="0" w:line="240" w:lineRule="auto"/>
              <w:ind w:left="-120" w:right="-162"/>
              <w:jc w:val="center"/>
              <w:rPr>
                <w:rFonts w:ascii="Times New Roman" w:hAnsi="Times New Roman" w:cs="Times New Roman"/>
                <w:color w:val="000000"/>
              </w:rPr>
            </w:pPr>
            <w:r w:rsidRPr="00976D5E">
              <w:rPr>
                <w:rFonts w:ascii="Times New Roman" w:eastAsia="Times New Roman" w:hAnsi="Times New Roman" w:cs="Times New Roman"/>
                <w:color w:val="000000"/>
                <w:lang w:eastAsia="ru-RU"/>
              </w:rPr>
              <w:t>2028</w:t>
            </w:r>
          </w:p>
        </w:tc>
        <w:tc>
          <w:tcPr>
            <w:tcW w:w="964" w:type="dxa"/>
            <w:tcBorders>
              <w:top w:val="single" w:sz="4" w:space="0" w:color="auto"/>
              <w:left w:val="nil"/>
              <w:bottom w:val="single" w:sz="4" w:space="0" w:color="auto"/>
              <w:right w:val="single" w:sz="4" w:space="0" w:color="auto"/>
            </w:tcBorders>
            <w:shd w:val="clear" w:color="auto" w:fill="DEEAF6" w:themeFill="accent5" w:themeFillTint="33"/>
            <w:noWrap/>
            <w:vAlign w:val="center"/>
          </w:tcPr>
          <w:p w14:paraId="6B3F6863" w14:textId="77777777" w:rsidR="00E07EAA" w:rsidRPr="00DC3691" w:rsidRDefault="00E07EAA" w:rsidP="00515BC4">
            <w:pPr>
              <w:spacing w:after="0" w:line="240" w:lineRule="auto"/>
              <w:ind w:left="-120" w:right="-162"/>
              <w:jc w:val="center"/>
              <w:rPr>
                <w:rFonts w:ascii="Times New Roman" w:hAnsi="Times New Roman" w:cs="Times New Roman"/>
                <w:color w:val="000000"/>
              </w:rPr>
            </w:pPr>
            <w:r w:rsidRPr="00976D5E">
              <w:rPr>
                <w:rFonts w:ascii="Times New Roman" w:eastAsia="Times New Roman" w:hAnsi="Times New Roman" w:cs="Times New Roman"/>
                <w:color w:val="000000"/>
                <w:lang w:eastAsia="ru-RU"/>
              </w:rPr>
              <w:t>2029</w:t>
            </w:r>
          </w:p>
        </w:tc>
      </w:tr>
      <w:tr w:rsidR="00C0388D" w:rsidRPr="0097715A" w14:paraId="11FA6BA7" w14:textId="77777777" w:rsidTr="00C0388D">
        <w:trPr>
          <w:trHeight w:val="20"/>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DB94084" w14:textId="77777777" w:rsidR="00C0388D" w:rsidRPr="000E0403" w:rsidRDefault="00C0388D" w:rsidP="00C0388D">
            <w:pPr>
              <w:spacing w:after="0" w:line="240" w:lineRule="auto"/>
              <w:ind w:left="-120" w:right="-162"/>
              <w:jc w:val="center"/>
              <w:rPr>
                <w:rFonts w:ascii="Times New Roman" w:eastAsia="Times New Roman" w:hAnsi="Times New Roman" w:cs="Times New Roman"/>
                <w:color w:val="000000"/>
                <w:lang w:eastAsia="ru-RU"/>
              </w:rPr>
            </w:pPr>
            <w:r w:rsidRPr="000E0403">
              <w:rPr>
                <w:rFonts w:ascii="Times New Roman" w:eastAsia="Times New Roman" w:hAnsi="Times New Roman" w:cs="Times New Roman"/>
                <w:color w:val="000000"/>
                <w:lang w:eastAsia="ru-RU"/>
              </w:rPr>
              <w:t>1</w:t>
            </w:r>
          </w:p>
        </w:tc>
        <w:tc>
          <w:tcPr>
            <w:tcW w:w="2409" w:type="dxa"/>
            <w:tcBorders>
              <w:top w:val="single" w:sz="4" w:space="0" w:color="auto"/>
              <w:left w:val="nil"/>
              <w:bottom w:val="single" w:sz="4" w:space="0" w:color="auto"/>
              <w:right w:val="single" w:sz="4" w:space="0" w:color="auto"/>
            </w:tcBorders>
            <w:shd w:val="clear" w:color="auto" w:fill="auto"/>
            <w:vAlign w:val="center"/>
            <w:hideMark/>
          </w:tcPr>
          <w:p w14:paraId="36ECDC66" w14:textId="77777777" w:rsidR="00C0388D" w:rsidRPr="000E0403" w:rsidRDefault="00C0388D" w:rsidP="00C0388D">
            <w:pPr>
              <w:spacing w:after="0" w:line="240" w:lineRule="auto"/>
              <w:ind w:left="-113" w:right="-108"/>
              <w:rPr>
                <w:rFonts w:ascii="Times New Roman" w:eastAsia="Times New Roman" w:hAnsi="Times New Roman" w:cs="Times New Roman"/>
                <w:color w:val="000000"/>
                <w:lang w:eastAsia="ru-RU"/>
              </w:rPr>
            </w:pPr>
            <w:r w:rsidRPr="00971230">
              <w:rPr>
                <w:rFonts w:ascii="Times New Roman" w:eastAsia="Times New Roman" w:hAnsi="Times New Roman" w:cs="Times New Roman"/>
                <w:b/>
                <w:bCs/>
                <w:color w:val="000000"/>
                <w:lang w:eastAsia="ru-RU"/>
              </w:rPr>
              <w:t>Зона котельной (Воронежское шоссе, 9),</w:t>
            </w:r>
            <w:r>
              <w:rPr>
                <w:rFonts w:ascii="Times New Roman" w:eastAsia="Times New Roman" w:hAnsi="Times New Roman" w:cs="Times New Roman"/>
                <w:color w:val="000000"/>
                <w:lang w:eastAsia="ru-RU"/>
              </w:rPr>
              <w:t xml:space="preserve"> в т.ч.</w:t>
            </w:r>
          </w:p>
        </w:tc>
        <w:tc>
          <w:tcPr>
            <w:tcW w:w="1701" w:type="dxa"/>
            <w:tcBorders>
              <w:top w:val="single" w:sz="4" w:space="0" w:color="auto"/>
              <w:bottom w:val="single" w:sz="4" w:space="0" w:color="auto"/>
            </w:tcBorders>
            <w:shd w:val="clear" w:color="auto" w:fill="auto"/>
            <w:noWrap/>
            <w:vAlign w:val="center"/>
            <w:hideMark/>
          </w:tcPr>
          <w:p w14:paraId="37D003BB" w14:textId="3AFEF242" w:rsidR="00C0388D" w:rsidRPr="0097715A" w:rsidRDefault="00C0388D" w:rsidP="00C0388D">
            <w:pPr>
              <w:spacing w:after="0" w:line="240" w:lineRule="auto"/>
              <w:ind w:left="-120" w:right="-162"/>
              <w:jc w:val="center"/>
              <w:rPr>
                <w:rFonts w:ascii="Times New Roman" w:eastAsia="Times New Roman" w:hAnsi="Times New Roman" w:cs="Times New Roman"/>
                <w:lang w:eastAsia="ru-RU"/>
              </w:rPr>
            </w:pPr>
            <w:r w:rsidRPr="0097715A">
              <w:rPr>
                <w:rFonts w:ascii="Times New Roman" w:hAnsi="Times New Roman" w:cs="Times New Roman"/>
                <w:b/>
                <w:bCs/>
                <w:color w:val="000000"/>
              </w:rPr>
              <w:t>48,20513</w:t>
            </w:r>
          </w:p>
        </w:tc>
        <w:tc>
          <w:tcPr>
            <w:tcW w:w="9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A0EADF8" w14:textId="683F3208" w:rsidR="00C0388D" w:rsidRPr="0097715A" w:rsidRDefault="00C0388D" w:rsidP="00C0388D">
            <w:pPr>
              <w:spacing w:after="0" w:line="240" w:lineRule="auto"/>
              <w:ind w:left="-120" w:right="-162"/>
              <w:jc w:val="center"/>
              <w:rPr>
                <w:rFonts w:ascii="Times New Roman" w:eastAsia="Times New Roman" w:hAnsi="Times New Roman" w:cs="Times New Roman"/>
                <w:color w:val="000000"/>
                <w:lang w:eastAsia="ru-RU"/>
              </w:rPr>
            </w:pPr>
            <w:r w:rsidRPr="0097715A">
              <w:rPr>
                <w:rFonts w:ascii="Times New Roman" w:hAnsi="Times New Roman" w:cs="Times New Roman"/>
                <w:b/>
                <w:bCs/>
                <w:color w:val="000000"/>
              </w:rPr>
              <w:t>53,378</w:t>
            </w:r>
          </w:p>
        </w:tc>
        <w:tc>
          <w:tcPr>
            <w:tcW w:w="964" w:type="dxa"/>
            <w:tcBorders>
              <w:top w:val="single" w:sz="4" w:space="0" w:color="auto"/>
              <w:left w:val="nil"/>
              <w:bottom w:val="single" w:sz="4" w:space="0" w:color="auto"/>
              <w:right w:val="single" w:sz="4" w:space="0" w:color="auto"/>
            </w:tcBorders>
            <w:shd w:val="clear" w:color="auto" w:fill="auto"/>
            <w:noWrap/>
            <w:vAlign w:val="center"/>
            <w:hideMark/>
          </w:tcPr>
          <w:p w14:paraId="1034BFDD" w14:textId="5700F320" w:rsidR="00C0388D" w:rsidRPr="0097715A" w:rsidRDefault="00C0388D" w:rsidP="00C0388D">
            <w:pPr>
              <w:spacing w:after="0" w:line="240" w:lineRule="auto"/>
              <w:ind w:left="-120" w:right="-162"/>
              <w:jc w:val="center"/>
              <w:rPr>
                <w:rFonts w:ascii="Times New Roman" w:eastAsia="Times New Roman" w:hAnsi="Times New Roman" w:cs="Times New Roman"/>
                <w:color w:val="000000"/>
                <w:lang w:eastAsia="ru-RU"/>
              </w:rPr>
            </w:pPr>
            <w:r w:rsidRPr="0097715A">
              <w:rPr>
                <w:rFonts w:ascii="Times New Roman" w:hAnsi="Times New Roman" w:cs="Times New Roman"/>
                <w:b/>
                <w:bCs/>
                <w:color w:val="000000"/>
              </w:rPr>
              <w:t>54,091</w:t>
            </w:r>
          </w:p>
        </w:tc>
        <w:tc>
          <w:tcPr>
            <w:tcW w:w="964" w:type="dxa"/>
            <w:tcBorders>
              <w:top w:val="single" w:sz="4" w:space="0" w:color="auto"/>
              <w:left w:val="nil"/>
              <w:bottom w:val="single" w:sz="4" w:space="0" w:color="auto"/>
              <w:right w:val="single" w:sz="4" w:space="0" w:color="auto"/>
            </w:tcBorders>
            <w:shd w:val="clear" w:color="auto" w:fill="auto"/>
            <w:noWrap/>
            <w:vAlign w:val="center"/>
            <w:hideMark/>
          </w:tcPr>
          <w:p w14:paraId="52B140AC" w14:textId="5DEF3120" w:rsidR="00C0388D" w:rsidRPr="0097715A" w:rsidRDefault="00C0388D" w:rsidP="00C0388D">
            <w:pPr>
              <w:spacing w:after="0" w:line="240" w:lineRule="auto"/>
              <w:ind w:left="-120" w:right="-162"/>
              <w:jc w:val="center"/>
              <w:rPr>
                <w:rFonts w:ascii="Times New Roman" w:eastAsia="Times New Roman" w:hAnsi="Times New Roman" w:cs="Times New Roman"/>
                <w:color w:val="000000"/>
                <w:lang w:eastAsia="ru-RU"/>
              </w:rPr>
            </w:pPr>
            <w:r w:rsidRPr="0097715A">
              <w:rPr>
                <w:rFonts w:ascii="Times New Roman" w:hAnsi="Times New Roman" w:cs="Times New Roman"/>
                <w:b/>
                <w:bCs/>
                <w:color w:val="000000"/>
              </w:rPr>
              <w:t>54,091</w:t>
            </w:r>
          </w:p>
        </w:tc>
        <w:tc>
          <w:tcPr>
            <w:tcW w:w="964" w:type="dxa"/>
            <w:tcBorders>
              <w:top w:val="single" w:sz="4" w:space="0" w:color="auto"/>
              <w:left w:val="nil"/>
              <w:bottom w:val="single" w:sz="4" w:space="0" w:color="auto"/>
              <w:right w:val="single" w:sz="4" w:space="0" w:color="auto"/>
            </w:tcBorders>
            <w:shd w:val="clear" w:color="auto" w:fill="auto"/>
            <w:noWrap/>
            <w:vAlign w:val="center"/>
            <w:hideMark/>
          </w:tcPr>
          <w:p w14:paraId="750AF9F2" w14:textId="7AA05B9E" w:rsidR="00C0388D" w:rsidRPr="0097715A" w:rsidRDefault="00C0388D" w:rsidP="00C0388D">
            <w:pPr>
              <w:spacing w:after="0" w:line="240" w:lineRule="auto"/>
              <w:ind w:left="-120" w:right="-162"/>
              <w:jc w:val="center"/>
              <w:rPr>
                <w:rFonts w:ascii="Times New Roman" w:eastAsia="Times New Roman" w:hAnsi="Times New Roman" w:cs="Times New Roman"/>
                <w:color w:val="000000"/>
                <w:lang w:eastAsia="ru-RU"/>
              </w:rPr>
            </w:pPr>
            <w:r w:rsidRPr="0097715A">
              <w:rPr>
                <w:rFonts w:ascii="Times New Roman" w:hAnsi="Times New Roman" w:cs="Times New Roman"/>
                <w:b/>
                <w:bCs/>
                <w:color w:val="000000"/>
              </w:rPr>
              <w:t>54,091</w:t>
            </w:r>
          </w:p>
        </w:tc>
        <w:tc>
          <w:tcPr>
            <w:tcW w:w="964" w:type="dxa"/>
            <w:tcBorders>
              <w:top w:val="single" w:sz="4" w:space="0" w:color="auto"/>
              <w:left w:val="nil"/>
              <w:bottom w:val="single" w:sz="4" w:space="0" w:color="auto"/>
              <w:right w:val="single" w:sz="4" w:space="0" w:color="auto"/>
            </w:tcBorders>
            <w:shd w:val="clear" w:color="auto" w:fill="auto"/>
            <w:noWrap/>
            <w:vAlign w:val="center"/>
            <w:hideMark/>
          </w:tcPr>
          <w:p w14:paraId="4123B598" w14:textId="77AE8389" w:rsidR="00C0388D" w:rsidRPr="0097715A" w:rsidRDefault="00C0388D" w:rsidP="00C0388D">
            <w:pPr>
              <w:spacing w:after="0" w:line="240" w:lineRule="auto"/>
              <w:ind w:left="-120" w:right="-162"/>
              <w:jc w:val="center"/>
              <w:rPr>
                <w:rFonts w:ascii="Times New Roman" w:eastAsia="Times New Roman" w:hAnsi="Times New Roman" w:cs="Times New Roman"/>
                <w:color w:val="000000"/>
                <w:lang w:eastAsia="ru-RU"/>
              </w:rPr>
            </w:pPr>
            <w:r w:rsidRPr="0097715A">
              <w:rPr>
                <w:rFonts w:ascii="Times New Roman" w:hAnsi="Times New Roman" w:cs="Times New Roman"/>
                <w:b/>
                <w:bCs/>
                <w:color w:val="000000"/>
              </w:rPr>
              <w:t>54,091</w:t>
            </w:r>
          </w:p>
        </w:tc>
      </w:tr>
      <w:tr w:rsidR="00C0388D" w:rsidRPr="0097715A" w14:paraId="3B6483AF" w14:textId="77777777" w:rsidTr="00C0388D">
        <w:trPr>
          <w:trHeight w:val="20"/>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F009A91" w14:textId="77777777" w:rsidR="00C0388D" w:rsidRPr="001B0EBE"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p>
        </w:tc>
        <w:tc>
          <w:tcPr>
            <w:tcW w:w="2409" w:type="dxa"/>
            <w:tcBorders>
              <w:top w:val="single" w:sz="4" w:space="0" w:color="auto"/>
              <w:left w:val="nil"/>
              <w:bottom w:val="single" w:sz="4" w:space="0" w:color="auto"/>
              <w:right w:val="single" w:sz="4" w:space="0" w:color="auto"/>
            </w:tcBorders>
            <w:shd w:val="clear" w:color="auto" w:fill="auto"/>
            <w:vAlign w:val="center"/>
          </w:tcPr>
          <w:p w14:paraId="65368FA7" w14:textId="77777777" w:rsidR="00C0388D" w:rsidRPr="001B0EBE" w:rsidRDefault="00C0388D" w:rsidP="00C0388D">
            <w:pPr>
              <w:spacing w:after="0" w:line="240" w:lineRule="auto"/>
              <w:ind w:left="-113" w:right="-108"/>
              <w:rPr>
                <w:rFonts w:ascii="Times New Roman" w:eastAsia="Times New Roman" w:hAnsi="Times New Roman" w:cs="Times New Roman"/>
                <w:color w:val="000000"/>
                <w:sz w:val="20"/>
                <w:szCs w:val="20"/>
                <w:lang w:eastAsia="ru-RU"/>
              </w:rPr>
            </w:pPr>
            <w:r w:rsidRPr="001B0EBE">
              <w:rPr>
                <w:rFonts w:ascii="Times New Roman" w:eastAsia="Times New Roman" w:hAnsi="Times New Roman" w:cs="Times New Roman"/>
                <w:color w:val="000000"/>
                <w:sz w:val="20"/>
                <w:szCs w:val="20"/>
                <w:lang w:eastAsia="ru-RU"/>
              </w:rPr>
              <w:t>Отопление</w:t>
            </w:r>
            <w:r>
              <w:rPr>
                <w:rFonts w:ascii="Times New Roman" w:eastAsia="Times New Roman" w:hAnsi="Times New Roman" w:cs="Times New Roman"/>
                <w:color w:val="000000"/>
                <w:sz w:val="20"/>
                <w:szCs w:val="20"/>
                <w:lang w:eastAsia="ru-RU"/>
              </w:rPr>
              <w:t>, вентиляция</w:t>
            </w:r>
          </w:p>
        </w:tc>
        <w:tc>
          <w:tcPr>
            <w:tcW w:w="1701" w:type="dxa"/>
            <w:tcBorders>
              <w:top w:val="single" w:sz="4" w:space="0" w:color="auto"/>
              <w:bottom w:val="single" w:sz="4" w:space="0" w:color="auto"/>
            </w:tcBorders>
            <w:shd w:val="clear" w:color="auto" w:fill="auto"/>
            <w:noWrap/>
            <w:vAlign w:val="center"/>
          </w:tcPr>
          <w:p w14:paraId="7931F7D8" w14:textId="7C204876" w:rsidR="00C0388D" w:rsidRPr="0097715A" w:rsidRDefault="00C0388D" w:rsidP="00C0388D">
            <w:pPr>
              <w:spacing w:after="0" w:line="240" w:lineRule="auto"/>
              <w:ind w:left="-120" w:right="-162"/>
              <w:jc w:val="center"/>
              <w:rPr>
                <w:rFonts w:ascii="Times New Roman" w:eastAsia="Times New Roman" w:hAnsi="Times New Roman" w:cs="Times New Roman"/>
                <w:sz w:val="20"/>
                <w:szCs w:val="20"/>
                <w:lang w:eastAsia="ru-RU"/>
              </w:rPr>
            </w:pPr>
            <w:r w:rsidRPr="0097715A">
              <w:rPr>
                <w:rFonts w:ascii="Times New Roman" w:hAnsi="Times New Roman" w:cs="Times New Roman"/>
                <w:color w:val="000000"/>
              </w:rPr>
              <w:t>38,99085</w:t>
            </w:r>
          </w:p>
        </w:tc>
        <w:tc>
          <w:tcPr>
            <w:tcW w:w="96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7F34FF" w14:textId="022907E6"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43,629</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4D20BF5A" w14:textId="3064690C"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44,102</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7C59B9AE" w14:textId="132CB7CA"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44,102</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19354E2F" w14:textId="7599C78A"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44,102</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2D053239" w14:textId="49C44D2A"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44,102</w:t>
            </w:r>
          </w:p>
        </w:tc>
      </w:tr>
      <w:tr w:rsidR="00C0388D" w:rsidRPr="0097715A" w14:paraId="2F40FC1C" w14:textId="77777777" w:rsidTr="00C0388D">
        <w:trPr>
          <w:trHeight w:val="20"/>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1C9549" w14:textId="77777777" w:rsidR="00C0388D" w:rsidRPr="001B0EBE"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p>
        </w:tc>
        <w:tc>
          <w:tcPr>
            <w:tcW w:w="2409" w:type="dxa"/>
            <w:tcBorders>
              <w:top w:val="single" w:sz="4" w:space="0" w:color="auto"/>
              <w:left w:val="nil"/>
              <w:bottom w:val="single" w:sz="4" w:space="0" w:color="auto"/>
              <w:right w:val="single" w:sz="4" w:space="0" w:color="auto"/>
            </w:tcBorders>
            <w:shd w:val="clear" w:color="auto" w:fill="auto"/>
            <w:vAlign w:val="center"/>
          </w:tcPr>
          <w:p w14:paraId="5597DAA6" w14:textId="77777777" w:rsidR="00C0388D" w:rsidRPr="001B0EBE" w:rsidRDefault="00C0388D" w:rsidP="00C0388D">
            <w:pPr>
              <w:spacing w:after="0" w:line="240" w:lineRule="auto"/>
              <w:ind w:left="-113" w:right="-108"/>
              <w:rPr>
                <w:rFonts w:ascii="Times New Roman" w:eastAsia="Times New Roman" w:hAnsi="Times New Roman" w:cs="Times New Roman"/>
                <w:color w:val="000000"/>
                <w:sz w:val="20"/>
                <w:szCs w:val="20"/>
                <w:lang w:eastAsia="ru-RU"/>
              </w:rPr>
            </w:pPr>
            <w:r w:rsidRPr="001B0EBE">
              <w:rPr>
                <w:rFonts w:ascii="Times New Roman" w:eastAsia="Times New Roman" w:hAnsi="Times New Roman" w:cs="Times New Roman"/>
                <w:color w:val="000000"/>
                <w:sz w:val="20"/>
                <w:szCs w:val="20"/>
                <w:lang w:eastAsia="ru-RU"/>
              </w:rPr>
              <w:t>ГВС ср</w:t>
            </w:r>
          </w:p>
        </w:tc>
        <w:tc>
          <w:tcPr>
            <w:tcW w:w="1701" w:type="dxa"/>
            <w:tcBorders>
              <w:top w:val="single" w:sz="4" w:space="0" w:color="auto"/>
              <w:bottom w:val="single" w:sz="4" w:space="0" w:color="auto"/>
            </w:tcBorders>
            <w:shd w:val="clear" w:color="auto" w:fill="auto"/>
            <w:noWrap/>
            <w:vAlign w:val="center"/>
          </w:tcPr>
          <w:p w14:paraId="3DABF6EF" w14:textId="15B87D05" w:rsidR="00C0388D" w:rsidRPr="0097715A" w:rsidRDefault="00C0388D" w:rsidP="00C0388D">
            <w:pPr>
              <w:spacing w:after="0" w:line="240" w:lineRule="auto"/>
              <w:ind w:left="-120" w:right="-162"/>
              <w:jc w:val="center"/>
              <w:rPr>
                <w:rFonts w:ascii="Times New Roman" w:eastAsia="Times New Roman" w:hAnsi="Times New Roman" w:cs="Times New Roman"/>
                <w:sz w:val="20"/>
                <w:szCs w:val="20"/>
                <w:lang w:eastAsia="ru-RU"/>
              </w:rPr>
            </w:pPr>
            <w:r w:rsidRPr="0097715A">
              <w:rPr>
                <w:rFonts w:ascii="Times New Roman" w:hAnsi="Times New Roman" w:cs="Times New Roman"/>
                <w:color w:val="000000"/>
              </w:rPr>
              <w:t>9,21428</w:t>
            </w:r>
          </w:p>
        </w:tc>
        <w:tc>
          <w:tcPr>
            <w:tcW w:w="96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5ED72F" w14:textId="76B3B270"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9,749</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1471DD86" w14:textId="088B30AF"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9,989</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6F4C210A" w14:textId="089D9BF0"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9,989</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569C61C9" w14:textId="7C098039"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9,989</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48603E40" w14:textId="0CD5EE90"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9,989</w:t>
            </w:r>
          </w:p>
        </w:tc>
      </w:tr>
      <w:tr w:rsidR="00C0388D" w:rsidRPr="0097715A" w14:paraId="40322D93" w14:textId="77777777" w:rsidTr="00C0388D">
        <w:trPr>
          <w:trHeight w:val="20"/>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B14965C" w14:textId="77777777" w:rsidR="00C0388D" w:rsidRPr="000E0403" w:rsidRDefault="00C0388D" w:rsidP="00C0388D">
            <w:pPr>
              <w:spacing w:after="0" w:line="240" w:lineRule="auto"/>
              <w:ind w:left="-120" w:right="-162"/>
              <w:jc w:val="center"/>
              <w:rPr>
                <w:rFonts w:ascii="Times New Roman" w:eastAsia="Times New Roman" w:hAnsi="Times New Roman" w:cs="Times New Roman"/>
                <w:color w:val="000000"/>
                <w:lang w:eastAsia="ru-RU"/>
              </w:rPr>
            </w:pPr>
            <w:r w:rsidRPr="000E0403">
              <w:rPr>
                <w:rFonts w:ascii="Times New Roman" w:eastAsia="Times New Roman" w:hAnsi="Times New Roman" w:cs="Times New Roman"/>
                <w:color w:val="000000"/>
                <w:lang w:eastAsia="ru-RU"/>
              </w:rPr>
              <w:t>2</w:t>
            </w:r>
          </w:p>
        </w:tc>
        <w:tc>
          <w:tcPr>
            <w:tcW w:w="2409" w:type="dxa"/>
            <w:tcBorders>
              <w:top w:val="single" w:sz="4" w:space="0" w:color="auto"/>
              <w:left w:val="nil"/>
              <w:bottom w:val="single" w:sz="4" w:space="0" w:color="auto"/>
              <w:right w:val="single" w:sz="4" w:space="0" w:color="auto"/>
            </w:tcBorders>
            <w:shd w:val="clear" w:color="auto" w:fill="auto"/>
            <w:vAlign w:val="center"/>
            <w:hideMark/>
          </w:tcPr>
          <w:p w14:paraId="43767890" w14:textId="77777777" w:rsidR="00C0388D" w:rsidRDefault="00C0388D" w:rsidP="00C0388D">
            <w:pPr>
              <w:spacing w:after="0" w:line="240" w:lineRule="auto"/>
              <w:ind w:left="-113" w:right="-108"/>
              <w:rPr>
                <w:rFonts w:ascii="Times New Roman" w:eastAsia="Times New Roman" w:hAnsi="Times New Roman" w:cs="Times New Roman"/>
                <w:color w:val="000000"/>
                <w:lang w:eastAsia="ru-RU"/>
              </w:rPr>
            </w:pPr>
            <w:r w:rsidRPr="00971230">
              <w:rPr>
                <w:rFonts w:ascii="Times New Roman" w:eastAsia="Times New Roman" w:hAnsi="Times New Roman" w:cs="Times New Roman"/>
                <w:b/>
                <w:bCs/>
                <w:color w:val="000000"/>
                <w:lang w:eastAsia="ru-RU"/>
              </w:rPr>
              <w:t>Зона котельной № 3 (Заводской пр-д, 1)</w:t>
            </w:r>
            <w:r w:rsidRPr="000E0403">
              <w:rPr>
                <w:rFonts w:ascii="Times New Roman" w:eastAsia="Times New Roman" w:hAnsi="Times New Roman" w:cs="Times New Roman"/>
                <w:color w:val="000000"/>
                <w:lang w:eastAsia="ru-RU"/>
              </w:rPr>
              <w:t xml:space="preserve"> теплоноситель - вода</w:t>
            </w:r>
            <w:r w:rsidRPr="001B0EBE">
              <w:rPr>
                <w:rFonts w:ascii="Times New Roman" w:eastAsia="Times New Roman" w:hAnsi="Times New Roman" w:cs="Times New Roman"/>
                <w:color w:val="000000"/>
                <w:lang w:eastAsia="ru-RU"/>
              </w:rPr>
              <w:t xml:space="preserve">, </w:t>
            </w:r>
          </w:p>
          <w:p w14:paraId="0FD93F9C" w14:textId="0EA74E60" w:rsidR="00C0388D" w:rsidRPr="000E0403" w:rsidRDefault="00C0388D" w:rsidP="00C0388D">
            <w:pPr>
              <w:spacing w:after="0" w:line="240" w:lineRule="auto"/>
              <w:ind w:left="-113" w:right="-108"/>
              <w:rPr>
                <w:rFonts w:ascii="Times New Roman" w:eastAsia="Times New Roman" w:hAnsi="Times New Roman" w:cs="Times New Roman"/>
                <w:color w:val="000000"/>
                <w:lang w:eastAsia="ru-RU"/>
              </w:rPr>
            </w:pPr>
            <w:r w:rsidRPr="001B0EBE">
              <w:rPr>
                <w:rFonts w:ascii="Times New Roman" w:eastAsia="Times New Roman" w:hAnsi="Times New Roman" w:cs="Times New Roman"/>
                <w:color w:val="000000"/>
                <w:lang w:eastAsia="ru-RU"/>
              </w:rPr>
              <w:t>в т.ч.</w:t>
            </w:r>
          </w:p>
        </w:tc>
        <w:tc>
          <w:tcPr>
            <w:tcW w:w="1701" w:type="dxa"/>
            <w:tcBorders>
              <w:top w:val="single" w:sz="4" w:space="0" w:color="auto"/>
              <w:bottom w:val="single" w:sz="4" w:space="0" w:color="auto"/>
            </w:tcBorders>
            <w:shd w:val="clear" w:color="auto" w:fill="auto"/>
            <w:noWrap/>
            <w:vAlign w:val="center"/>
            <w:hideMark/>
          </w:tcPr>
          <w:p w14:paraId="1C6A04A3" w14:textId="24A2D6E0" w:rsidR="00C0388D" w:rsidRPr="0097715A" w:rsidRDefault="00C0388D" w:rsidP="00C0388D">
            <w:pPr>
              <w:spacing w:after="0" w:line="240" w:lineRule="auto"/>
              <w:ind w:left="-120" w:right="-162"/>
              <w:jc w:val="center"/>
              <w:rPr>
                <w:rFonts w:ascii="Times New Roman" w:eastAsia="Times New Roman" w:hAnsi="Times New Roman" w:cs="Times New Roman"/>
                <w:lang w:eastAsia="ru-RU"/>
              </w:rPr>
            </w:pPr>
            <w:r w:rsidRPr="0097715A">
              <w:rPr>
                <w:rFonts w:ascii="Times New Roman" w:hAnsi="Times New Roman" w:cs="Times New Roman"/>
                <w:b/>
                <w:bCs/>
                <w:color w:val="000000"/>
              </w:rPr>
              <w:t>83,74626</w:t>
            </w:r>
          </w:p>
        </w:tc>
        <w:tc>
          <w:tcPr>
            <w:tcW w:w="9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D5B1C08" w14:textId="00FFFEF2" w:rsidR="00C0388D" w:rsidRPr="0097715A" w:rsidRDefault="00C0388D" w:rsidP="00C0388D">
            <w:pPr>
              <w:spacing w:after="0" w:line="240" w:lineRule="auto"/>
              <w:ind w:left="-120" w:right="-162"/>
              <w:jc w:val="center"/>
              <w:rPr>
                <w:rFonts w:ascii="Times New Roman" w:eastAsia="Times New Roman" w:hAnsi="Times New Roman" w:cs="Times New Roman"/>
                <w:color w:val="000000"/>
                <w:lang w:eastAsia="ru-RU"/>
              </w:rPr>
            </w:pPr>
            <w:r w:rsidRPr="0097715A">
              <w:rPr>
                <w:rFonts w:ascii="Times New Roman" w:hAnsi="Times New Roman" w:cs="Times New Roman"/>
                <w:b/>
                <w:bCs/>
                <w:color w:val="000000"/>
              </w:rPr>
              <w:t>85,062</w:t>
            </w:r>
          </w:p>
        </w:tc>
        <w:tc>
          <w:tcPr>
            <w:tcW w:w="964" w:type="dxa"/>
            <w:tcBorders>
              <w:top w:val="single" w:sz="4" w:space="0" w:color="auto"/>
              <w:left w:val="nil"/>
              <w:bottom w:val="single" w:sz="4" w:space="0" w:color="auto"/>
              <w:right w:val="single" w:sz="4" w:space="0" w:color="auto"/>
            </w:tcBorders>
            <w:shd w:val="clear" w:color="auto" w:fill="auto"/>
            <w:noWrap/>
            <w:vAlign w:val="center"/>
            <w:hideMark/>
          </w:tcPr>
          <w:p w14:paraId="7B4F23D6" w14:textId="0ABD8F60" w:rsidR="00C0388D" w:rsidRPr="0097715A" w:rsidRDefault="00C0388D" w:rsidP="00C0388D">
            <w:pPr>
              <w:spacing w:after="0" w:line="240" w:lineRule="auto"/>
              <w:ind w:left="-120" w:right="-162"/>
              <w:jc w:val="center"/>
              <w:rPr>
                <w:rFonts w:ascii="Times New Roman" w:eastAsia="Times New Roman" w:hAnsi="Times New Roman" w:cs="Times New Roman"/>
                <w:color w:val="000000"/>
                <w:lang w:eastAsia="ru-RU"/>
              </w:rPr>
            </w:pPr>
            <w:r w:rsidRPr="0097715A">
              <w:rPr>
                <w:rFonts w:ascii="Times New Roman" w:hAnsi="Times New Roman" w:cs="Times New Roman"/>
                <w:b/>
                <w:bCs/>
                <w:color w:val="000000"/>
              </w:rPr>
              <w:t>85,062</w:t>
            </w:r>
          </w:p>
        </w:tc>
        <w:tc>
          <w:tcPr>
            <w:tcW w:w="964" w:type="dxa"/>
            <w:tcBorders>
              <w:top w:val="single" w:sz="4" w:space="0" w:color="auto"/>
              <w:left w:val="nil"/>
              <w:bottom w:val="single" w:sz="4" w:space="0" w:color="auto"/>
              <w:right w:val="single" w:sz="4" w:space="0" w:color="auto"/>
            </w:tcBorders>
            <w:shd w:val="clear" w:color="auto" w:fill="auto"/>
            <w:noWrap/>
            <w:vAlign w:val="center"/>
            <w:hideMark/>
          </w:tcPr>
          <w:p w14:paraId="261ECD24" w14:textId="0B589679" w:rsidR="00C0388D" w:rsidRPr="0097715A" w:rsidRDefault="00C0388D" w:rsidP="00C0388D">
            <w:pPr>
              <w:spacing w:after="0" w:line="240" w:lineRule="auto"/>
              <w:ind w:left="-120" w:right="-162"/>
              <w:jc w:val="center"/>
              <w:rPr>
                <w:rFonts w:ascii="Times New Roman" w:eastAsia="Times New Roman" w:hAnsi="Times New Roman" w:cs="Times New Roman"/>
                <w:color w:val="000000"/>
                <w:lang w:eastAsia="ru-RU"/>
              </w:rPr>
            </w:pPr>
            <w:r w:rsidRPr="0097715A">
              <w:rPr>
                <w:rFonts w:ascii="Times New Roman" w:hAnsi="Times New Roman" w:cs="Times New Roman"/>
                <w:b/>
                <w:bCs/>
                <w:color w:val="000000"/>
              </w:rPr>
              <w:t>85,062</w:t>
            </w:r>
          </w:p>
        </w:tc>
        <w:tc>
          <w:tcPr>
            <w:tcW w:w="964" w:type="dxa"/>
            <w:tcBorders>
              <w:top w:val="single" w:sz="4" w:space="0" w:color="auto"/>
              <w:left w:val="nil"/>
              <w:bottom w:val="single" w:sz="4" w:space="0" w:color="auto"/>
              <w:right w:val="single" w:sz="4" w:space="0" w:color="auto"/>
            </w:tcBorders>
            <w:shd w:val="clear" w:color="auto" w:fill="auto"/>
            <w:noWrap/>
            <w:vAlign w:val="center"/>
            <w:hideMark/>
          </w:tcPr>
          <w:p w14:paraId="06B0B66C" w14:textId="457C357E" w:rsidR="00C0388D" w:rsidRPr="0097715A" w:rsidRDefault="00C0388D" w:rsidP="00C0388D">
            <w:pPr>
              <w:spacing w:after="0" w:line="240" w:lineRule="auto"/>
              <w:ind w:left="-120" w:right="-162"/>
              <w:jc w:val="center"/>
              <w:rPr>
                <w:rFonts w:ascii="Times New Roman" w:eastAsia="Times New Roman" w:hAnsi="Times New Roman" w:cs="Times New Roman"/>
                <w:color w:val="000000"/>
                <w:lang w:eastAsia="ru-RU"/>
              </w:rPr>
            </w:pPr>
            <w:r w:rsidRPr="0097715A">
              <w:rPr>
                <w:rFonts w:ascii="Times New Roman" w:hAnsi="Times New Roman" w:cs="Times New Roman"/>
                <w:b/>
                <w:bCs/>
                <w:color w:val="000000"/>
              </w:rPr>
              <w:t>85,062</w:t>
            </w:r>
          </w:p>
        </w:tc>
        <w:tc>
          <w:tcPr>
            <w:tcW w:w="964" w:type="dxa"/>
            <w:tcBorders>
              <w:top w:val="single" w:sz="4" w:space="0" w:color="auto"/>
              <w:left w:val="nil"/>
              <w:bottom w:val="single" w:sz="4" w:space="0" w:color="auto"/>
              <w:right w:val="single" w:sz="4" w:space="0" w:color="auto"/>
            </w:tcBorders>
            <w:shd w:val="clear" w:color="auto" w:fill="auto"/>
            <w:noWrap/>
            <w:vAlign w:val="center"/>
            <w:hideMark/>
          </w:tcPr>
          <w:p w14:paraId="445306A1" w14:textId="77226F91" w:rsidR="00C0388D" w:rsidRPr="0097715A" w:rsidRDefault="00C0388D" w:rsidP="00C0388D">
            <w:pPr>
              <w:spacing w:after="0" w:line="240" w:lineRule="auto"/>
              <w:ind w:left="-120" w:right="-162"/>
              <w:jc w:val="center"/>
              <w:rPr>
                <w:rFonts w:ascii="Times New Roman" w:eastAsia="Times New Roman" w:hAnsi="Times New Roman" w:cs="Times New Roman"/>
                <w:color w:val="000000"/>
                <w:lang w:eastAsia="ru-RU"/>
              </w:rPr>
            </w:pPr>
            <w:r w:rsidRPr="0097715A">
              <w:rPr>
                <w:rFonts w:ascii="Times New Roman" w:hAnsi="Times New Roman" w:cs="Times New Roman"/>
                <w:b/>
                <w:bCs/>
                <w:color w:val="000000"/>
              </w:rPr>
              <w:t>85,062</w:t>
            </w:r>
          </w:p>
        </w:tc>
      </w:tr>
      <w:tr w:rsidR="00C0388D" w:rsidRPr="0097715A" w14:paraId="0367E7B9" w14:textId="77777777" w:rsidTr="00C0388D">
        <w:trPr>
          <w:trHeight w:val="20"/>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00B2722" w14:textId="77777777" w:rsidR="00C0388D" w:rsidRPr="001B0EBE"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p>
        </w:tc>
        <w:tc>
          <w:tcPr>
            <w:tcW w:w="2409" w:type="dxa"/>
            <w:tcBorders>
              <w:top w:val="single" w:sz="4" w:space="0" w:color="auto"/>
              <w:left w:val="nil"/>
              <w:bottom w:val="single" w:sz="4" w:space="0" w:color="auto"/>
              <w:right w:val="single" w:sz="4" w:space="0" w:color="auto"/>
            </w:tcBorders>
            <w:shd w:val="clear" w:color="auto" w:fill="auto"/>
            <w:vAlign w:val="center"/>
          </w:tcPr>
          <w:p w14:paraId="26E92F2D" w14:textId="77777777" w:rsidR="00C0388D" w:rsidRPr="001B0EBE" w:rsidRDefault="00C0388D" w:rsidP="00C0388D">
            <w:pPr>
              <w:spacing w:after="0" w:line="240" w:lineRule="auto"/>
              <w:ind w:left="-113" w:right="-108"/>
              <w:rPr>
                <w:rFonts w:ascii="Times New Roman" w:eastAsia="Times New Roman" w:hAnsi="Times New Roman" w:cs="Times New Roman"/>
                <w:color w:val="000000"/>
                <w:sz w:val="20"/>
                <w:szCs w:val="20"/>
                <w:lang w:eastAsia="ru-RU"/>
              </w:rPr>
            </w:pPr>
            <w:r w:rsidRPr="001B0EBE">
              <w:rPr>
                <w:rFonts w:ascii="Times New Roman" w:eastAsia="Times New Roman" w:hAnsi="Times New Roman" w:cs="Times New Roman"/>
                <w:color w:val="000000"/>
                <w:sz w:val="20"/>
                <w:szCs w:val="20"/>
                <w:lang w:eastAsia="ru-RU"/>
              </w:rPr>
              <w:t>Отопление</w:t>
            </w:r>
            <w:r>
              <w:rPr>
                <w:rFonts w:ascii="Times New Roman" w:eastAsia="Times New Roman" w:hAnsi="Times New Roman" w:cs="Times New Roman"/>
                <w:color w:val="000000"/>
                <w:sz w:val="20"/>
                <w:szCs w:val="20"/>
                <w:lang w:eastAsia="ru-RU"/>
              </w:rPr>
              <w:t>, вентиляция</w:t>
            </w:r>
          </w:p>
        </w:tc>
        <w:tc>
          <w:tcPr>
            <w:tcW w:w="1701" w:type="dxa"/>
            <w:tcBorders>
              <w:top w:val="single" w:sz="4" w:space="0" w:color="auto"/>
              <w:bottom w:val="single" w:sz="4" w:space="0" w:color="auto"/>
            </w:tcBorders>
            <w:shd w:val="clear" w:color="auto" w:fill="auto"/>
            <w:noWrap/>
            <w:vAlign w:val="center"/>
          </w:tcPr>
          <w:p w14:paraId="5AC3936F" w14:textId="657581B5" w:rsidR="00C0388D" w:rsidRPr="0097715A" w:rsidRDefault="00C0388D" w:rsidP="00C0388D">
            <w:pPr>
              <w:spacing w:after="0" w:line="240" w:lineRule="auto"/>
              <w:ind w:left="-120" w:right="-162"/>
              <w:jc w:val="center"/>
              <w:rPr>
                <w:rFonts w:ascii="Times New Roman" w:eastAsia="Times New Roman" w:hAnsi="Times New Roman" w:cs="Times New Roman"/>
                <w:sz w:val="20"/>
                <w:szCs w:val="20"/>
                <w:lang w:eastAsia="ru-RU"/>
              </w:rPr>
            </w:pPr>
            <w:r w:rsidRPr="0097715A">
              <w:rPr>
                <w:rFonts w:ascii="Times New Roman" w:hAnsi="Times New Roman" w:cs="Times New Roman"/>
                <w:color w:val="000000"/>
              </w:rPr>
              <w:t>71,42113</w:t>
            </w:r>
          </w:p>
        </w:tc>
        <w:tc>
          <w:tcPr>
            <w:tcW w:w="96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A774639" w14:textId="132673FA"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72,721</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3CCDC343" w14:textId="278DC351"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72,721</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3CC8B0EA" w14:textId="5C1DD076"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72,721</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7A37D719" w14:textId="0584111E"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72,721</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4B43CEF8" w14:textId="00D9C500"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72,721</w:t>
            </w:r>
          </w:p>
        </w:tc>
      </w:tr>
      <w:tr w:rsidR="00C0388D" w:rsidRPr="0097715A" w14:paraId="41E983FF" w14:textId="77777777" w:rsidTr="00C0388D">
        <w:trPr>
          <w:trHeight w:val="20"/>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4315FB3" w14:textId="77777777" w:rsidR="00C0388D" w:rsidRPr="001B0EBE"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p>
        </w:tc>
        <w:tc>
          <w:tcPr>
            <w:tcW w:w="2409" w:type="dxa"/>
            <w:tcBorders>
              <w:top w:val="single" w:sz="4" w:space="0" w:color="auto"/>
              <w:left w:val="nil"/>
              <w:bottom w:val="single" w:sz="4" w:space="0" w:color="auto"/>
              <w:right w:val="single" w:sz="4" w:space="0" w:color="auto"/>
            </w:tcBorders>
            <w:shd w:val="clear" w:color="auto" w:fill="auto"/>
            <w:vAlign w:val="center"/>
          </w:tcPr>
          <w:p w14:paraId="35313869" w14:textId="77777777" w:rsidR="00C0388D" w:rsidRPr="001B0EBE" w:rsidRDefault="00C0388D" w:rsidP="00C0388D">
            <w:pPr>
              <w:spacing w:after="0" w:line="240" w:lineRule="auto"/>
              <w:ind w:left="-113" w:right="-108"/>
              <w:rPr>
                <w:rFonts w:ascii="Times New Roman" w:eastAsia="Times New Roman" w:hAnsi="Times New Roman" w:cs="Times New Roman"/>
                <w:color w:val="000000"/>
                <w:sz w:val="20"/>
                <w:szCs w:val="20"/>
                <w:lang w:eastAsia="ru-RU"/>
              </w:rPr>
            </w:pPr>
            <w:r w:rsidRPr="001B0EBE">
              <w:rPr>
                <w:rFonts w:ascii="Times New Roman" w:eastAsia="Times New Roman" w:hAnsi="Times New Roman" w:cs="Times New Roman"/>
                <w:color w:val="000000"/>
                <w:sz w:val="20"/>
                <w:szCs w:val="20"/>
                <w:lang w:eastAsia="ru-RU"/>
              </w:rPr>
              <w:t>ГВС ср</w:t>
            </w:r>
          </w:p>
        </w:tc>
        <w:tc>
          <w:tcPr>
            <w:tcW w:w="1701" w:type="dxa"/>
            <w:tcBorders>
              <w:top w:val="single" w:sz="4" w:space="0" w:color="auto"/>
              <w:bottom w:val="single" w:sz="4" w:space="0" w:color="auto"/>
            </w:tcBorders>
            <w:shd w:val="clear" w:color="auto" w:fill="auto"/>
            <w:noWrap/>
            <w:vAlign w:val="center"/>
          </w:tcPr>
          <w:p w14:paraId="3C4DDA94" w14:textId="3EA68364" w:rsidR="00C0388D" w:rsidRPr="0097715A" w:rsidRDefault="00C0388D" w:rsidP="00C0388D">
            <w:pPr>
              <w:spacing w:after="0" w:line="240" w:lineRule="auto"/>
              <w:ind w:left="-120" w:right="-162"/>
              <w:jc w:val="center"/>
              <w:rPr>
                <w:rFonts w:ascii="Times New Roman" w:eastAsia="Times New Roman" w:hAnsi="Times New Roman" w:cs="Times New Roman"/>
                <w:sz w:val="20"/>
                <w:szCs w:val="20"/>
                <w:lang w:eastAsia="ru-RU"/>
              </w:rPr>
            </w:pPr>
            <w:r w:rsidRPr="0097715A">
              <w:rPr>
                <w:rFonts w:ascii="Times New Roman" w:hAnsi="Times New Roman" w:cs="Times New Roman"/>
                <w:color w:val="000000"/>
              </w:rPr>
              <w:t>12,32513</w:t>
            </w:r>
          </w:p>
        </w:tc>
        <w:tc>
          <w:tcPr>
            <w:tcW w:w="96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7E520E" w14:textId="6F685ED2"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12,340</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061E9D02" w14:textId="3A894F74"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12,340</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5F7A18DC" w14:textId="353AA593"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12,340</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6A18A688" w14:textId="56F8BB34"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12,340</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4EB99DDA" w14:textId="7188680B"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12,340</w:t>
            </w:r>
          </w:p>
        </w:tc>
      </w:tr>
      <w:tr w:rsidR="00C0388D" w:rsidRPr="0097715A" w14:paraId="4CE20103" w14:textId="77777777" w:rsidTr="00C0388D">
        <w:trPr>
          <w:trHeight w:val="20"/>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6799246" w14:textId="77777777" w:rsidR="00C0388D" w:rsidRPr="000E0403" w:rsidRDefault="00C0388D" w:rsidP="00C0388D">
            <w:pPr>
              <w:spacing w:after="0" w:line="240" w:lineRule="auto"/>
              <w:ind w:left="-120" w:right="-162"/>
              <w:jc w:val="center"/>
              <w:rPr>
                <w:rFonts w:ascii="Times New Roman" w:eastAsia="Times New Roman" w:hAnsi="Times New Roman" w:cs="Times New Roman"/>
                <w:color w:val="000000"/>
                <w:lang w:eastAsia="ru-RU"/>
              </w:rPr>
            </w:pPr>
            <w:r w:rsidRPr="000E0403">
              <w:rPr>
                <w:rFonts w:ascii="Times New Roman" w:eastAsia="Times New Roman" w:hAnsi="Times New Roman" w:cs="Times New Roman"/>
                <w:color w:val="000000"/>
                <w:lang w:eastAsia="ru-RU"/>
              </w:rPr>
              <w:t>3</w:t>
            </w:r>
          </w:p>
        </w:tc>
        <w:tc>
          <w:tcPr>
            <w:tcW w:w="2409" w:type="dxa"/>
            <w:tcBorders>
              <w:top w:val="single" w:sz="4" w:space="0" w:color="auto"/>
              <w:left w:val="nil"/>
              <w:bottom w:val="single" w:sz="4" w:space="0" w:color="auto"/>
              <w:right w:val="single" w:sz="4" w:space="0" w:color="auto"/>
            </w:tcBorders>
            <w:shd w:val="clear" w:color="auto" w:fill="auto"/>
            <w:vAlign w:val="center"/>
            <w:hideMark/>
          </w:tcPr>
          <w:p w14:paraId="70ED4997" w14:textId="69ECD613" w:rsidR="00C0388D" w:rsidRPr="000E0403" w:rsidRDefault="00C0388D" w:rsidP="00C0388D">
            <w:pPr>
              <w:spacing w:after="0" w:line="240" w:lineRule="auto"/>
              <w:ind w:left="-113" w:right="-108"/>
              <w:rPr>
                <w:rFonts w:ascii="Times New Roman" w:eastAsia="Times New Roman" w:hAnsi="Times New Roman" w:cs="Times New Roman"/>
                <w:color w:val="000000"/>
                <w:lang w:eastAsia="ru-RU"/>
              </w:rPr>
            </w:pPr>
            <w:r w:rsidRPr="00971230">
              <w:rPr>
                <w:rFonts w:ascii="Times New Roman" w:eastAsia="Times New Roman" w:hAnsi="Times New Roman" w:cs="Times New Roman"/>
                <w:b/>
                <w:bCs/>
                <w:color w:val="000000"/>
                <w:lang w:eastAsia="ru-RU"/>
              </w:rPr>
              <w:t xml:space="preserve">Зона котельных № 1-2 (Заводской пр-д, 1) </w:t>
            </w:r>
            <w:r w:rsidRPr="000E0403">
              <w:rPr>
                <w:rFonts w:ascii="Times New Roman" w:eastAsia="Times New Roman" w:hAnsi="Times New Roman" w:cs="Times New Roman"/>
                <w:color w:val="000000"/>
                <w:lang w:eastAsia="ru-RU"/>
              </w:rPr>
              <w:t>теплоноситель пар</w:t>
            </w:r>
            <w:r w:rsidRPr="001B0EBE">
              <w:rPr>
                <w:rFonts w:ascii="Times New Roman" w:eastAsia="Times New Roman" w:hAnsi="Times New Roman" w:cs="Times New Roman"/>
                <w:color w:val="000000"/>
                <w:lang w:eastAsia="ru-RU"/>
              </w:rPr>
              <w:t>, в т.ч.</w:t>
            </w:r>
          </w:p>
        </w:tc>
        <w:tc>
          <w:tcPr>
            <w:tcW w:w="1701" w:type="dxa"/>
            <w:tcBorders>
              <w:top w:val="single" w:sz="4" w:space="0" w:color="auto"/>
              <w:bottom w:val="single" w:sz="4" w:space="0" w:color="auto"/>
            </w:tcBorders>
            <w:shd w:val="clear" w:color="auto" w:fill="auto"/>
            <w:noWrap/>
            <w:vAlign w:val="center"/>
            <w:hideMark/>
          </w:tcPr>
          <w:p w14:paraId="5A2D0E9B" w14:textId="0BF25774" w:rsidR="00C0388D" w:rsidRPr="0097715A" w:rsidRDefault="00C0388D" w:rsidP="00C0388D">
            <w:pPr>
              <w:spacing w:after="0" w:line="240" w:lineRule="auto"/>
              <w:ind w:left="-120" w:right="-162"/>
              <w:jc w:val="center"/>
              <w:rPr>
                <w:rFonts w:ascii="Times New Roman" w:eastAsia="Times New Roman" w:hAnsi="Times New Roman" w:cs="Times New Roman"/>
                <w:lang w:eastAsia="ru-RU"/>
              </w:rPr>
            </w:pPr>
            <w:r w:rsidRPr="0097715A">
              <w:rPr>
                <w:rFonts w:ascii="Times New Roman" w:hAnsi="Times New Roman" w:cs="Times New Roman"/>
                <w:b/>
                <w:bCs/>
                <w:color w:val="000000"/>
              </w:rPr>
              <w:t> </w:t>
            </w:r>
          </w:p>
        </w:tc>
        <w:tc>
          <w:tcPr>
            <w:tcW w:w="964"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47FC99D" w14:textId="229CF8F5" w:rsidR="00C0388D" w:rsidRPr="0097715A" w:rsidRDefault="00C0388D" w:rsidP="00C0388D">
            <w:pPr>
              <w:spacing w:after="0" w:line="240" w:lineRule="auto"/>
              <w:ind w:left="-120" w:right="-162"/>
              <w:jc w:val="center"/>
              <w:rPr>
                <w:rFonts w:ascii="Times New Roman" w:eastAsia="Times New Roman" w:hAnsi="Times New Roman" w:cs="Times New Roman"/>
                <w:color w:val="000000"/>
                <w:lang w:eastAsia="ru-RU"/>
              </w:rPr>
            </w:pPr>
            <w:r w:rsidRPr="0097715A">
              <w:rPr>
                <w:rFonts w:ascii="Times New Roman" w:hAnsi="Times New Roman" w:cs="Times New Roman"/>
                <w:b/>
                <w:bCs/>
                <w:color w:val="000000"/>
              </w:rPr>
              <w:t>0,000</w:t>
            </w:r>
          </w:p>
        </w:tc>
        <w:tc>
          <w:tcPr>
            <w:tcW w:w="964" w:type="dxa"/>
            <w:tcBorders>
              <w:top w:val="single" w:sz="4" w:space="0" w:color="auto"/>
              <w:left w:val="nil"/>
              <w:bottom w:val="single" w:sz="4" w:space="0" w:color="auto"/>
              <w:right w:val="single" w:sz="4" w:space="0" w:color="auto"/>
            </w:tcBorders>
            <w:shd w:val="clear" w:color="auto" w:fill="auto"/>
            <w:noWrap/>
            <w:vAlign w:val="center"/>
            <w:hideMark/>
          </w:tcPr>
          <w:p w14:paraId="45667635" w14:textId="6DB7913A" w:rsidR="00C0388D" w:rsidRPr="0097715A" w:rsidRDefault="00C0388D" w:rsidP="00C0388D">
            <w:pPr>
              <w:spacing w:after="0" w:line="240" w:lineRule="auto"/>
              <w:ind w:left="-120" w:right="-162"/>
              <w:jc w:val="center"/>
              <w:rPr>
                <w:rFonts w:ascii="Times New Roman" w:eastAsia="Times New Roman" w:hAnsi="Times New Roman" w:cs="Times New Roman"/>
                <w:color w:val="000000"/>
                <w:lang w:eastAsia="ru-RU"/>
              </w:rPr>
            </w:pPr>
            <w:r w:rsidRPr="0097715A">
              <w:rPr>
                <w:rFonts w:ascii="Times New Roman" w:hAnsi="Times New Roman" w:cs="Times New Roman"/>
                <w:b/>
                <w:bCs/>
                <w:color w:val="000000"/>
              </w:rPr>
              <w:t>0,000</w:t>
            </w:r>
          </w:p>
        </w:tc>
        <w:tc>
          <w:tcPr>
            <w:tcW w:w="964" w:type="dxa"/>
            <w:tcBorders>
              <w:top w:val="single" w:sz="4" w:space="0" w:color="auto"/>
              <w:left w:val="nil"/>
              <w:bottom w:val="single" w:sz="4" w:space="0" w:color="auto"/>
              <w:right w:val="single" w:sz="4" w:space="0" w:color="auto"/>
            </w:tcBorders>
            <w:shd w:val="clear" w:color="auto" w:fill="auto"/>
            <w:noWrap/>
            <w:vAlign w:val="center"/>
            <w:hideMark/>
          </w:tcPr>
          <w:p w14:paraId="06D1B7DC" w14:textId="036F8090" w:rsidR="00C0388D" w:rsidRPr="0097715A" w:rsidRDefault="00C0388D" w:rsidP="00C0388D">
            <w:pPr>
              <w:spacing w:after="0" w:line="240" w:lineRule="auto"/>
              <w:ind w:left="-120" w:right="-162"/>
              <w:jc w:val="center"/>
              <w:rPr>
                <w:rFonts w:ascii="Times New Roman" w:eastAsia="Times New Roman" w:hAnsi="Times New Roman" w:cs="Times New Roman"/>
                <w:color w:val="000000"/>
                <w:lang w:eastAsia="ru-RU"/>
              </w:rPr>
            </w:pPr>
            <w:r w:rsidRPr="0097715A">
              <w:rPr>
                <w:rFonts w:ascii="Times New Roman" w:hAnsi="Times New Roman" w:cs="Times New Roman"/>
                <w:b/>
                <w:bCs/>
                <w:color w:val="000000"/>
              </w:rPr>
              <w:t>0,000</w:t>
            </w:r>
          </w:p>
        </w:tc>
        <w:tc>
          <w:tcPr>
            <w:tcW w:w="964" w:type="dxa"/>
            <w:tcBorders>
              <w:top w:val="single" w:sz="4" w:space="0" w:color="auto"/>
              <w:left w:val="nil"/>
              <w:bottom w:val="single" w:sz="4" w:space="0" w:color="auto"/>
              <w:right w:val="single" w:sz="4" w:space="0" w:color="auto"/>
            </w:tcBorders>
            <w:shd w:val="clear" w:color="auto" w:fill="auto"/>
            <w:noWrap/>
            <w:vAlign w:val="center"/>
            <w:hideMark/>
          </w:tcPr>
          <w:p w14:paraId="368715EA" w14:textId="0F099B05" w:rsidR="00C0388D" w:rsidRPr="0097715A" w:rsidRDefault="00C0388D" w:rsidP="00C0388D">
            <w:pPr>
              <w:spacing w:after="0" w:line="240" w:lineRule="auto"/>
              <w:ind w:left="-120" w:right="-162"/>
              <w:jc w:val="center"/>
              <w:rPr>
                <w:rFonts w:ascii="Times New Roman" w:eastAsia="Times New Roman" w:hAnsi="Times New Roman" w:cs="Times New Roman"/>
                <w:color w:val="000000"/>
                <w:lang w:eastAsia="ru-RU"/>
              </w:rPr>
            </w:pPr>
            <w:r w:rsidRPr="0097715A">
              <w:rPr>
                <w:rFonts w:ascii="Times New Roman" w:hAnsi="Times New Roman" w:cs="Times New Roman"/>
                <w:b/>
                <w:bCs/>
                <w:color w:val="000000"/>
              </w:rPr>
              <w:t>0,000</w:t>
            </w:r>
          </w:p>
        </w:tc>
        <w:tc>
          <w:tcPr>
            <w:tcW w:w="964" w:type="dxa"/>
            <w:tcBorders>
              <w:top w:val="single" w:sz="4" w:space="0" w:color="auto"/>
              <w:left w:val="nil"/>
              <w:bottom w:val="single" w:sz="4" w:space="0" w:color="auto"/>
              <w:right w:val="single" w:sz="4" w:space="0" w:color="auto"/>
            </w:tcBorders>
            <w:shd w:val="clear" w:color="auto" w:fill="auto"/>
            <w:noWrap/>
            <w:vAlign w:val="center"/>
            <w:hideMark/>
          </w:tcPr>
          <w:p w14:paraId="7760852D" w14:textId="776B7B69" w:rsidR="00C0388D" w:rsidRPr="0097715A" w:rsidRDefault="00C0388D" w:rsidP="00C0388D">
            <w:pPr>
              <w:spacing w:after="0" w:line="240" w:lineRule="auto"/>
              <w:ind w:left="-120" w:right="-162"/>
              <w:jc w:val="center"/>
              <w:rPr>
                <w:rFonts w:ascii="Times New Roman" w:eastAsia="Times New Roman" w:hAnsi="Times New Roman" w:cs="Times New Roman"/>
                <w:color w:val="000000"/>
                <w:lang w:eastAsia="ru-RU"/>
              </w:rPr>
            </w:pPr>
            <w:r w:rsidRPr="0097715A">
              <w:rPr>
                <w:rFonts w:ascii="Times New Roman" w:hAnsi="Times New Roman" w:cs="Times New Roman"/>
                <w:b/>
                <w:bCs/>
                <w:color w:val="000000"/>
              </w:rPr>
              <w:t>0,000</w:t>
            </w:r>
          </w:p>
        </w:tc>
      </w:tr>
      <w:tr w:rsidR="00C0388D" w:rsidRPr="0097715A" w14:paraId="6FC8DBF3" w14:textId="77777777" w:rsidTr="00C0388D">
        <w:trPr>
          <w:trHeight w:val="20"/>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4DBF10" w14:textId="77777777" w:rsidR="00C0388D" w:rsidRPr="001B0EBE"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p>
        </w:tc>
        <w:tc>
          <w:tcPr>
            <w:tcW w:w="2409" w:type="dxa"/>
            <w:tcBorders>
              <w:top w:val="single" w:sz="4" w:space="0" w:color="auto"/>
              <w:left w:val="nil"/>
              <w:bottom w:val="single" w:sz="4" w:space="0" w:color="auto"/>
              <w:right w:val="single" w:sz="4" w:space="0" w:color="auto"/>
            </w:tcBorders>
            <w:shd w:val="clear" w:color="auto" w:fill="auto"/>
            <w:vAlign w:val="center"/>
          </w:tcPr>
          <w:p w14:paraId="62A77CA9" w14:textId="77777777" w:rsidR="00C0388D" w:rsidRPr="001B0EBE" w:rsidRDefault="00C0388D" w:rsidP="00C0388D">
            <w:pPr>
              <w:spacing w:after="0" w:line="240" w:lineRule="auto"/>
              <w:ind w:left="-113" w:right="-108"/>
              <w:rPr>
                <w:rFonts w:ascii="Times New Roman" w:eastAsia="Times New Roman" w:hAnsi="Times New Roman" w:cs="Times New Roman"/>
                <w:color w:val="000000"/>
                <w:sz w:val="20"/>
                <w:szCs w:val="20"/>
                <w:lang w:eastAsia="ru-RU"/>
              </w:rPr>
            </w:pPr>
            <w:r w:rsidRPr="001B0EBE">
              <w:rPr>
                <w:rFonts w:ascii="Times New Roman" w:eastAsia="Times New Roman" w:hAnsi="Times New Roman" w:cs="Times New Roman"/>
                <w:color w:val="000000"/>
                <w:sz w:val="20"/>
                <w:szCs w:val="20"/>
                <w:lang w:eastAsia="ru-RU"/>
              </w:rPr>
              <w:t>Отопление</w:t>
            </w:r>
          </w:p>
        </w:tc>
        <w:tc>
          <w:tcPr>
            <w:tcW w:w="1701" w:type="dxa"/>
            <w:tcBorders>
              <w:top w:val="single" w:sz="4" w:space="0" w:color="auto"/>
              <w:bottom w:val="single" w:sz="4" w:space="0" w:color="auto"/>
            </w:tcBorders>
            <w:shd w:val="clear" w:color="auto" w:fill="auto"/>
            <w:noWrap/>
            <w:vAlign w:val="center"/>
          </w:tcPr>
          <w:p w14:paraId="4E6653E8" w14:textId="16EAB205" w:rsidR="00C0388D" w:rsidRPr="0097715A" w:rsidRDefault="00C0388D" w:rsidP="00C0388D">
            <w:pPr>
              <w:spacing w:after="0" w:line="240" w:lineRule="auto"/>
              <w:ind w:left="-120" w:right="-162"/>
              <w:jc w:val="center"/>
              <w:rPr>
                <w:rFonts w:ascii="Times New Roman" w:eastAsia="Times New Roman" w:hAnsi="Times New Roman" w:cs="Times New Roman"/>
                <w:sz w:val="20"/>
                <w:szCs w:val="20"/>
                <w:lang w:eastAsia="ru-RU"/>
              </w:rPr>
            </w:pPr>
            <w:r w:rsidRPr="0097715A">
              <w:rPr>
                <w:rFonts w:ascii="Times New Roman" w:hAnsi="Times New Roman" w:cs="Times New Roman"/>
                <w:b/>
                <w:bCs/>
                <w:color w:val="000000"/>
              </w:rPr>
              <w:t> </w:t>
            </w:r>
          </w:p>
        </w:tc>
        <w:tc>
          <w:tcPr>
            <w:tcW w:w="96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6080A10" w14:textId="7ECB22C7"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0,000</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4D76C1F5" w14:textId="3883151C"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0,000</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5FFBAC0B" w14:textId="45B89D30"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0,000</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55040C3E" w14:textId="1864D364"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0,000</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17569618" w14:textId="13CBD285" w:rsidR="00C0388D" w:rsidRPr="0097715A"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r w:rsidRPr="0097715A">
              <w:rPr>
                <w:rFonts w:ascii="Times New Roman" w:hAnsi="Times New Roman" w:cs="Times New Roman"/>
                <w:color w:val="000000"/>
              </w:rPr>
              <w:t>0,000</w:t>
            </w:r>
          </w:p>
        </w:tc>
      </w:tr>
      <w:tr w:rsidR="00C0388D" w:rsidRPr="0097715A" w14:paraId="1CB2B767" w14:textId="77777777" w:rsidTr="00C0388D">
        <w:trPr>
          <w:trHeight w:val="20"/>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AAF330" w14:textId="77777777" w:rsidR="00C0388D" w:rsidRPr="001B0EBE" w:rsidRDefault="00C0388D" w:rsidP="00C0388D">
            <w:pPr>
              <w:spacing w:after="0" w:line="240" w:lineRule="auto"/>
              <w:ind w:left="-120" w:right="-162"/>
              <w:jc w:val="center"/>
              <w:rPr>
                <w:rFonts w:ascii="Times New Roman" w:eastAsia="Times New Roman" w:hAnsi="Times New Roman" w:cs="Times New Roman"/>
                <w:color w:val="000000"/>
                <w:sz w:val="20"/>
                <w:szCs w:val="20"/>
                <w:lang w:eastAsia="ru-RU"/>
              </w:rPr>
            </w:pPr>
          </w:p>
        </w:tc>
        <w:tc>
          <w:tcPr>
            <w:tcW w:w="2409" w:type="dxa"/>
            <w:tcBorders>
              <w:top w:val="single" w:sz="4" w:space="0" w:color="auto"/>
              <w:left w:val="nil"/>
              <w:bottom w:val="single" w:sz="4" w:space="0" w:color="auto"/>
              <w:right w:val="single" w:sz="4" w:space="0" w:color="auto"/>
            </w:tcBorders>
            <w:shd w:val="clear" w:color="auto" w:fill="auto"/>
            <w:vAlign w:val="center"/>
          </w:tcPr>
          <w:p w14:paraId="754BE2E5" w14:textId="77777777" w:rsidR="00C0388D" w:rsidRDefault="00C0388D" w:rsidP="00C0388D">
            <w:pPr>
              <w:spacing w:after="0" w:line="240" w:lineRule="auto"/>
              <w:ind w:left="-113" w:right="-108"/>
              <w:rPr>
                <w:rFonts w:ascii="Times New Roman" w:eastAsia="Times New Roman" w:hAnsi="Times New Roman" w:cs="Times New Roman"/>
                <w:b/>
                <w:bCs/>
                <w:color w:val="000000"/>
                <w:lang w:eastAsia="ru-RU"/>
              </w:rPr>
            </w:pPr>
            <w:r w:rsidRPr="00B87510">
              <w:rPr>
                <w:rFonts w:ascii="Times New Roman" w:eastAsia="Times New Roman" w:hAnsi="Times New Roman" w:cs="Times New Roman"/>
                <w:b/>
                <w:bCs/>
                <w:color w:val="000000"/>
                <w:lang w:eastAsia="ru-RU"/>
              </w:rPr>
              <w:t>ИТОГО</w:t>
            </w:r>
            <w:r>
              <w:rPr>
                <w:rFonts w:ascii="Times New Roman" w:eastAsia="Times New Roman" w:hAnsi="Times New Roman" w:cs="Times New Roman"/>
                <w:b/>
                <w:bCs/>
                <w:color w:val="000000"/>
                <w:lang w:eastAsia="ru-RU"/>
              </w:rPr>
              <w:t xml:space="preserve"> </w:t>
            </w:r>
          </w:p>
          <w:p w14:paraId="6FEF5E80" w14:textId="3DDD7E87" w:rsidR="00C0388D" w:rsidRPr="001B0EBE" w:rsidRDefault="00C0388D" w:rsidP="00C0388D">
            <w:pPr>
              <w:spacing w:after="0" w:line="240" w:lineRule="auto"/>
              <w:ind w:left="-113" w:right="-108"/>
              <w:rPr>
                <w:rFonts w:ascii="Times New Roman" w:eastAsia="Times New Roman" w:hAnsi="Times New Roman" w:cs="Times New Roman"/>
                <w:color w:val="000000"/>
                <w:sz w:val="20"/>
                <w:szCs w:val="20"/>
                <w:lang w:eastAsia="ru-RU"/>
              </w:rPr>
            </w:pPr>
            <w:r>
              <w:rPr>
                <w:rFonts w:ascii="Times New Roman" w:eastAsia="Times New Roman" w:hAnsi="Times New Roman" w:cs="Times New Roman"/>
                <w:b/>
                <w:bCs/>
                <w:color w:val="000000"/>
                <w:lang w:eastAsia="ru-RU"/>
              </w:rPr>
              <w:t xml:space="preserve"> (в т.ч.):</w:t>
            </w:r>
          </w:p>
        </w:tc>
        <w:tc>
          <w:tcPr>
            <w:tcW w:w="1701" w:type="dxa"/>
            <w:tcBorders>
              <w:top w:val="single" w:sz="4" w:space="0" w:color="auto"/>
              <w:bottom w:val="single" w:sz="4" w:space="0" w:color="auto"/>
            </w:tcBorders>
            <w:shd w:val="clear" w:color="auto" w:fill="auto"/>
            <w:noWrap/>
            <w:vAlign w:val="center"/>
          </w:tcPr>
          <w:p w14:paraId="4D094BDC" w14:textId="02D50736" w:rsidR="00C0388D" w:rsidRPr="0097715A" w:rsidRDefault="00C0388D" w:rsidP="00C0388D">
            <w:pPr>
              <w:spacing w:after="0" w:line="240" w:lineRule="auto"/>
              <w:ind w:left="-120" w:right="-162"/>
              <w:jc w:val="center"/>
              <w:rPr>
                <w:rFonts w:ascii="Times New Roman" w:hAnsi="Times New Roman" w:cs="Times New Roman"/>
                <w:b/>
                <w:bCs/>
                <w:sz w:val="20"/>
                <w:szCs w:val="20"/>
              </w:rPr>
            </w:pPr>
            <w:r w:rsidRPr="0097715A">
              <w:rPr>
                <w:rFonts w:ascii="Times New Roman" w:hAnsi="Times New Roman" w:cs="Times New Roman"/>
                <w:b/>
                <w:bCs/>
                <w:color w:val="000000"/>
              </w:rPr>
              <w:t>131,95139</w:t>
            </w:r>
          </w:p>
        </w:tc>
        <w:tc>
          <w:tcPr>
            <w:tcW w:w="964"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78B02FA" w14:textId="424FCFD2" w:rsidR="00C0388D" w:rsidRPr="0097715A" w:rsidRDefault="00C0388D" w:rsidP="00C0388D">
            <w:pPr>
              <w:spacing w:after="0" w:line="240" w:lineRule="auto"/>
              <w:ind w:left="-120" w:right="-162"/>
              <w:jc w:val="center"/>
              <w:rPr>
                <w:rFonts w:ascii="Times New Roman" w:hAnsi="Times New Roman" w:cs="Times New Roman"/>
                <w:b/>
                <w:bCs/>
                <w:color w:val="000000"/>
                <w:sz w:val="20"/>
                <w:szCs w:val="20"/>
              </w:rPr>
            </w:pPr>
            <w:r w:rsidRPr="0097715A">
              <w:rPr>
                <w:rFonts w:ascii="Times New Roman" w:hAnsi="Times New Roman" w:cs="Times New Roman"/>
                <w:b/>
                <w:bCs/>
                <w:color w:val="000000"/>
              </w:rPr>
              <w:t>138,439</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4AFDF514" w14:textId="7CD9A8E3" w:rsidR="00C0388D" w:rsidRPr="0097715A" w:rsidRDefault="00C0388D" w:rsidP="00C0388D">
            <w:pPr>
              <w:spacing w:after="0" w:line="240" w:lineRule="auto"/>
              <w:ind w:left="-120" w:right="-162"/>
              <w:jc w:val="center"/>
              <w:rPr>
                <w:rFonts w:ascii="Times New Roman" w:hAnsi="Times New Roman" w:cs="Times New Roman"/>
                <w:b/>
                <w:bCs/>
                <w:color w:val="000000"/>
                <w:sz w:val="20"/>
                <w:szCs w:val="20"/>
              </w:rPr>
            </w:pPr>
            <w:r w:rsidRPr="0097715A">
              <w:rPr>
                <w:rFonts w:ascii="Times New Roman" w:hAnsi="Times New Roman" w:cs="Times New Roman"/>
                <w:b/>
                <w:bCs/>
                <w:color w:val="000000"/>
              </w:rPr>
              <w:t>139,153</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0BAFEC51" w14:textId="06F91FB3" w:rsidR="00C0388D" w:rsidRPr="0097715A" w:rsidRDefault="00C0388D" w:rsidP="00C0388D">
            <w:pPr>
              <w:spacing w:after="0" w:line="240" w:lineRule="auto"/>
              <w:ind w:left="-120" w:right="-162"/>
              <w:jc w:val="center"/>
              <w:rPr>
                <w:rFonts w:ascii="Times New Roman" w:hAnsi="Times New Roman" w:cs="Times New Roman"/>
                <w:b/>
                <w:bCs/>
                <w:color w:val="000000"/>
                <w:sz w:val="20"/>
                <w:szCs w:val="20"/>
              </w:rPr>
            </w:pPr>
            <w:r w:rsidRPr="0097715A">
              <w:rPr>
                <w:rFonts w:ascii="Times New Roman" w:hAnsi="Times New Roman" w:cs="Times New Roman"/>
                <w:b/>
                <w:bCs/>
                <w:color w:val="000000"/>
              </w:rPr>
              <w:t>139,153</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7709900D" w14:textId="5E77390A" w:rsidR="00C0388D" w:rsidRPr="0097715A" w:rsidRDefault="00C0388D" w:rsidP="00C0388D">
            <w:pPr>
              <w:spacing w:after="0" w:line="240" w:lineRule="auto"/>
              <w:ind w:left="-120" w:right="-162"/>
              <w:jc w:val="center"/>
              <w:rPr>
                <w:rFonts w:ascii="Times New Roman" w:hAnsi="Times New Roman" w:cs="Times New Roman"/>
                <w:b/>
                <w:bCs/>
                <w:color w:val="000000"/>
                <w:sz w:val="20"/>
                <w:szCs w:val="20"/>
              </w:rPr>
            </w:pPr>
            <w:r w:rsidRPr="0097715A">
              <w:rPr>
                <w:rFonts w:ascii="Times New Roman" w:hAnsi="Times New Roman" w:cs="Times New Roman"/>
                <w:b/>
                <w:bCs/>
                <w:color w:val="000000"/>
              </w:rPr>
              <w:t>139,153</w:t>
            </w:r>
          </w:p>
        </w:tc>
        <w:tc>
          <w:tcPr>
            <w:tcW w:w="964" w:type="dxa"/>
            <w:tcBorders>
              <w:top w:val="single" w:sz="4" w:space="0" w:color="auto"/>
              <w:left w:val="nil"/>
              <w:bottom w:val="single" w:sz="4" w:space="0" w:color="auto"/>
              <w:right w:val="single" w:sz="4" w:space="0" w:color="auto"/>
            </w:tcBorders>
            <w:shd w:val="clear" w:color="auto" w:fill="auto"/>
            <w:noWrap/>
            <w:vAlign w:val="center"/>
          </w:tcPr>
          <w:p w14:paraId="44E83E81" w14:textId="4BD6C01D" w:rsidR="00C0388D" w:rsidRPr="0097715A" w:rsidRDefault="00C0388D" w:rsidP="00C0388D">
            <w:pPr>
              <w:spacing w:after="0" w:line="240" w:lineRule="auto"/>
              <w:ind w:left="-120" w:right="-162"/>
              <w:jc w:val="center"/>
              <w:rPr>
                <w:rFonts w:ascii="Times New Roman" w:hAnsi="Times New Roman" w:cs="Times New Roman"/>
                <w:b/>
                <w:bCs/>
                <w:color w:val="000000"/>
                <w:sz w:val="20"/>
                <w:szCs w:val="20"/>
              </w:rPr>
            </w:pPr>
            <w:r w:rsidRPr="0097715A">
              <w:rPr>
                <w:rFonts w:ascii="Times New Roman" w:hAnsi="Times New Roman" w:cs="Times New Roman"/>
                <w:b/>
                <w:bCs/>
                <w:color w:val="000000"/>
              </w:rPr>
              <w:t>139,153</w:t>
            </w:r>
          </w:p>
        </w:tc>
      </w:tr>
      <w:bookmarkEnd w:id="15"/>
    </w:tbl>
    <w:p w14:paraId="6838F869" w14:textId="77777777" w:rsidR="00AF1F18" w:rsidRDefault="00AF1F18" w:rsidP="00AE6304">
      <w:pPr>
        <w:contextualSpacing/>
        <w:rPr>
          <w:rFonts w:ascii="Times New Roman" w:hAnsi="Times New Roman" w:cs="Times New Roman"/>
          <w:sz w:val="28"/>
          <w:szCs w:val="28"/>
        </w:rPr>
      </w:pPr>
    </w:p>
    <w:p w14:paraId="225992F0" w14:textId="7FAE69A7" w:rsidR="0013525B" w:rsidRPr="0013525B" w:rsidRDefault="0013525B" w:rsidP="0013525B">
      <w:pPr>
        <w:pStyle w:val="2"/>
        <w:rPr>
          <w:rFonts w:ascii="Times New Roman" w:hAnsi="Times New Roman" w:cs="Times New Roman"/>
          <w:b/>
          <w:bCs/>
          <w:color w:val="auto"/>
          <w:sz w:val="28"/>
          <w:szCs w:val="28"/>
        </w:rPr>
      </w:pPr>
      <w:bookmarkStart w:id="16" w:name="_Toc198840728"/>
      <w:r w:rsidRPr="0013525B">
        <w:rPr>
          <w:rFonts w:ascii="Times New Roman" w:hAnsi="Times New Roman" w:cs="Times New Roman"/>
          <w:b/>
          <w:bCs/>
          <w:color w:val="auto"/>
          <w:sz w:val="28"/>
          <w:szCs w:val="28"/>
        </w:rPr>
        <w:t>Существующие и перспективные объемы потребления тепловой энергии (мощности) и теплоносителя объектами, расположенными в производственных зонах, на каждом этапе</w:t>
      </w:r>
      <w:bookmarkEnd w:id="16"/>
    </w:p>
    <w:p w14:paraId="3D099589" w14:textId="33BA8D06" w:rsidR="0013525B" w:rsidRDefault="0013525B" w:rsidP="00AE6304">
      <w:pPr>
        <w:contextualSpacing/>
        <w:rPr>
          <w:rFonts w:ascii="Times New Roman" w:hAnsi="Times New Roman" w:cs="Times New Roman"/>
          <w:sz w:val="28"/>
          <w:szCs w:val="28"/>
        </w:rPr>
      </w:pPr>
    </w:p>
    <w:p w14:paraId="7AF5DACD" w14:textId="77777777" w:rsidR="0013525B" w:rsidRPr="0013525B" w:rsidRDefault="0013525B" w:rsidP="0013525B">
      <w:pPr>
        <w:snapToGrid w:val="0"/>
        <w:spacing w:after="60" w:line="240" w:lineRule="auto"/>
        <w:ind w:firstLine="709"/>
        <w:contextualSpacing/>
        <w:jc w:val="both"/>
        <w:rPr>
          <w:rFonts w:ascii="Times New Roman" w:eastAsia="Times New Roman" w:hAnsi="Times New Roman" w:cs="Times New Roman"/>
          <w:sz w:val="28"/>
        </w:rPr>
      </w:pPr>
      <w:r w:rsidRPr="0013525B">
        <w:rPr>
          <w:rFonts w:ascii="Times New Roman" w:eastAsia="Times New Roman" w:hAnsi="Times New Roman" w:cs="Times New Roman"/>
          <w:sz w:val="28"/>
        </w:rPr>
        <w:t>Приросты объемов потребления тепловой энергии и теплоносителя в производственных зонах (собственных потребителей предприятий) покрываются за счет существующих резервов тепловой мощности собственных источников предприятий. Изменение производственных зон, а также их перепрофилирование на расчетный период не предусматривается.</w:t>
      </w:r>
    </w:p>
    <w:p w14:paraId="44D7E56E" w14:textId="173AB570" w:rsidR="0013525B" w:rsidRPr="0013525B" w:rsidRDefault="0013525B" w:rsidP="0013525B">
      <w:pPr>
        <w:snapToGrid w:val="0"/>
        <w:spacing w:after="60" w:line="240" w:lineRule="auto"/>
        <w:ind w:firstLine="709"/>
        <w:contextualSpacing/>
        <w:jc w:val="both"/>
        <w:rPr>
          <w:rFonts w:ascii="Times New Roman" w:eastAsia="Times New Roman" w:hAnsi="Times New Roman" w:cs="Times New Roman"/>
          <w:sz w:val="28"/>
        </w:rPr>
      </w:pPr>
      <w:r w:rsidRPr="0013525B">
        <w:rPr>
          <w:rFonts w:ascii="Times New Roman" w:eastAsia="Times New Roman" w:hAnsi="Times New Roman" w:cs="Times New Roman"/>
          <w:sz w:val="28"/>
        </w:rPr>
        <w:t>Решения по проектированию и строительству планируемых для размещения объектов промышленного, агропромышленного комплекса и малого бизнеса, приведенные в табл. 1.2.</w:t>
      </w:r>
      <w:r w:rsidR="00E179E5">
        <w:rPr>
          <w:rFonts w:ascii="Times New Roman" w:eastAsia="Times New Roman" w:hAnsi="Times New Roman" w:cs="Times New Roman"/>
          <w:sz w:val="28"/>
        </w:rPr>
        <w:t>4</w:t>
      </w:r>
      <w:r w:rsidRPr="0013525B">
        <w:rPr>
          <w:rFonts w:ascii="Times New Roman" w:eastAsia="Times New Roman" w:hAnsi="Times New Roman" w:cs="Times New Roman"/>
          <w:sz w:val="28"/>
        </w:rPr>
        <w:t xml:space="preserve"> в настоящий момент не принято. Исходные данные для укрупненного расчета теплопотребления указанными объектами (количество строений, их назначение, объем зданий) отсутствуют. </w:t>
      </w:r>
    </w:p>
    <w:p w14:paraId="298989A6" w14:textId="4062924B" w:rsidR="0013525B" w:rsidRPr="0013525B" w:rsidRDefault="007B7183" w:rsidP="0013525B">
      <w:pPr>
        <w:snapToGrid w:val="0"/>
        <w:spacing w:after="60" w:line="240" w:lineRule="auto"/>
        <w:ind w:firstLine="709"/>
        <w:contextualSpacing/>
        <w:jc w:val="both"/>
        <w:rPr>
          <w:rFonts w:ascii="Times New Roman" w:eastAsia="Times New Roman" w:hAnsi="Times New Roman" w:cs="Times New Roman"/>
          <w:sz w:val="28"/>
        </w:rPr>
      </w:pPr>
      <w:r w:rsidRPr="007B7183">
        <w:rPr>
          <w:rFonts w:ascii="Times New Roman" w:eastAsia="Times New Roman" w:hAnsi="Times New Roman" w:cs="Times New Roman"/>
          <w:sz w:val="28"/>
        </w:rPr>
        <w:t>Необходимые расчеты нагрузок промышленных объектов, годового потребления ими тепловой энергии, а также решения по подключению их к теплогенерирующим источникам будут выполнены в последующей актуализации Схемы теплоснабжения, соответствующей такому решению.</w:t>
      </w:r>
    </w:p>
    <w:p w14:paraId="1C72733C" w14:textId="77777777" w:rsidR="0013525B" w:rsidRPr="0013525B" w:rsidRDefault="0013525B" w:rsidP="0013525B">
      <w:pPr>
        <w:snapToGrid w:val="0"/>
        <w:spacing w:after="60" w:line="240" w:lineRule="auto"/>
        <w:ind w:firstLine="709"/>
        <w:contextualSpacing/>
        <w:jc w:val="both"/>
        <w:rPr>
          <w:rFonts w:ascii="Times New Roman" w:eastAsia="Times New Roman" w:hAnsi="Times New Roman" w:cs="Times New Roman"/>
          <w:sz w:val="28"/>
        </w:rPr>
      </w:pPr>
    </w:p>
    <w:p w14:paraId="16C0FA5F" w14:textId="60390EE5" w:rsidR="0013525B" w:rsidRDefault="0013525B" w:rsidP="00AE6304">
      <w:pPr>
        <w:contextualSpacing/>
        <w:rPr>
          <w:rFonts w:ascii="Times New Roman" w:hAnsi="Times New Roman" w:cs="Times New Roman"/>
          <w:sz w:val="28"/>
          <w:szCs w:val="28"/>
        </w:rPr>
      </w:pPr>
      <w:r>
        <w:rPr>
          <w:rFonts w:ascii="Times New Roman" w:hAnsi="Times New Roman" w:cs="Times New Roman"/>
          <w:sz w:val="28"/>
          <w:szCs w:val="28"/>
        </w:rPr>
        <w:br w:type="page"/>
      </w:r>
    </w:p>
    <w:p w14:paraId="384E600C" w14:textId="520902C7" w:rsidR="00FE0BBE" w:rsidRPr="000E3A27" w:rsidRDefault="0013525B" w:rsidP="00A072A1">
      <w:pPr>
        <w:pStyle w:val="1"/>
        <w:rPr>
          <w:rFonts w:ascii="Times New Roman" w:hAnsi="Times New Roman" w:cs="Times New Roman"/>
          <w:b/>
          <w:bCs/>
          <w:color w:val="auto"/>
        </w:rPr>
      </w:pPr>
      <w:bookmarkStart w:id="17" w:name="_Toc198840729"/>
      <w:r w:rsidRPr="000E3A27">
        <w:rPr>
          <w:rFonts w:ascii="Times New Roman" w:hAnsi="Times New Roman" w:cs="Times New Roman"/>
          <w:b/>
          <w:bCs/>
          <w:color w:val="auto"/>
        </w:rPr>
        <w:lastRenderedPageBreak/>
        <w:t>СУЩЕСТВУЮЩИЕ И ПЕРСПЕКТИВНЫЕ БАЛАНСЫ ТЕПЛОВОЙ МОЩНОСТИ ИСТОЧНИКОВ ТЕПЛОВОЙ ЭНЕРГИИ И ТЕПЛОВОЙ НАГРУЗКИ ПОТРЕБИТЕЛЕЙ</w:t>
      </w:r>
      <w:bookmarkEnd w:id="17"/>
    </w:p>
    <w:p w14:paraId="6646E5CB" w14:textId="6878BF72" w:rsidR="0013525B" w:rsidRDefault="0013525B" w:rsidP="00300AAE">
      <w:pPr>
        <w:pStyle w:val="2"/>
        <w:ind w:left="709" w:hanging="142"/>
        <w:rPr>
          <w:rFonts w:ascii="Times New Roman" w:hAnsi="Times New Roman" w:cs="Times New Roman"/>
          <w:b/>
          <w:bCs/>
          <w:color w:val="auto"/>
          <w:sz w:val="28"/>
          <w:szCs w:val="28"/>
        </w:rPr>
      </w:pPr>
      <w:bookmarkStart w:id="18" w:name="_Toc198840730"/>
      <w:r w:rsidRPr="0013525B">
        <w:rPr>
          <w:rFonts w:ascii="Times New Roman" w:hAnsi="Times New Roman" w:cs="Times New Roman"/>
          <w:b/>
          <w:bCs/>
          <w:color w:val="auto"/>
          <w:sz w:val="28"/>
          <w:szCs w:val="28"/>
        </w:rPr>
        <w:t>Описание существующих и перспективных зон действия систем теплоснабжения и источников тепловой энергии</w:t>
      </w:r>
      <w:bookmarkEnd w:id="18"/>
    </w:p>
    <w:p w14:paraId="7B6E6DB7" w14:textId="77777777" w:rsidR="00551D39" w:rsidRPr="002B32CB" w:rsidRDefault="00551D39" w:rsidP="00D27F9A">
      <w:pPr>
        <w:spacing w:before="40" w:after="400"/>
        <w:ind w:firstLine="567"/>
        <w:contextualSpacing/>
        <w:jc w:val="both"/>
        <w:rPr>
          <w:rFonts w:ascii="Times New Roman" w:hAnsi="Times New Roman" w:cs="Times New Roman"/>
          <w:sz w:val="28"/>
          <w:szCs w:val="28"/>
        </w:rPr>
      </w:pPr>
      <w:r w:rsidRPr="00EB5F19">
        <w:rPr>
          <w:rFonts w:ascii="Times New Roman" w:hAnsi="Times New Roman" w:cs="Times New Roman"/>
          <w:sz w:val="28"/>
          <w:szCs w:val="28"/>
        </w:rPr>
        <w:t>Основная часть потребителей городского округа г. Нововоронеж обеспечивается тепловой энергией от централизованных источников теплоснабжения. Одноэтажные и двухэтажные здания индивидуальной застройки имеют автономные газовые источники теплоты.</w:t>
      </w:r>
    </w:p>
    <w:p w14:paraId="2F22F9F0" w14:textId="77777777" w:rsidR="00D27F9A" w:rsidRDefault="00D27F9A" w:rsidP="00D27F9A">
      <w:pPr>
        <w:snapToGrid w:val="0"/>
        <w:spacing w:before="40" w:after="400"/>
        <w:ind w:firstLine="567"/>
        <w:contextualSpacing/>
        <w:jc w:val="both"/>
        <w:rPr>
          <w:rFonts w:ascii="Times New Roman" w:eastAsia="Times New Roman" w:hAnsi="Times New Roman" w:cs="Times New Roman"/>
          <w:sz w:val="28"/>
        </w:rPr>
      </w:pPr>
    </w:p>
    <w:p w14:paraId="117878B9" w14:textId="678C698C" w:rsidR="00B11EED" w:rsidRPr="00B11EED" w:rsidRDefault="00B11EED" w:rsidP="00D27F9A">
      <w:pPr>
        <w:spacing w:before="40" w:after="400"/>
        <w:ind w:firstLine="567"/>
        <w:contextualSpacing/>
        <w:jc w:val="both"/>
        <w:rPr>
          <w:rFonts w:ascii="Times New Roman" w:hAnsi="Times New Roman" w:cs="Times New Roman"/>
          <w:b/>
          <w:bCs/>
          <w:i/>
          <w:iCs/>
          <w:sz w:val="28"/>
          <w:szCs w:val="28"/>
        </w:rPr>
      </w:pPr>
      <w:r w:rsidRPr="00B11EED">
        <w:rPr>
          <w:rFonts w:ascii="Times New Roman" w:hAnsi="Times New Roman" w:cs="Times New Roman"/>
          <w:b/>
          <w:bCs/>
          <w:i/>
          <w:iCs/>
          <w:sz w:val="28"/>
          <w:szCs w:val="28"/>
        </w:rPr>
        <w:t>Эксплуатационные зоны действия теплоснабжающих и теплосетевых организаций</w:t>
      </w:r>
    </w:p>
    <w:p w14:paraId="42EAD339" w14:textId="77777777" w:rsidR="00D27F9A" w:rsidRPr="00EB5F19" w:rsidRDefault="00D27F9A" w:rsidP="00D27F9A">
      <w:pPr>
        <w:snapToGrid w:val="0"/>
        <w:spacing w:before="40" w:after="400"/>
        <w:ind w:firstLine="567"/>
        <w:contextualSpacing/>
        <w:jc w:val="both"/>
        <w:rPr>
          <w:rFonts w:ascii="Times New Roman" w:eastAsia="Times New Roman" w:hAnsi="Times New Roman" w:cs="Times New Roman"/>
          <w:sz w:val="28"/>
        </w:rPr>
      </w:pPr>
      <w:r w:rsidRPr="00EB5F19">
        <w:rPr>
          <w:rFonts w:ascii="Times New Roman" w:eastAsia="Times New Roman" w:hAnsi="Times New Roman" w:cs="Times New Roman"/>
          <w:sz w:val="28"/>
        </w:rPr>
        <w:t>В городе Нововоронеж действуют две теплоснабжающие организации:</w:t>
      </w:r>
    </w:p>
    <w:p w14:paraId="45B606C0" w14:textId="77777777" w:rsidR="00D27F9A" w:rsidRPr="00EB5F19" w:rsidRDefault="00D27F9A" w:rsidP="00D27F9A">
      <w:pPr>
        <w:snapToGrid w:val="0"/>
        <w:spacing w:before="40" w:after="400"/>
        <w:ind w:firstLine="567"/>
        <w:contextualSpacing/>
        <w:jc w:val="both"/>
        <w:rPr>
          <w:rFonts w:ascii="Times New Roman" w:eastAsia="Times New Roman" w:hAnsi="Times New Roman" w:cs="Times New Roman"/>
          <w:sz w:val="28"/>
        </w:rPr>
      </w:pPr>
      <w:r w:rsidRPr="00EB5F19">
        <w:rPr>
          <w:rFonts w:ascii="Times New Roman" w:eastAsia="Times New Roman" w:hAnsi="Times New Roman" w:cs="Times New Roman"/>
          <w:sz w:val="28"/>
        </w:rPr>
        <w:t>1.</w:t>
      </w:r>
      <w:r w:rsidRPr="00EB5F19">
        <w:rPr>
          <w:rFonts w:ascii="Times New Roman" w:eastAsia="Times New Roman" w:hAnsi="Times New Roman" w:cs="Times New Roman"/>
          <w:sz w:val="28"/>
        </w:rPr>
        <w:tab/>
        <w:t>Нововоронежский филиал ООО «</w:t>
      </w:r>
      <w:r w:rsidRPr="00671989">
        <w:rPr>
          <w:rFonts w:ascii="Times New Roman" w:eastAsia="Times New Roman" w:hAnsi="Times New Roman" w:cs="Times New Roman"/>
          <w:sz w:val="28"/>
        </w:rPr>
        <w:t>АтомТеплоЭлектроСеть» (ф-л «АТЭС-Нововоронеж»)</w:t>
      </w:r>
    </w:p>
    <w:p w14:paraId="732DD3CE" w14:textId="53E9EC51" w:rsidR="00D27F9A" w:rsidRPr="0097715A" w:rsidRDefault="00D27F9A" w:rsidP="00D27F9A">
      <w:pPr>
        <w:snapToGrid w:val="0"/>
        <w:spacing w:before="40" w:after="400"/>
        <w:ind w:firstLine="567"/>
        <w:contextualSpacing/>
        <w:jc w:val="both"/>
        <w:rPr>
          <w:rFonts w:ascii="Times New Roman" w:eastAsia="Times New Roman" w:hAnsi="Times New Roman" w:cs="Times New Roman"/>
          <w:sz w:val="28"/>
        </w:rPr>
      </w:pPr>
      <w:r w:rsidRPr="00EB5F19">
        <w:rPr>
          <w:rFonts w:ascii="Times New Roman" w:eastAsia="Times New Roman" w:hAnsi="Times New Roman" w:cs="Times New Roman"/>
          <w:sz w:val="28"/>
        </w:rPr>
        <w:t>2.</w:t>
      </w:r>
      <w:r w:rsidRPr="00EB5F19">
        <w:rPr>
          <w:rFonts w:ascii="Times New Roman" w:eastAsia="Times New Roman" w:hAnsi="Times New Roman" w:cs="Times New Roman"/>
          <w:sz w:val="28"/>
        </w:rPr>
        <w:tab/>
      </w:r>
      <w:r w:rsidRPr="0097715A">
        <w:rPr>
          <w:rFonts w:ascii="Times New Roman" w:eastAsia="Times New Roman" w:hAnsi="Times New Roman" w:cs="Times New Roman"/>
          <w:sz w:val="28"/>
        </w:rPr>
        <w:t>АО «Концерн Росэнергоатом», представленная филиалом «Нововоронежская атомная станция» (НВ АЭС).</w:t>
      </w:r>
    </w:p>
    <w:p w14:paraId="402380CB" w14:textId="77777777" w:rsidR="00D27F9A" w:rsidRPr="0097715A" w:rsidRDefault="00D27F9A" w:rsidP="00D27F9A">
      <w:pPr>
        <w:snapToGrid w:val="0"/>
        <w:spacing w:before="40" w:after="400"/>
        <w:ind w:firstLine="567"/>
        <w:contextualSpacing/>
        <w:jc w:val="both"/>
        <w:rPr>
          <w:rFonts w:ascii="Times New Roman" w:eastAsia="Times New Roman" w:hAnsi="Times New Roman" w:cs="Times New Roman"/>
          <w:sz w:val="28"/>
        </w:rPr>
      </w:pPr>
      <w:r w:rsidRPr="0097715A">
        <w:rPr>
          <w:rFonts w:ascii="Times New Roman" w:eastAsia="Times New Roman" w:hAnsi="Times New Roman" w:cs="Times New Roman"/>
          <w:sz w:val="28"/>
        </w:rPr>
        <w:t>Часть потребителей промзоны с суммарной тепловой нагрузкой 2,60 Гкал/ч обеспечивается теплом от НВ АЭС.</w:t>
      </w:r>
    </w:p>
    <w:p w14:paraId="2D10C86F" w14:textId="77777777" w:rsidR="00D27F9A" w:rsidRPr="0097715A" w:rsidRDefault="00D27F9A" w:rsidP="00D27F9A">
      <w:pPr>
        <w:snapToGrid w:val="0"/>
        <w:spacing w:before="40" w:after="400"/>
        <w:ind w:firstLine="567"/>
        <w:contextualSpacing/>
        <w:jc w:val="both"/>
        <w:rPr>
          <w:rFonts w:ascii="Times New Roman" w:eastAsia="Times New Roman" w:hAnsi="Times New Roman" w:cs="Times New Roman"/>
          <w:sz w:val="28"/>
        </w:rPr>
      </w:pPr>
      <w:r w:rsidRPr="0097715A">
        <w:rPr>
          <w:rFonts w:ascii="Times New Roman" w:eastAsia="Times New Roman" w:hAnsi="Times New Roman" w:cs="Times New Roman"/>
          <w:sz w:val="28"/>
        </w:rPr>
        <w:t>Основная масса потребителей городского округа г. Нововоронеж присоединена к объединенной системе централизованного теплоснабжения в зоне деятельности ЕТО – Нововоронежского филиала ООО «АтомТеплоЭлектроСеть».</w:t>
      </w:r>
    </w:p>
    <w:p w14:paraId="127BF788" w14:textId="77777777" w:rsidR="007B7183" w:rsidRPr="00BA5B46" w:rsidRDefault="00D27F9A" w:rsidP="007B7183">
      <w:pPr>
        <w:snapToGrid w:val="0"/>
        <w:spacing w:before="40" w:after="400"/>
        <w:ind w:firstLine="567"/>
        <w:contextualSpacing/>
        <w:jc w:val="both"/>
        <w:rPr>
          <w:rFonts w:ascii="Times New Roman" w:eastAsia="Times New Roman" w:hAnsi="Times New Roman" w:cs="Times New Roman"/>
          <w:sz w:val="28"/>
        </w:rPr>
      </w:pPr>
      <w:r w:rsidRPr="0097715A">
        <w:rPr>
          <w:rFonts w:ascii="Times New Roman" w:eastAsia="Times New Roman" w:hAnsi="Times New Roman" w:cs="Times New Roman"/>
          <w:sz w:val="28"/>
        </w:rPr>
        <w:t xml:space="preserve">Нововоронежская АЭС круглогодично, за исключением периодов плановых и внеплановых отключений энергоблоков, обеспечивает базовую часть нагрузок (в горячей воде) в соответствии с установленным договором теплоснабжения </w:t>
      </w:r>
      <w:r w:rsidR="007B7183" w:rsidRPr="0097715A">
        <w:rPr>
          <w:rFonts w:ascii="Times New Roman" w:eastAsia="Times New Roman" w:hAnsi="Times New Roman" w:cs="Times New Roman"/>
          <w:sz w:val="28"/>
        </w:rPr>
        <w:t>в горячей воде №9/346482-Д от 13.02.2025 с протоколом разногласий от 13.02.2025.</w:t>
      </w:r>
    </w:p>
    <w:p w14:paraId="1D098D08" w14:textId="38D3D80D" w:rsidR="00067D7A" w:rsidRDefault="001850DF" w:rsidP="00067D7A">
      <w:pPr>
        <w:snapToGrid w:val="0"/>
        <w:spacing w:before="40" w:after="400"/>
        <w:ind w:firstLine="567"/>
        <w:contextualSpacing/>
        <w:jc w:val="both"/>
        <w:rPr>
          <w:rFonts w:ascii="Times New Roman" w:eastAsia="Times New Roman" w:hAnsi="Times New Roman" w:cs="Times New Roman"/>
          <w:sz w:val="28"/>
        </w:rPr>
      </w:pPr>
      <w:r w:rsidRPr="00234ED0">
        <w:rPr>
          <w:rFonts w:ascii="Times New Roman" w:eastAsia="Times New Roman" w:hAnsi="Times New Roman" w:cs="Times New Roman"/>
          <w:sz w:val="28"/>
        </w:rPr>
        <w:t>Структурная схема теплоснабжения городского округа</w:t>
      </w:r>
      <w:r>
        <w:rPr>
          <w:rFonts w:ascii="Times New Roman" w:eastAsia="Times New Roman" w:hAnsi="Times New Roman" w:cs="Times New Roman"/>
          <w:sz w:val="28"/>
        </w:rPr>
        <w:t xml:space="preserve"> г. Нововоронеж представлена на рис. 2.1.1.</w:t>
      </w:r>
      <w:r w:rsidR="00067D7A" w:rsidRPr="00067D7A">
        <w:rPr>
          <w:rFonts w:ascii="Times New Roman" w:eastAsia="Times New Roman" w:hAnsi="Times New Roman" w:cs="Times New Roman"/>
          <w:sz w:val="28"/>
        </w:rPr>
        <w:t xml:space="preserve"> </w:t>
      </w:r>
    </w:p>
    <w:p w14:paraId="3D1AF778" w14:textId="10AD4D2F" w:rsidR="00067D7A" w:rsidRPr="00EB5F19" w:rsidRDefault="00067D7A" w:rsidP="00067D7A">
      <w:pPr>
        <w:snapToGrid w:val="0"/>
        <w:spacing w:before="40" w:after="400"/>
        <w:ind w:firstLine="567"/>
        <w:contextualSpacing/>
        <w:jc w:val="both"/>
        <w:rPr>
          <w:rFonts w:ascii="Times New Roman" w:eastAsia="Times New Roman" w:hAnsi="Times New Roman" w:cs="Times New Roman"/>
          <w:sz w:val="28"/>
        </w:rPr>
      </w:pPr>
      <w:r w:rsidRPr="00EB5F19">
        <w:rPr>
          <w:rFonts w:ascii="Times New Roman" w:eastAsia="Times New Roman" w:hAnsi="Times New Roman" w:cs="Times New Roman"/>
          <w:sz w:val="28"/>
        </w:rPr>
        <w:t>Зона деятельности ЕТО представлена на рис. 2.1.</w:t>
      </w:r>
      <w:r>
        <w:rPr>
          <w:rFonts w:ascii="Times New Roman" w:eastAsia="Times New Roman" w:hAnsi="Times New Roman" w:cs="Times New Roman"/>
          <w:sz w:val="28"/>
        </w:rPr>
        <w:t>2.</w:t>
      </w:r>
    </w:p>
    <w:p w14:paraId="3E7869A9" w14:textId="4E94874A" w:rsidR="001850DF" w:rsidRDefault="001850DF" w:rsidP="00D27F9A">
      <w:pPr>
        <w:snapToGrid w:val="0"/>
        <w:spacing w:before="40" w:after="400"/>
        <w:ind w:firstLine="567"/>
        <w:contextualSpacing/>
        <w:jc w:val="both"/>
        <w:rPr>
          <w:rFonts w:ascii="Times New Roman" w:eastAsia="Times New Roman" w:hAnsi="Times New Roman" w:cs="Times New Roman"/>
          <w:sz w:val="28"/>
        </w:rPr>
      </w:pPr>
    </w:p>
    <w:p w14:paraId="3D19D0D4" w14:textId="77777777" w:rsidR="001850DF" w:rsidRDefault="001850DF" w:rsidP="00D27F9A">
      <w:pPr>
        <w:snapToGrid w:val="0"/>
        <w:spacing w:before="40" w:after="400"/>
        <w:ind w:firstLine="567"/>
        <w:contextualSpacing/>
        <w:jc w:val="both"/>
        <w:rPr>
          <w:rFonts w:ascii="Times New Roman" w:eastAsia="Times New Roman" w:hAnsi="Times New Roman" w:cs="Times New Roman"/>
          <w:sz w:val="28"/>
        </w:rPr>
        <w:sectPr w:rsidR="001850DF" w:rsidSect="004A7160">
          <w:footerReference w:type="default" r:id="rId12"/>
          <w:footerReference w:type="first" r:id="rId13"/>
          <w:pgSz w:w="11906" w:h="16838" w:code="9"/>
          <w:pgMar w:top="1134" w:right="850" w:bottom="1134" w:left="1701" w:header="708" w:footer="708" w:gutter="0"/>
          <w:cols w:space="708"/>
          <w:titlePg/>
          <w:docGrid w:linePitch="360"/>
        </w:sectPr>
      </w:pPr>
    </w:p>
    <w:p w14:paraId="1C75B6F2" w14:textId="7D444B0A" w:rsidR="001850DF" w:rsidRDefault="00031B89" w:rsidP="001850DF">
      <w:pPr>
        <w:snapToGrid w:val="0"/>
        <w:spacing w:before="40" w:after="400"/>
        <w:contextualSpacing/>
        <w:jc w:val="both"/>
        <w:rPr>
          <w:rFonts w:ascii="Times New Roman" w:eastAsia="Times New Roman" w:hAnsi="Times New Roman" w:cs="Times New Roman"/>
          <w:sz w:val="28"/>
        </w:rPr>
      </w:pPr>
      <w:r>
        <w:rPr>
          <w:rFonts w:ascii="Times New Roman" w:hAnsi="Times New Roman" w:cs="Times New Roman"/>
          <w:noProof/>
          <w:sz w:val="28"/>
          <w:szCs w:val="28"/>
          <w:lang w:val="en-US"/>
        </w:rPr>
        <w:lastRenderedPageBreak/>
        <w:drawing>
          <wp:inline distT="0" distB="0" distL="0" distR="0" wp14:anchorId="3FFFBF23" wp14:editId="515468F9">
            <wp:extent cx="9248775" cy="4533900"/>
            <wp:effectExtent l="0" t="0" r="9525" b="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9248775" cy="4533900"/>
                    </a:xfrm>
                    <a:prstGeom prst="rect">
                      <a:avLst/>
                    </a:prstGeom>
                    <a:noFill/>
                    <a:ln>
                      <a:noFill/>
                    </a:ln>
                  </pic:spPr>
                </pic:pic>
              </a:graphicData>
            </a:graphic>
          </wp:inline>
        </w:drawing>
      </w:r>
    </w:p>
    <w:p w14:paraId="49C3F5BA" w14:textId="304BA31E" w:rsidR="001850DF" w:rsidRPr="001850DF" w:rsidRDefault="001850DF" w:rsidP="001850DF">
      <w:pPr>
        <w:snapToGrid w:val="0"/>
        <w:spacing w:before="40" w:after="400"/>
        <w:ind w:firstLine="567"/>
        <w:contextualSpacing/>
        <w:jc w:val="center"/>
        <w:rPr>
          <w:rFonts w:ascii="Times New Roman" w:eastAsia="Times New Roman" w:hAnsi="Times New Roman" w:cs="Times New Roman"/>
          <w:i/>
          <w:iCs/>
          <w:sz w:val="28"/>
        </w:rPr>
      </w:pPr>
      <w:r>
        <w:rPr>
          <w:rFonts w:ascii="Times New Roman" w:eastAsia="Times New Roman" w:hAnsi="Times New Roman" w:cs="Times New Roman"/>
          <w:i/>
          <w:iCs/>
          <w:sz w:val="28"/>
        </w:rPr>
        <w:t xml:space="preserve">Рисунок 2.1.1. </w:t>
      </w:r>
      <w:r w:rsidRPr="001850DF">
        <w:rPr>
          <w:rFonts w:ascii="Times New Roman" w:eastAsia="Times New Roman" w:hAnsi="Times New Roman" w:cs="Times New Roman"/>
          <w:i/>
          <w:iCs/>
          <w:sz w:val="28"/>
        </w:rPr>
        <w:t>Структурная схема теплоснабжения городского округа г. Нововоронеж</w:t>
      </w:r>
      <w:r>
        <w:rPr>
          <w:rFonts w:ascii="Times New Roman" w:eastAsia="Times New Roman" w:hAnsi="Times New Roman" w:cs="Times New Roman"/>
          <w:i/>
          <w:iCs/>
          <w:sz w:val="28"/>
        </w:rPr>
        <w:t>.</w:t>
      </w:r>
    </w:p>
    <w:p w14:paraId="18C2280B" w14:textId="77777777" w:rsidR="001850DF" w:rsidRDefault="001850DF" w:rsidP="00D27F9A">
      <w:pPr>
        <w:snapToGrid w:val="0"/>
        <w:spacing w:before="40" w:after="400"/>
        <w:ind w:firstLine="567"/>
        <w:contextualSpacing/>
        <w:jc w:val="both"/>
        <w:rPr>
          <w:rFonts w:ascii="Times New Roman" w:eastAsia="Times New Roman" w:hAnsi="Times New Roman" w:cs="Times New Roman"/>
          <w:sz w:val="28"/>
        </w:rPr>
      </w:pPr>
    </w:p>
    <w:p w14:paraId="4E867D71" w14:textId="77777777" w:rsidR="001850DF" w:rsidRDefault="001850DF" w:rsidP="00D27F9A">
      <w:pPr>
        <w:snapToGrid w:val="0"/>
        <w:spacing w:before="40" w:after="400"/>
        <w:ind w:firstLine="567"/>
        <w:contextualSpacing/>
        <w:jc w:val="both"/>
        <w:rPr>
          <w:rFonts w:ascii="Times New Roman" w:eastAsia="Times New Roman" w:hAnsi="Times New Roman" w:cs="Times New Roman"/>
          <w:sz w:val="28"/>
        </w:rPr>
        <w:sectPr w:rsidR="001850DF" w:rsidSect="001850DF">
          <w:pgSz w:w="16838" w:h="11906" w:orient="landscape" w:code="9"/>
          <w:pgMar w:top="1701" w:right="1134" w:bottom="850" w:left="1134" w:header="708" w:footer="708" w:gutter="0"/>
          <w:cols w:space="708"/>
          <w:titlePg/>
          <w:docGrid w:linePitch="360"/>
        </w:sectPr>
      </w:pPr>
    </w:p>
    <w:p w14:paraId="3427D00D" w14:textId="2D56B5F0" w:rsidR="00D27F9A" w:rsidRPr="00EB5F19" w:rsidRDefault="000E539D" w:rsidP="00D27F9A">
      <w:pPr>
        <w:snapToGrid w:val="0"/>
        <w:spacing w:before="40" w:after="400"/>
        <w:contextualSpacing/>
        <w:jc w:val="center"/>
        <w:rPr>
          <w:rFonts w:ascii="Times New Roman" w:eastAsia="Times New Roman" w:hAnsi="Times New Roman" w:cs="Times New Roman"/>
          <w:sz w:val="28"/>
        </w:rPr>
      </w:pPr>
      <w:r>
        <w:rPr>
          <w:rFonts w:ascii="Times New Roman" w:eastAsia="Times New Roman" w:hAnsi="Times New Roman" w:cs="Times New Roman"/>
          <w:noProof/>
          <w:sz w:val="28"/>
          <w:lang w:eastAsia="ru-RU"/>
        </w:rPr>
        <w:lastRenderedPageBreak/>
        <w:drawing>
          <wp:inline distT="0" distB="0" distL="0" distR="0" wp14:anchorId="728E8FED" wp14:editId="62346BD6">
            <wp:extent cx="5939790" cy="3787140"/>
            <wp:effectExtent l="0" t="0" r="3810" b="381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Рисунок 5"/>
                    <pic:cNvPicPr/>
                  </pic:nvPicPr>
                  <pic:blipFill>
                    <a:blip r:embed="rId15" cstate="print">
                      <a:extLst>
                        <a:ext uri="{28A0092B-C50C-407E-A947-70E740481C1C}">
                          <a14:useLocalDpi xmlns:a14="http://schemas.microsoft.com/office/drawing/2010/main" val="0"/>
                        </a:ext>
                      </a:extLst>
                    </a:blip>
                    <a:stretch>
                      <a:fillRect/>
                    </a:stretch>
                  </pic:blipFill>
                  <pic:spPr>
                    <a:xfrm>
                      <a:off x="0" y="0"/>
                      <a:ext cx="5939790" cy="3787140"/>
                    </a:xfrm>
                    <a:prstGeom prst="rect">
                      <a:avLst/>
                    </a:prstGeom>
                  </pic:spPr>
                </pic:pic>
              </a:graphicData>
            </a:graphic>
          </wp:inline>
        </w:drawing>
      </w:r>
    </w:p>
    <w:p w14:paraId="41C19883" w14:textId="77777777" w:rsidR="000E539D" w:rsidRDefault="000E539D" w:rsidP="00D27F9A">
      <w:pPr>
        <w:snapToGrid w:val="0"/>
        <w:spacing w:before="40" w:after="400"/>
        <w:contextualSpacing/>
        <w:jc w:val="center"/>
        <w:rPr>
          <w:rFonts w:ascii="Times New Roman" w:eastAsia="Times New Roman" w:hAnsi="Times New Roman" w:cs="Times New Roman"/>
          <w:i/>
          <w:sz w:val="28"/>
        </w:rPr>
      </w:pPr>
    </w:p>
    <w:p w14:paraId="76656134" w14:textId="12CF9CDD" w:rsidR="00D27F9A" w:rsidRPr="00EB5F19" w:rsidRDefault="00D27F9A" w:rsidP="00D27F9A">
      <w:pPr>
        <w:snapToGrid w:val="0"/>
        <w:spacing w:before="40" w:after="400"/>
        <w:contextualSpacing/>
        <w:jc w:val="center"/>
        <w:rPr>
          <w:rFonts w:ascii="Times New Roman" w:eastAsia="Times New Roman" w:hAnsi="Times New Roman" w:cs="Times New Roman"/>
          <w:sz w:val="28"/>
        </w:rPr>
      </w:pPr>
      <w:r w:rsidRPr="00EB5F19">
        <w:rPr>
          <w:rFonts w:ascii="Times New Roman" w:eastAsia="Times New Roman" w:hAnsi="Times New Roman" w:cs="Times New Roman"/>
          <w:i/>
          <w:sz w:val="28"/>
        </w:rPr>
        <w:t>Рисунок 2.1.</w:t>
      </w:r>
      <w:r w:rsidR="001850DF">
        <w:rPr>
          <w:rFonts w:ascii="Times New Roman" w:eastAsia="Times New Roman" w:hAnsi="Times New Roman" w:cs="Times New Roman"/>
          <w:i/>
          <w:sz w:val="28"/>
        </w:rPr>
        <w:t>2</w:t>
      </w:r>
      <w:r w:rsidR="00820587">
        <w:rPr>
          <w:rFonts w:ascii="Times New Roman" w:eastAsia="Times New Roman" w:hAnsi="Times New Roman" w:cs="Times New Roman"/>
          <w:i/>
          <w:sz w:val="28"/>
        </w:rPr>
        <w:t>.</w:t>
      </w:r>
      <w:r w:rsidRPr="00EB5F19">
        <w:rPr>
          <w:rFonts w:ascii="Times New Roman" w:eastAsia="Times New Roman" w:hAnsi="Times New Roman" w:cs="Times New Roman"/>
          <w:i/>
          <w:sz w:val="28"/>
        </w:rPr>
        <w:t xml:space="preserve"> Зона деятельности ЕТО г. Нововоронежа.</w:t>
      </w:r>
    </w:p>
    <w:p w14:paraId="2A4F09F8" w14:textId="5D9D1686" w:rsidR="00D27F9A" w:rsidRDefault="00D27F9A" w:rsidP="00D27F9A">
      <w:pPr>
        <w:snapToGrid w:val="0"/>
        <w:spacing w:before="40" w:after="400"/>
        <w:ind w:firstLine="709"/>
        <w:contextualSpacing/>
        <w:jc w:val="both"/>
        <w:rPr>
          <w:rFonts w:ascii="Times New Roman" w:eastAsia="Times New Roman" w:hAnsi="Times New Roman" w:cs="Times New Roman"/>
          <w:sz w:val="28"/>
        </w:rPr>
      </w:pPr>
    </w:p>
    <w:p w14:paraId="7D6B51FA" w14:textId="77777777" w:rsidR="00B11EED" w:rsidRPr="00B11EED" w:rsidRDefault="00B11EED" w:rsidP="00D27F9A">
      <w:pPr>
        <w:spacing w:before="40" w:after="400"/>
        <w:ind w:firstLine="567"/>
        <w:contextualSpacing/>
        <w:jc w:val="both"/>
        <w:rPr>
          <w:rFonts w:ascii="Times New Roman" w:hAnsi="Times New Roman" w:cs="Times New Roman"/>
          <w:b/>
          <w:bCs/>
          <w:i/>
          <w:iCs/>
          <w:sz w:val="28"/>
          <w:szCs w:val="28"/>
        </w:rPr>
      </w:pPr>
      <w:r w:rsidRPr="00B11EED">
        <w:rPr>
          <w:rFonts w:ascii="Times New Roman" w:hAnsi="Times New Roman" w:cs="Times New Roman"/>
          <w:b/>
          <w:bCs/>
          <w:i/>
          <w:iCs/>
          <w:sz w:val="28"/>
          <w:szCs w:val="28"/>
        </w:rPr>
        <w:t>Зоны действия производственных котельных</w:t>
      </w:r>
    </w:p>
    <w:p w14:paraId="715BD33C" w14:textId="77777777" w:rsidR="00D27F9A" w:rsidRPr="00D75592" w:rsidRDefault="00D27F9A" w:rsidP="00D27F9A">
      <w:pPr>
        <w:snapToGrid w:val="0"/>
        <w:spacing w:before="40" w:after="400"/>
        <w:ind w:firstLine="567"/>
        <w:contextualSpacing/>
        <w:jc w:val="both"/>
        <w:rPr>
          <w:rFonts w:ascii="Times New Roman" w:eastAsia="Times New Roman" w:hAnsi="Times New Roman" w:cs="Times New Roman"/>
          <w:sz w:val="28"/>
        </w:rPr>
      </w:pPr>
      <w:bookmarkStart w:id="19" w:name="_Hlk116575518"/>
      <w:bookmarkStart w:id="20" w:name="_Hlk117681936"/>
      <w:r w:rsidRPr="00E93E9E">
        <w:rPr>
          <w:rFonts w:ascii="Times New Roman" w:eastAsia="Times New Roman" w:hAnsi="Times New Roman" w:cs="Times New Roman"/>
          <w:sz w:val="28"/>
        </w:rPr>
        <w:t xml:space="preserve">На момент актуализации Схемы теплоснабжения городского округа город Нововоронеж в границах </w:t>
      </w:r>
      <w:r w:rsidRPr="00D75592">
        <w:rPr>
          <w:rFonts w:ascii="Times New Roman" w:eastAsia="Times New Roman" w:hAnsi="Times New Roman" w:cs="Times New Roman"/>
          <w:sz w:val="28"/>
        </w:rPr>
        <w:t xml:space="preserve">муниципального образования действуют 3 источника </w:t>
      </w:r>
      <w:bookmarkStart w:id="21" w:name="_Hlk92732741"/>
      <w:r w:rsidRPr="00D75592">
        <w:rPr>
          <w:rFonts w:ascii="Times New Roman" w:eastAsia="Times New Roman" w:hAnsi="Times New Roman" w:cs="Times New Roman"/>
          <w:sz w:val="28"/>
        </w:rPr>
        <w:t>централизованного теплоснабжения</w:t>
      </w:r>
      <w:bookmarkEnd w:id="21"/>
      <w:r w:rsidRPr="00D75592">
        <w:rPr>
          <w:rFonts w:ascii="Times New Roman" w:eastAsia="Times New Roman" w:hAnsi="Times New Roman" w:cs="Times New Roman"/>
          <w:sz w:val="28"/>
        </w:rPr>
        <w:t>:</w:t>
      </w:r>
    </w:p>
    <w:p w14:paraId="6AC390B1" w14:textId="1C518A07" w:rsidR="00D27F9A" w:rsidRPr="00D75592" w:rsidRDefault="00D27F9A" w:rsidP="00D27F9A">
      <w:pPr>
        <w:numPr>
          <w:ilvl w:val="0"/>
          <w:numId w:val="10"/>
        </w:numPr>
        <w:snapToGrid w:val="0"/>
        <w:spacing w:before="40" w:after="400"/>
        <w:ind w:left="567" w:hanging="425"/>
        <w:contextualSpacing/>
        <w:jc w:val="both"/>
        <w:rPr>
          <w:rFonts w:ascii="Times New Roman" w:eastAsia="Times New Roman" w:hAnsi="Times New Roman" w:cs="Times New Roman"/>
          <w:sz w:val="28"/>
        </w:rPr>
      </w:pPr>
      <w:r w:rsidRPr="00D75592">
        <w:rPr>
          <w:rFonts w:ascii="Times New Roman" w:eastAsia="Times New Roman" w:hAnsi="Times New Roman" w:cs="Times New Roman"/>
          <w:sz w:val="28"/>
        </w:rPr>
        <w:t>теплофикационная установка Филиала АО «Концерн Росэнергоатом» «Нововоронежская атомная станция» (НВ АЭС);</w:t>
      </w:r>
    </w:p>
    <w:p w14:paraId="6B92C5B8" w14:textId="77777777" w:rsidR="00D27F9A" w:rsidRPr="00D75592" w:rsidRDefault="00D27F9A" w:rsidP="00D27F9A">
      <w:pPr>
        <w:numPr>
          <w:ilvl w:val="0"/>
          <w:numId w:val="10"/>
        </w:numPr>
        <w:snapToGrid w:val="0"/>
        <w:spacing w:before="40" w:after="400"/>
        <w:ind w:left="567" w:hanging="425"/>
        <w:contextualSpacing/>
        <w:jc w:val="both"/>
        <w:rPr>
          <w:rFonts w:ascii="Times New Roman" w:eastAsia="Times New Roman" w:hAnsi="Times New Roman" w:cs="Times New Roman"/>
          <w:sz w:val="28"/>
        </w:rPr>
      </w:pPr>
      <w:r w:rsidRPr="00D75592">
        <w:rPr>
          <w:rFonts w:ascii="Times New Roman" w:eastAsia="Times New Roman" w:hAnsi="Times New Roman" w:cs="Times New Roman"/>
          <w:sz w:val="28"/>
        </w:rPr>
        <w:t xml:space="preserve">водогрейная котельная ф-ла «АТЭС-Нововоронеж» (Воронежское шоссе, 9); </w:t>
      </w:r>
    </w:p>
    <w:p w14:paraId="78B80180" w14:textId="77777777" w:rsidR="00D27F9A" w:rsidRPr="00D75592" w:rsidRDefault="00D27F9A" w:rsidP="00D27F9A">
      <w:pPr>
        <w:numPr>
          <w:ilvl w:val="0"/>
          <w:numId w:val="10"/>
        </w:numPr>
        <w:snapToGrid w:val="0"/>
        <w:spacing w:before="40" w:after="400"/>
        <w:ind w:left="567" w:hanging="425"/>
        <w:contextualSpacing/>
        <w:jc w:val="both"/>
        <w:rPr>
          <w:rFonts w:ascii="Times New Roman" w:eastAsia="Times New Roman" w:hAnsi="Times New Roman" w:cs="Times New Roman"/>
          <w:sz w:val="28"/>
        </w:rPr>
      </w:pPr>
      <w:r w:rsidRPr="00D75592">
        <w:rPr>
          <w:rFonts w:ascii="Times New Roman" w:eastAsia="Times New Roman" w:hAnsi="Times New Roman" w:cs="Times New Roman"/>
          <w:sz w:val="28"/>
        </w:rPr>
        <w:t>Комплекс котельных ф-ла «АТЭС-Нововоронеж» (Заводской проезд, 1), в т.ч.:</w:t>
      </w:r>
    </w:p>
    <w:p w14:paraId="461E8DCD" w14:textId="77777777" w:rsidR="00D27F9A" w:rsidRPr="00D75592" w:rsidRDefault="00D27F9A" w:rsidP="00D27F9A">
      <w:pPr>
        <w:snapToGrid w:val="0"/>
        <w:spacing w:before="40" w:after="400"/>
        <w:ind w:left="1414"/>
        <w:contextualSpacing/>
        <w:jc w:val="both"/>
        <w:rPr>
          <w:rFonts w:ascii="Times New Roman" w:eastAsia="Times New Roman" w:hAnsi="Times New Roman" w:cs="Times New Roman"/>
          <w:sz w:val="28"/>
        </w:rPr>
      </w:pPr>
      <w:r w:rsidRPr="00D75592">
        <w:rPr>
          <w:rFonts w:ascii="Times New Roman" w:eastAsia="Times New Roman" w:hAnsi="Times New Roman" w:cs="Times New Roman"/>
          <w:sz w:val="28"/>
        </w:rPr>
        <w:t>3.1. водогрейная котельная № 3,</w:t>
      </w:r>
    </w:p>
    <w:p w14:paraId="1D32C685" w14:textId="77777777" w:rsidR="00D27F9A" w:rsidRPr="00D75592" w:rsidRDefault="00D27F9A" w:rsidP="00D27F9A">
      <w:pPr>
        <w:snapToGrid w:val="0"/>
        <w:spacing w:before="40" w:after="400"/>
        <w:ind w:left="1414"/>
        <w:contextualSpacing/>
        <w:jc w:val="both"/>
        <w:rPr>
          <w:rFonts w:ascii="Times New Roman" w:eastAsia="Times New Roman" w:hAnsi="Times New Roman" w:cs="Times New Roman"/>
          <w:sz w:val="28"/>
        </w:rPr>
      </w:pPr>
      <w:r w:rsidRPr="00D75592">
        <w:rPr>
          <w:rFonts w:ascii="Times New Roman" w:eastAsia="Times New Roman" w:hAnsi="Times New Roman" w:cs="Times New Roman"/>
          <w:sz w:val="28"/>
        </w:rPr>
        <w:t>3.2. паровая котельная № 1,</w:t>
      </w:r>
    </w:p>
    <w:p w14:paraId="3FF69603" w14:textId="77777777" w:rsidR="00D27F9A" w:rsidRPr="00D75592" w:rsidRDefault="00D27F9A" w:rsidP="00D27F9A">
      <w:pPr>
        <w:snapToGrid w:val="0"/>
        <w:spacing w:before="40" w:after="400"/>
        <w:ind w:left="1414"/>
        <w:contextualSpacing/>
        <w:jc w:val="both"/>
        <w:rPr>
          <w:rFonts w:ascii="Times New Roman" w:eastAsia="Times New Roman" w:hAnsi="Times New Roman" w:cs="Times New Roman"/>
          <w:sz w:val="28"/>
        </w:rPr>
      </w:pPr>
      <w:r w:rsidRPr="00D75592">
        <w:rPr>
          <w:rFonts w:ascii="Times New Roman" w:eastAsia="Times New Roman" w:hAnsi="Times New Roman" w:cs="Times New Roman"/>
          <w:sz w:val="28"/>
        </w:rPr>
        <w:t>3.3. паровая котельная № 2</w:t>
      </w:r>
    </w:p>
    <w:bookmarkEnd w:id="19"/>
    <w:p w14:paraId="71E5C5AE" w14:textId="77777777" w:rsidR="00D27F9A" w:rsidRPr="00E93E9E" w:rsidRDefault="00D27F9A" w:rsidP="00D27F9A">
      <w:pPr>
        <w:snapToGrid w:val="0"/>
        <w:spacing w:before="40" w:after="400"/>
        <w:ind w:firstLine="567"/>
        <w:contextualSpacing/>
        <w:jc w:val="both"/>
        <w:rPr>
          <w:rFonts w:ascii="Times New Roman" w:eastAsia="Times New Roman" w:hAnsi="Times New Roman" w:cs="Times New Roman"/>
          <w:sz w:val="28"/>
        </w:rPr>
      </w:pPr>
      <w:r w:rsidRPr="00D75592">
        <w:rPr>
          <w:rFonts w:ascii="Times New Roman" w:eastAsia="Times New Roman" w:hAnsi="Times New Roman" w:cs="Times New Roman"/>
          <w:sz w:val="28"/>
        </w:rPr>
        <w:t>Многоэтажная жилая застройка обеспечивается</w:t>
      </w:r>
      <w:r w:rsidRPr="00E93E9E">
        <w:rPr>
          <w:rFonts w:ascii="Times New Roman" w:eastAsia="Times New Roman" w:hAnsi="Times New Roman" w:cs="Times New Roman"/>
          <w:sz w:val="28"/>
        </w:rPr>
        <w:t xml:space="preserve"> тепловой энергией от ТФУ НВАЭС и (или) водогрейных котельных ф-</w:t>
      </w:r>
      <w:r w:rsidRPr="0060697B">
        <w:rPr>
          <w:rFonts w:ascii="Times New Roman" w:eastAsia="Times New Roman" w:hAnsi="Times New Roman" w:cs="Times New Roman"/>
          <w:sz w:val="28"/>
        </w:rPr>
        <w:t>ла «АТЭС-Нововоронеж</w:t>
      </w:r>
      <w:r w:rsidRPr="00E93E9E">
        <w:rPr>
          <w:rFonts w:ascii="Times New Roman" w:eastAsia="Times New Roman" w:hAnsi="Times New Roman" w:cs="Times New Roman"/>
          <w:sz w:val="28"/>
        </w:rPr>
        <w:t>»:</w:t>
      </w:r>
    </w:p>
    <w:p w14:paraId="16DDA730" w14:textId="77777777" w:rsidR="00D27F9A" w:rsidRPr="00E93E9E" w:rsidRDefault="00D27F9A" w:rsidP="00D27F9A">
      <w:pPr>
        <w:snapToGrid w:val="0"/>
        <w:spacing w:before="40" w:after="400"/>
        <w:ind w:firstLine="567"/>
        <w:contextualSpacing/>
        <w:jc w:val="both"/>
        <w:rPr>
          <w:rFonts w:ascii="Times New Roman" w:eastAsia="Times New Roman" w:hAnsi="Times New Roman" w:cs="Times New Roman"/>
          <w:sz w:val="28"/>
        </w:rPr>
      </w:pPr>
      <w:r w:rsidRPr="00E93E9E">
        <w:rPr>
          <w:rFonts w:ascii="Times New Roman" w:eastAsia="Times New Roman" w:hAnsi="Times New Roman" w:cs="Times New Roman"/>
          <w:sz w:val="28"/>
        </w:rPr>
        <w:t>- котельная, расположенная по адресу Воронежское шоссе, 9;</w:t>
      </w:r>
    </w:p>
    <w:p w14:paraId="5063A365" w14:textId="77777777" w:rsidR="00D27F9A" w:rsidRPr="00E93E9E" w:rsidRDefault="00D27F9A" w:rsidP="00D27F9A">
      <w:pPr>
        <w:snapToGrid w:val="0"/>
        <w:spacing w:before="40" w:after="400"/>
        <w:ind w:firstLine="567"/>
        <w:contextualSpacing/>
        <w:jc w:val="both"/>
        <w:rPr>
          <w:rFonts w:ascii="Times New Roman" w:eastAsia="Times New Roman" w:hAnsi="Times New Roman" w:cs="Times New Roman"/>
          <w:sz w:val="28"/>
        </w:rPr>
      </w:pPr>
      <w:r w:rsidRPr="00E93E9E">
        <w:rPr>
          <w:rFonts w:ascii="Times New Roman" w:eastAsia="Times New Roman" w:hAnsi="Times New Roman" w:cs="Times New Roman"/>
          <w:sz w:val="28"/>
        </w:rPr>
        <w:t>- котельная № 3, расположенная по адресу Заводской проезд, 1.</w:t>
      </w:r>
    </w:p>
    <w:p w14:paraId="1980340F" w14:textId="77777777" w:rsidR="00D27F9A" w:rsidRPr="00E93E9E" w:rsidRDefault="00D27F9A" w:rsidP="00D27F9A">
      <w:pPr>
        <w:snapToGrid w:val="0"/>
        <w:spacing w:before="40" w:after="400"/>
        <w:ind w:firstLine="567"/>
        <w:contextualSpacing/>
        <w:jc w:val="both"/>
        <w:rPr>
          <w:rFonts w:ascii="Times New Roman" w:eastAsia="Times New Roman" w:hAnsi="Times New Roman" w:cs="Times New Roman"/>
          <w:sz w:val="28"/>
        </w:rPr>
      </w:pPr>
    </w:p>
    <w:p w14:paraId="6659D92C" w14:textId="5A2ED9E2" w:rsidR="00D27F9A" w:rsidRPr="00E93E9E" w:rsidRDefault="000E539D" w:rsidP="00D27F9A">
      <w:pPr>
        <w:snapToGrid w:val="0"/>
        <w:spacing w:before="40" w:after="400"/>
        <w:ind w:firstLine="567"/>
        <w:contextualSpacing/>
        <w:jc w:val="center"/>
        <w:rPr>
          <w:rFonts w:ascii="Times New Roman" w:eastAsia="Times New Roman" w:hAnsi="Times New Roman" w:cs="Times New Roman"/>
          <w:sz w:val="28"/>
        </w:rPr>
      </w:pPr>
      <w:r>
        <w:rPr>
          <w:rFonts w:ascii="Times New Roman" w:eastAsia="Times New Roman" w:hAnsi="Times New Roman" w:cs="Times New Roman"/>
          <w:noProof/>
          <w:sz w:val="28"/>
          <w:lang w:eastAsia="ru-RU"/>
        </w:rPr>
        <w:lastRenderedPageBreak/>
        <w:drawing>
          <wp:inline distT="0" distB="0" distL="0" distR="0" wp14:anchorId="5269AA9D" wp14:editId="3AC31803">
            <wp:extent cx="5939790" cy="3787140"/>
            <wp:effectExtent l="0" t="0" r="3810" b="381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Рисунок 2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939790" cy="3787140"/>
                    </a:xfrm>
                    <a:prstGeom prst="rect">
                      <a:avLst/>
                    </a:prstGeom>
                  </pic:spPr>
                </pic:pic>
              </a:graphicData>
            </a:graphic>
          </wp:inline>
        </w:drawing>
      </w:r>
    </w:p>
    <w:p w14:paraId="1FED4FE4" w14:textId="46A00817" w:rsidR="00D27F9A" w:rsidRPr="00E93E9E" w:rsidRDefault="00D27F9A" w:rsidP="00D27F9A">
      <w:pPr>
        <w:snapToGrid w:val="0"/>
        <w:spacing w:before="40" w:after="400"/>
        <w:ind w:firstLine="567"/>
        <w:contextualSpacing/>
        <w:jc w:val="center"/>
        <w:rPr>
          <w:rFonts w:ascii="Times New Roman" w:eastAsia="Times New Roman" w:hAnsi="Times New Roman" w:cs="Times New Roman"/>
          <w:i/>
          <w:iCs/>
          <w:sz w:val="28"/>
        </w:rPr>
      </w:pPr>
      <w:r w:rsidRPr="00E93E9E">
        <w:rPr>
          <w:rFonts w:ascii="Times New Roman" w:eastAsia="Times New Roman" w:hAnsi="Times New Roman" w:cs="Times New Roman"/>
          <w:i/>
          <w:iCs/>
          <w:sz w:val="28"/>
        </w:rPr>
        <w:t>Рисунок</w:t>
      </w:r>
      <w:r w:rsidR="00820587">
        <w:rPr>
          <w:rFonts w:ascii="Times New Roman" w:eastAsia="Times New Roman" w:hAnsi="Times New Roman" w:cs="Times New Roman"/>
          <w:i/>
          <w:iCs/>
          <w:sz w:val="28"/>
        </w:rPr>
        <w:t xml:space="preserve"> 2.1.2</w:t>
      </w:r>
      <w:r w:rsidRPr="00E93E9E">
        <w:rPr>
          <w:rFonts w:ascii="Times New Roman" w:eastAsia="Times New Roman" w:hAnsi="Times New Roman" w:cs="Times New Roman"/>
          <w:i/>
          <w:iCs/>
          <w:sz w:val="28"/>
        </w:rPr>
        <w:t>. Зоны действия водогрейных котельных г. Нововоронежа</w:t>
      </w:r>
    </w:p>
    <w:p w14:paraId="6E1EAEAC" w14:textId="77777777" w:rsidR="00D27F9A" w:rsidRPr="00E93E9E" w:rsidRDefault="00D27F9A" w:rsidP="00D27F9A">
      <w:pPr>
        <w:snapToGrid w:val="0"/>
        <w:spacing w:before="40" w:after="400"/>
        <w:ind w:firstLine="567"/>
        <w:contextualSpacing/>
        <w:jc w:val="both"/>
        <w:rPr>
          <w:rFonts w:ascii="Times New Roman" w:eastAsia="Times New Roman" w:hAnsi="Times New Roman" w:cs="Times New Roman"/>
          <w:sz w:val="28"/>
        </w:rPr>
      </w:pPr>
    </w:p>
    <w:p w14:paraId="281F5E68" w14:textId="13D53A5F" w:rsidR="00D27F9A" w:rsidRDefault="00D27F9A" w:rsidP="00D27F9A">
      <w:pPr>
        <w:snapToGrid w:val="0"/>
        <w:spacing w:before="40" w:after="400"/>
        <w:ind w:firstLine="567"/>
        <w:contextualSpacing/>
        <w:jc w:val="both"/>
        <w:rPr>
          <w:rFonts w:ascii="Times New Roman" w:eastAsia="Times New Roman" w:hAnsi="Times New Roman" w:cs="Times New Roman"/>
          <w:sz w:val="28"/>
        </w:rPr>
      </w:pPr>
      <w:r w:rsidRPr="00E93E9E">
        <w:rPr>
          <w:rFonts w:ascii="Times New Roman" w:eastAsia="Times New Roman" w:hAnsi="Times New Roman" w:cs="Times New Roman"/>
          <w:sz w:val="28"/>
        </w:rPr>
        <w:t xml:space="preserve">Паровые котельные ф-ла ООО «АТЭС-Нововоронеж» № 1 и 2 (Заводской проезд, 1) предназначены </w:t>
      </w:r>
      <w:r w:rsidR="00CC681D" w:rsidRPr="00CC681D">
        <w:rPr>
          <w:rFonts w:ascii="Times New Roman" w:eastAsia="Times New Roman" w:hAnsi="Times New Roman" w:cs="Times New Roman"/>
          <w:sz w:val="28"/>
        </w:rPr>
        <w:t>для выработки пара на собственные нужды, мазутное хозяйство, водоподготовку.</w:t>
      </w:r>
    </w:p>
    <w:p w14:paraId="762D18B0" w14:textId="77777777" w:rsidR="00CC681D" w:rsidRPr="00E93E9E" w:rsidRDefault="00CC681D" w:rsidP="00D27F9A">
      <w:pPr>
        <w:snapToGrid w:val="0"/>
        <w:spacing w:before="40" w:after="400"/>
        <w:ind w:firstLine="567"/>
        <w:contextualSpacing/>
        <w:jc w:val="both"/>
        <w:rPr>
          <w:rFonts w:ascii="Times New Roman" w:eastAsia="Times New Roman" w:hAnsi="Times New Roman" w:cs="Times New Roman"/>
          <w:sz w:val="28"/>
        </w:rPr>
      </w:pPr>
    </w:p>
    <w:bookmarkEnd w:id="20"/>
    <w:p w14:paraId="56759159" w14:textId="77777777" w:rsidR="00D27F9A" w:rsidRPr="00E93E9E" w:rsidRDefault="00D27F9A" w:rsidP="00D27F9A">
      <w:pPr>
        <w:snapToGrid w:val="0"/>
        <w:spacing w:before="40" w:after="400"/>
        <w:ind w:firstLine="567"/>
        <w:contextualSpacing/>
        <w:jc w:val="both"/>
        <w:rPr>
          <w:rFonts w:ascii="Times New Roman" w:eastAsia="Times New Roman" w:hAnsi="Times New Roman" w:cs="Times New Roman"/>
          <w:sz w:val="28"/>
        </w:rPr>
      </w:pPr>
      <w:r w:rsidRPr="00E93E9E">
        <w:rPr>
          <w:rFonts w:ascii="Times New Roman" w:eastAsia="Times New Roman" w:hAnsi="Times New Roman" w:cs="Times New Roman"/>
          <w:sz w:val="28"/>
        </w:rPr>
        <w:t>На площадке энергоблоков № 1 и 2 НВАЭС-2 действует пуско-резервная котельная. Зона действия котельной ограничена закрытым контуром системы теплоснабжения энергоблоков Нововоронежской АЭС.</w:t>
      </w:r>
    </w:p>
    <w:p w14:paraId="7755EDCD" w14:textId="77777777" w:rsidR="00D27F9A" w:rsidRPr="00E93E9E" w:rsidRDefault="00D27F9A" w:rsidP="00D27F9A">
      <w:pPr>
        <w:snapToGrid w:val="0"/>
        <w:spacing w:before="40" w:after="400"/>
        <w:ind w:firstLine="567"/>
        <w:contextualSpacing/>
        <w:jc w:val="both"/>
        <w:rPr>
          <w:rFonts w:ascii="Times New Roman" w:eastAsia="Times New Roman" w:hAnsi="Times New Roman" w:cs="Times New Roman"/>
          <w:sz w:val="28"/>
          <w:highlight w:val="yellow"/>
        </w:rPr>
      </w:pPr>
    </w:p>
    <w:p w14:paraId="4BF0F958" w14:textId="4768120E" w:rsidR="00B11EED" w:rsidRPr="00B11EED" w:rsidRDefault="00D27F9A" w:rsidP="00820587">
      <w:pPr>
        <w:snapToGrid w:val="0"/>
        <w:spacing w:before="40" w:after="400"/>
        <w:ind w:firstLine="567"/>
        <w:contextualSpacing/>
        <w:jc w:val="both"/>
        <w:rPr>
          <w:rFonts w:ascii="Times New Roman" w:hAnsi="Times New Roman" w:cs="Times New Roman"/>
          <w:sz w:val="28"/>
          <w:szCs w:val="28"/>
        </w:rPr>
      </w:pPr>
      <w:r w:rsidRPr="00EC535F">
        <w:rPr>
          <w:rFonts w:ascii="Times New Roman" w:eastAsia="Times New Roman" w:hAnsi="Times New Roman" w:cs="Times New Roman"/>
          <w:sz w:val="28"/>
        </w:rPr>
        <w:t xml:space="preserve">В </w:t>
      </w:r>
      <w:r w:rsidRPr="002E70CC">
        <w:rPr>
          <w:rFonts w:ascii="Times New Roman" w:eastAsia="Times New Roman" w:hAnsi="Times New Roman" w:cs="Times New Roman"/>
          <w:sz w:val="28"/>
        </w:rPr>
        <w:t xml:space="preserve">апреле 2022 г. на территории городского округа введено в эксплуатацию предприятие по производству напитков (пиво, квас, лимонад) ООО «НПК «Канцлеръ» в существующей промышленной зоне «Восточная». Теплоснабжение данного </w:t>
      </w:r>
      <w:r w:rsidRPr="000C7BED">
        <w:rPr>
          <w:rFonts w:ascii="Times New Roman" w:eastAsia="Times New Roman" w:hAnsi="Times New Roman" w:cs="Times New Roman"/>
          <w:sz w:val="28"/>
        </w:rPr>
        <w:t xml:space="preserve">предприятия осуществляется от собственного источника теплоснабжения. </w:t>
      </w:r>
      <w:r w:rsidR="002E70CC" w:rsidRPr="000C7BED">
        <w:rPr>
          <w:rFonts w:ascii="Times New Roman" w:eastAsia="Times New Roman" w:hAnsi="Times New Roman" w:cs="Times New Roman"/>
          <w:sz w:val="28"/>
        </w:rPr>
        <w:t xml:space="preserve">Подключение к централизованной системе теплоснабжения городского округа отсутствует. Снабжение тепловой энергией сторонних потребителей не предусмотрено. </w:t>
      </w:r>
      <w:r w:rsidRPr="000C7BED">
        <w:rPr>
          <w:rFonts w:ascii="Times New Roman" w:eastAsia="Times New Roman" w:hAnsi="Times New Roman" w:cs="Times New Roman"/>
          <w:sz w:val="28"/>
        </w:rPr>
        <w:t>Информация технического характера данного сооружения отсутствует, технические условия на подключение теплоснабжения у ресурсоснабжающих предприятий не запрашивались.</w:t>
      </w:r>
    </w:p>
    <w:p w14:paraId="0582CA1A" w14:textId="77777777" w:rsidR="00B11EED" w:rsidRDefault="00B11EED" w:rsidP="00B11EED">
      <w:pPr>
        <w:pStyle w:val="2"/>
        <w:ind w:left="709" w:hanging="142"/>
        <w:rPr>
          <w:rFonts w:ascii="Times New Roman" w:hAnsi="Times New Roman" w:cs="Times New Roman"/>
          <w:b/>
          <w:bCs/>
          <w:color w:val="auto"/>
          <w:sz w:val="28"/>
          <w:szCs w:val="28"/>
        </w:rPr>
      </w:pPr>
      <w:bookmarkStart w:id="22" w:name="_Toc198840731"/>
      <w:r w:rsidRPr="00B11EED">
        <w:rPr>
          <w:rFonts w:ascii="Times New Roman" w:hAnsi="Times New Roman" w:cs="Times New Roman"/>
          <w:b/>
          <w:bCs/>
          <w:color w:val="auto"/>
          <w:sz w:val="28"/>
          <w:szCs w:val="28"/>
        </w:rPr>
        <w:lastRenderedPageBreak/>
        <w:t>Описание существующих и перспективных зон действия индивидуальных источников тепловой энергии</w:t>
      </w:r>
      <w:bookmarkEnd w:id="22"/>
    </w:p>
    <w:p w14:paraId="4E80D4DF" w14:textId="12A9351E" w:rsidR="00820587" w:rsidRPr="00E93E9E" w:rsidRDefault="00820587" w:rsidP="00820587">
      <w:pPr>
        <w:snapToGrid w:val="0"/>
        <w:spacing w:before="40" w:after="400"/>
        <w:ind w:firstLine="709"/>
        <w:contextualSpacing/>
        <w:jc w:val="both"/>
        <w:rPr>
          <w:rFonts w:ascii="Times New Roman" w:eastAsia="Times New Roman" w:hAnsi="Times New Roman" w:cs="Times New Roman"/>
          <w:sz w:val="28"/>
        </w:rPr>
      </w:pPr>
      <w:r w:rsidRPr="00E93E9E">
        <w:rPr>
          <w:rFonts w:ascii="Times New Roman" w:eastAsia="Times New Roman" w:hAnsi="Times New Roman" w:cs="Times New Roman"/>
          <w:sz w:val="28"/>
        </w:rPr>
        <w:t xml:space="preserve">Существующие зоны индивидуального теплоснабжения городского округа г. Нововоронеж согласно Генеральному плану представлены на рисунке </w:t>
      </w:r>
      <w:r>
        <w:rPr>
          <w:rFonts w:ascii="Times New Roman" w:eastAsia="Times New Roman" w:hAnsi="Times New Roman" w:cs="Times New Roman"/>
          <w:sz w:val="28"/>
        </w:rPr>
        <w:t>2.2</w:t>
      </w:r>
      <w:r w:rsidRPr="00E93E9E">
        <w:rPr>
          <w:rFonts w:ascii="Times New Roman" w:eastAsia="Times New Roman" w:hAnsi="Times New Roman" w:cs="Times New Roman"/>
          <w:sz w:val="28"/>
        </w:rPr>
        <w:t>.1. Для обеспечения теплом жилой усадебной застройки в районе улицы Аленовская и района Полубяновка используются автономные источники теплоты. Зона действия индивидуального теплоснабжения на данный момент застроена и расширяется.</w:t>
      </w:r>
    </w:p>
    <w:p w14:paraId="3F73555E" w14:textId="77777777" w:rsidR="00820587" w:rsidRPr="00E93E9E" w:rsidRDefault="00820587" w:rsidP="00820587">
      <w:pPr>
        <w:snapToGrid w:val="0"/>
        <w:spacing w:before="40" w:after="400"/>
        <w:contextualSpacing/>
        <w:jc w:val="center"/>
        <w:rPr>
          <w:rFonts w:ascii="Times New Roman" w:eastAsia="Times New Roman" w:hAnsi="Times New Roman" w:cs="Times New Roman"/>
          <w:sz w:val="28"/>
        </w:rPr>
      </w:pPr>
      <w:r w:rsidRPr="00E93E9E">
        <w:rPr>
          <w:rFonts w:ascii="Times New Roman" w:eastAsia="Times New Roman" w:hAnsi="Times New Roman" w:cs="Times New Roman"/>
          <w:noProof/>
          <w:sz w:val="28"/>
          <w:lang w:eastAsia="ru-RU"/>
        </w:rPr>
        <w:drawing>
          <wp:inline distT="0" distB="0" distL="0" distR="0" wp14:anchorId="138AEC53" wp14:editId="5398DBBB">
            <wp:extent cx="5553075" cy="5162550"/>
            <wp:effectExtent l="0" t="0" r="9525"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553075" cy="5162550"/>
                    </a:xfrm>
                    <a:prstGeom prst="rect">
                      <a:avLst/>
                    </a:prstGeom>
                    <a:noFill/>
                    <a:ln>
                      <a:noFill/>
                    </a:ln>
                  </pic:spPr>
                </pic:pic>
              </a:graphicData>
            </a:graphic>
          </wp:inline>
        </w:drawing>
      </w:r>
    </w:p>
    <w:p w14:paraId="469EBABC" w14:textId="77777777" w:rsidR="00820587" w:rsidRPr="00E93E9E" w:rsidRDefault="00820587" w:rsidP="00820587">
      <w:pPr>
        <w:snapToGrid w:val="0"/>
        <w:spacing w:before="40" w:after="400"/>
        <w:contextualSpacing/>
        <w:jc w:val="center"/>
        <w:rPr>
          <w:rFonts w:ascii="Times New Roman" w:eastAsia="Times New Roman" w:hAnsi="Times New Roman" w:cs="Times New Roman"/>
          <w:i/>
          <w:sz w:val="28"/>
        </w:rPr>
      </w:pPr>
    </w:p>
    <w:p w14:paraId="526E91FE" w14:textId="6828A58D" w:rsidR="00820587" w:rsidRPr="00E93E9E" w:rsidRDefault="00820587" w:rsidP="00820587">
      <w:pPr>
        <w:snapToGrid w:val="0"/>
        <w:spacing w:before="40" w:after="400"/>
        <w:contextualSpacing/>
        <w:jc w:val="center"/>
        <w:rPr>
          <w:rFonts w:ascii="Times New Roman" w:eastAsia="Times New Roman" w:hAnsi="Times New Roman" w:cs="Times New Roman"/>
          <w:sz w:val="28"/>
        </w:rPr>
      </w:pPr>
      <w:r w:rsidRPr="00E93E9E">
        <w:rPr>
          <w:rFonts w:ascii="Times New Roman" w:eastAsia="Times New Roman" w:hAnsi="Times New Roman" w:cs="Times New Roman"/>
          <w:i/>
          <w:sz w:val="28"/>
        </w:rPr>
        <w:t xml:space="preserve">Рисунок </w:t>
      </w:r>
      <w:r>
        <w:rPr>
          <w:rFonts w:ascii="Times New Roman" w:eastAsia="Times New Roman" w:hAnsi="Times New Roman" w:cs="Times New Roman"/>
          <w:i/>
          <w:sz w:val="28"/>
        </w:rPr>
        <w:t>2.2</w:t>
      </w:r>
      <w:r w:rsidRPr="00E93E9E">
        <w:rPr>
          <w:rFonts w:ascii="Times New Roman" w:eastAsia="Times New Roman" w:hAnsi="Times New Roman" w:cs="Times New Roman"/>
          <w:i/>
          <w:sz w:val="28"/>
        </w:rPr>
        <w:t>.1. Зоны действия индивидуального теплоснабжения г. Нововоронеж</w:t>
      </w:r>
    </w:p>
    <w:p w14:paraId="76E392FD" w14:textId="77777777" w:rsidR="00820587" w:rsidRDefault="00820587" w:rsidP="00820587">
      <w:pPr>
        <w:spacing w:before="40" w:after="400"/>
        <w:ind w:firstLine="567"/>
        <w:contextualSpacing/>
        <w:jc w:val="both"/>
        <w:rPr>
          <w:rFonts w:ascii="Times New Roman" w:hAnsi="Times New Roman" w:cs="Times New Roman"/>
          <w:sz w:val="28"/>
          <w:szCs w:val="28"/>
        </w:rPr>
      </w:pPr>
    </w:p>
    <w:p w14:paraId="4CE7760C" w14:textId="44398AB7" w:rsidR="00FE0BBE" w:rsidRPr="00FE0BBE" w:rsidRDefault="0066590D" w:rsidP="00300AAE">
      <w:pPr>
        <w:pStyle w:val="2"/>
        <w:ind w:left="709" w:hanging="142"/>
        <w:rPr>
          <w:rFonts w:ascii="Times New Roman" w:hAnsi="Times New Roman" w:cs="Times New Roman"/>
          <w:b/>
          <w:bCs/>
          <w:color w:val="auto"/>
          <w:sz w:val="28"/>
          <w:szCs w:val="28"/>
        </w:rPr>
      </w:pPr>
      <w:bookmarkStart w:id="23" w:name="_Toc198840732"/>
      <w:bookmarkStart w:id="24" w:name="_Hlk174918102"/>
      <w:r w:rsidRPr="0066590D">
        <w:rPr>
          <w:rFonts w:ascii="Times New Roman" w:hAnsi="Times New Roman" w:cs="Times New Roman"/>
          <w:b/>
          <w:bCs/>
          <w:color w:val="auto"/>
          <w:sz w:val="28"/>
          <w:szCs w:val="28"/>
        </w:rPr>
        <w:lastRenderedPageBreak/>
        <w:t>Перспективные балансы тепловой мощности источников тепловой энергии и тепловой нагрузки</w:t>
      </w:r>
      <w:bookmarkEnd w:id="23"/>
    </w:p>
    <w:p w14:paraId="655FBB41" w14:textId="7EFFA845" w:rsidR="00B11EED" w:rsidRPr="00B11EED" w:rsidRDefault="00B11EED" w:rsidP="00B11EED">
      <w:pPr>
        <w:pStyle w:val="3"/>
        <w:rPr>
          <w:rFonts w:ascii="Times New Roman" w:hAnsi="Times New Roman" w:cs="Times New Roman"/>
          <w:b/>
          <w:bCs/>
          <w:color w:val="auto"/>
          <w:sz w:val="28"/>
          <w:szCs w:val="28"/>
        </w:rPr>
      </w:pPr>
      <w:bookmarkStart w:id="25" w:name="_Toc198840733"/>
      <w:bookmarkEnd w:id="24"/>
      <w:r w:rsidRPr="00B11EED">
        <w:rPr>
          <w:rFonts w:ascii="Times New Roman" w:hAnsi="Times New Roman" w:cs="Times New Roman"/>
          <w:b/>
          <w:bCs/>
          <w:color w:val="auto"/>
          <w:sz w:val="28"/>
          <w:szCs w:val="28"/>
        </w:rPr>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выделенных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bookmarkEnd w:id="25"/>
    </w:p>
    <w:p w14:paraId="04C31BBB" w14:textId="4B980F8E" w:rsidR="00617C44" w:rsidRPr="00C95000" w:rsidRDefault="00617C44" w:rsidP="00C95000">
      <w:pPr>
        <w:ind w:firstLine="567"/>
        <w:contextualSpacing/>
        <w:jc w:val="both"/>
        <w:rPr>
          <w:rFonts w:ascii="Times New Roman" w:hAnsi="Times New Roman" w:cs="Times New Roman"/>
          <w:b/>
          <w:bCs/>
          <w:sz w:val="28"/>
          <w:szCs w:val="28"/>
        </w:rPr>
      </w:pPr>
      <w:r w:rsidRPr="00617C44">
        <w:rPr>
          <w:rFonts w:ascii="Times New Roman" w:hAnsi="Times New Roman" w:cs="Times New Roman"/>
          <w:sz w:val="28"/>
          <w:szCs w:val="28"/>
        </w:rPr>
        <w:t xml:space="preserve">Выработка тепловой энергии на Нововоронежской АЭС не является основным видом деятельности. Объем отпуска тепловой энергии ограничен в зависимости от плана выработки электроэнергии согласно «Сводному прогнозному балансу производства и поставки электрической энергии в </w:t>
      </w:r>
      <w:r w:rsidRPr="00234ED0">
        <w:rPr>
          <w:rFonts w:ascii="Times New Roman" w:hAnsi="Times New Roman" w:cs="Times New Roman"/>
          <w:sz w:val="28"/>
          <w:szCs w:val="28"/>
        </w:rPr>
        <w:t>рамках единой энергетической системы России на 202</w:t>
      </w:r>
      <w:r w:rsidR="00CC681D">
        <w:rPr>
          <w:rFonts w:ascii="Times New Roman" w:hAnsi="Times New Roman" w:cs="Times New Roman"/>
          <w:sz w:val="28"/>
          <w:szCs w:val="28"/>
        </w:rPr>
        <w:t>6</w:t>
      </w:r>
      <w:r w:rsidRPr="00234ED0">
        <w:rPr>
          <w:rFonts w:ascii="Times New Roman" w:hAnsi="Times New Roman" w:cs="Times New Roman"/>
          <w:sz w:val="28"/>
          <w:szCs w:val="28"/>
        </w:rPr>
        <w:t xml:space="preserve"> год». Возможный отпуск объема тепловой энергии на теплоснабжение г. Нововоронеж составит </w:t>
      </w:r>
      <w:r w:rsidR="000E539D" w:rsidRPr="00234ED0">
        <w:rPr>
          <w:rFonts w:ascii="Times New Roman" w:hAnsi="Times New Roman" w:cs="Times New Roman"/>
          <w:b/>
          <w:bCs/>
          <w:sz w:val="28"/>
          <w:szCs w:val="28"/>
        </w:rPr>
        <w:t>в 202</w:t>
      </w:r>
      <w:r w:rsidR="00CC681D">
        <w:rPr>
          <w:rFonts w:ascii="Times New Roman" w:hAnsi="Times New Roman" w:cs="Times New Roman"/>
          <w:b/>
          <w:bCs/>
          <w:sz w:val="28"/>
          <w:szCs w:val="28"/>
        </w:rPr>
        <w:t>6</w:t>
      </w:r>
      <w:r w:rsidR="000E539D" w:rsidRPr="00234ED0">
        <w:rPr>
          <w:rFonts w:ascii="Times New Roman" w:hAnsi="Times New Roman" w:cs="Times New Roman"/>
          <w:b/>
          <w:bCs/>
          <w:sz w:val="28"/>
          <w:szCs w:val="28"/>
        </w:rPr>
        <w:t xml:space="preserve"> году </w:t>
      </w:r>
      <w:r w:rsidR="000E539D" w:rsidRPr="0097715A">
        <w:rPr>
          <w:rFonts w:ascii="Times New Roman" w:hAnsi="Times New Roman" w:cs="Times New Roman"/>
          <w:b/>
          <w:bCs/>
          <w:sz w:val="28"/>
          <w:szCs w:val="28"/>
        </w:rPr>
        <w:t xml:space="preserve">составит </w:t>
      </w:r>
      <w:r w:rsidR="00C95000" w:rsidRPr="0097715A">
        <w:rPr>
          <w:rFonts w:ascii="Times New Roman" w:hAnsi="Times New Roman" w:cs="Times New Roman"/>
          <w:b/>
          <w:bCs/>
          <w:sz w:val="28"/>
          <w:szCs w:val="28"/>
        </w:rPr>
        <w:t>193 800</w:t>
      </w:r>
      <w:r w:rsidR="000E539D" w:rsidRPr="0097715A">
        <w:rPr>
          <w:rFonts w:ascii="Times New Roman" w:hAnsi="Times New Roman" w:cs="Times New Roman"/>
          <w:b/>
          <w:bCs/>
          <w:sz w:val="28"/>
          <w:szCs w:val="28"/>
        </w:rPr>
        <w:t xml:space="preserve"> Гкал</w:t>
      </w:r>
      <w:r w:rsidR="000E539D" w:rsidRPr="0097715A">
        <w:rPr>
          <w:rFonts w:ascii="Times New Roman" w:hAnsi="Times New Roman" w:cs="Times New Roman"/>
          <w:sz w:val="28"/>
          <w:szCs w:val="28"/>
        </w:rPr>
        <w:t>.</w:t>
      </w:r>
      <w:r w:rsidRPr="0097715A">
        <w:rPr>
          <w:rFonts w:ascii="Times New Roman" w:hAnsi="Times New Roman" w:cs="Times New Roman"/>
          <w:sz w:val="28"/>
          <w:szCs w:val="28"/>
        </w:rPr>
        <w:t xml:space="preserve"> Суммарная максимальная (в отопительный период) располагаемая м</w:t>
      </w:r>
      <w:r w:rsidRPr="00234ED0">
        <w:rPr>
          <w:rFonts w:ascii="Times New Roman" w:hAnsi="Times New Roman" w:cs="Times New Roman"/>
          <w:sz w:val="28"/>
          <w:szCs w:val="28"/>
        </w:rPr>
        <w:t xml:space="preserve">ощность ТФУ НВАЭС для ООО «АТЭС» с учетом плана выработки электроэнергии </w:t>
      </w:r>
      <w:r w:rsidRPr="00C95000">
        <w:rPr>
          <w:rFonts w:ascii="Times New Roman" w:hAnsi="Times New Roman" w:cs="Times New Roman"/>
          <w:sz w:val="28"/>
          <w:szCs w:val="28"/>
        </w:rPr>
        <w:t xml:space="preserve">составляет </w:t>
      </w:r>
      <w:r w:rsidRPr="00C95000">
        <w:rPr>
          <w:rFonts w:ascii="Times New Roman" w:hAnsi="Times New Roman" w:cs="Times New Roman"/>
          <w:b/>
          <w:bCs/>
          <w:sz w:val="28"/>
          <w:szCs w:val="28"/>
        </w:rPr>
        <w:t>40</w:t>
      </w:r>
      <w:r w:rsidRPr="00234ED0">
        <w:rPr>
          <w:rFonts w:ascii="Times New Roman" w:hAnsi="Times New Roman" w:cs="Times New Roman"/>
          <w:b/>
          <w:bCs/>
          <w:sz w:val="28"/>
          <w:szCs w:val="28"/>
        </w:rPr>
        <w:t xml:space="preserve"> Гкал/ч</w:t>
      </w:r>
      <w:r w:rsidRPr="00234ED0">
        <w:rPr>
          <w:rFonts w:ascii="Times New Roman" w:hAnsi="Times New Roman" w:cs="Times New Roman"/>
          <w:sz w:val="28"/>
          <w:szCs w:val="28"/>
        </w:rPr>
        <w:t>.</w:t>
      </w:r>
    </w:p>
    <w:p w14:paraId="74062594" w14:textId="0810BA2E" w:rsidR="0066590D" w:rsidRPr="0066590D" w:rsidRDefault="0066590D" w:rsidP="0066590D">
      <w:pPr>
        <w:ind w:firstLine="567"/>
        <w:contextualSpacing/>
        <w:jc w:val="both"/>
        <w:rPr>
          <w:rFonts w:ascii="Times New Roman" w:hAnsi="Times New Roman" w:cs="Times New Roman"/>
          <w:sz w:val="28"/>
          <w:szCs w:val="28"/>
        </w:rPr>
      </w:pPr>
      <w:r w:rsidRPr="00234ED0">
        <w:rPr>
          <w:rFonts w:ascii="Times New Roman" w:hAnsi="Times New Roman" w:cs="Times New Roman"/>
          <w:sz w:val="28"/>
          <w:szCs w:val="28"/>
        </w:rPr>
        <w:t>Обеспечение</w:t>
      </w:r>
      <w:r w:rsidRPr="0066590D">
        <w:rPr>
          <w:rFonts w:ascii="Times New Roman" w:hAnsi="Times New Roman" w:cs="Times New Roman"/>
          <w:sz w:val="28"/>
          <w:szCs w:val="28"/>
        </w:rPr>
        <w:t xml:space="preserve"> теплом новых объектов капитального строительства предполагается от существующих источников тепловой энергии через существующие магистральные тепловые сети с их реконструкцией и увеличением диаметров.</w:t>
      </w:r>
    </w:p>
    <w:p w14:paraId="2ADC95AE" w14:textId="44076120" w:rsidR="0066590D" w:rsidRPr="0066590D" w:rsidRDefault="0066590D" w:rsidP="0066590D">
      <w:pPr>
        <w:ind w:firstLine="567"/>
        <w:contextualSpacing/>
        <w:jc w:val="both"/>
        <w:rPr>
          <w:rFonts w:ascii="Times New Roman" w:hAnsi="Times New Roman" w:cs="Times New Roman"/>
          <w:sz w:val="28"/>
          <w:szCs w:val="28"/>
        </w:rPr>
      </w:pPr>
      <w:r w:rsidRPr="0066590D">
        <w:rPr>
          <w:rFonts w:ascii="Times New Roman" w:hAnsi="Times New Roman" w:cs="Times New Roman"/>
          <w:sz w:val="28"/>
          <w:szCs w:val="28"/>
        </w:rPr>
        <w:t xml:space="preserve">Балансы существующей тепловой энергии (мощности) и перспективной тепловой нагрузки в зонах действия централизованных источников тепловой энергии представлены в таблице </w:t>
      </w:r>
      <w:r w:rsidR="00617C44">
        <w:rPr>
          <w:rFonts w:ascii="Times New Roman" w:hAnsi="Times New Roman" w:cs="Times New Roman"/>
          <w:sz w:val="28"/>
          <w:szCs w:val="28"/>
        </w:rPr>
        <w:t>2.3</w:t>
      </w:r>
      <w:r w:rsidRPr="0066590D">
        <w:rPr>
          <w:rFonts w:ascii="Times New Roman" w:hAnsi="Times New Roman" w:cs="Times New Roman"/>
          <w:sz w:val="28"/>
          <w:szCs w:val="28"/>
        </w:rPr>
        <w:t>.1.</w:t>
      </w:r>
      <w:r w:rsidR="00F14002">
        <w:rPr>
          <w:rFonts w:ascii="Times New Roman" w:hAnsi="Times New Roman" w:cs="Times New Roman"/>
          <w:sz w:val="28"/>
          <w:szCs w:val="28"/>
        </w:rPr>
        <w:t>1.</w:t>
      </w:r>
    </w:p>
    <w:p w14:paraId="1E3D62C6" w14:textId="6B66F1E0" w:rsidR="00F72E52" w:rsidRDefault="0066590D" w:rsidP="0066590D">
      <w:pPr>
        <w:ind w:firstLine="567"/>
        <w:contextualSpacing/>
        <w:jc w:val="both"/>
        <w:rPr>
          <w:rFonts w:ascii="Times New Roman" w:hAnsi="Times New Roman" w:cs="Times New Roman"/>
          <w:sz w:val="28"/>
          <w:szCs w:val="28"/>
        </w:rPr>
      </w:pPr>
      <w:r w:rsidRPr="0066590D">
        <w:rPr>
          <w:rFonts w:ascii="Times New Roman" w:hAnsi="Times New Roman" w:cs="Times New Roman"/>
          <w:sz w:val="28"/>
          <w:szCs w:val="28"/>
        </w:rPr>
        <w:t>Существующие источники тепловой энергии в городе Нововоронеже имеют резерв для обеспечения существующих и перспективных нагрузок потребителей.</w:t>
      </w:r>
    </w:p>
    <w:p w14:paraId="6F0BE0E7" w14:textId="77777777" w:rsidR="00F72E52" w:rsidRDefault="00F72E52" w:rsidP="00F72E52">
      <w:pPr>
        <w:ind w:firstLine="567"/>
        <w:contextualSpacing/>
        <w:jc w:val="both"/>
        <w:rPr>
          <w:rFonts w:ascii="Times New Roman" w:hAnsi="Times New Roman" w:cs="Times New Roman"/>
          <w:sz w:val="28"/>
          <w:szCs w:val="28"/>
        </w:rPr>
        <w:sectPr w:rsidR="00F72E52" w:rsidSect="004A7160">
          <w:pgSz w:w="11906" w:h="16838" w:code="9"/>
          <w:pgMar w:top="1134" w:right="850" w:bottom="1134" w:left="1701" w:header="708" w:footer="708" w:gutter="0"/>
          <w:cols w:space="708"/>
          <w:titlePg/>
          <w:docGrid w:linePitch="360"/>
        </w:sectPr>
      </w:pPr>
    </w:p>
    <w:p w14:paraId="3F4467BC" w14:textId="15787405" w:rsidR="00F72E52" w:rsidRDefault="00F72E52" w:rsidP="00F72E52">
      <w:pPr>
        <w:ind w:firstLine="567"/>
        <w:contextualSpacing/>
        <w:jc w:val="right"/>
        <w:rPr>
          <w:rFonts w:ascii="Times New Roman" w:hAnsi="Times New Roman" w:cs="Times New Roman"/>
          <w:sz w:val="28"/>
          <w:szCs w:val="28"/>
        </w:rPr>
      </w:pPr>
      <w:r w:rsidRPr="00F72E52">
        <w:rPr>
          <w:rFonts w:ascii="Times New Roman" w:hAnsi="Times New Roman" w:cs="Times New Roman"/>
          <w:sz w:val="28"/>
          <w:szCs w:val="28"/>
        </w:rPr>
        <w:lastRenderedPageBreak/>
        <w:t xml:space="preserve">Таблица </w:t>
      </w:r>
      <w:r w:rsidR="00B11EED">
        <w:rPr>
          <w:rFonts w:ascii="Times New Roman" w:hAnsi="Times New Roman" w:cs="Times New Roman"/>
          <w:sz w:val="28"/>
          <w:szCs w:val="28"/>
        </w:rPr>
        <w:t>2.3.</w:t>
      </w:r>
      <w:r w:rsidRPr="00F72E52">
        <w:rPr>
          <w:rFonts w:ascii="Times New Roman" w:hAnsi="Times New Roman" w:cs="Times New Roman"/>
          <w:sz w:val="28"/>
          <w:szCs w:val="28"/>
        </w:rPr>
        <w:t>1</w:t>
      </w:r>
      <w:r w:rsidR="00F14002">
        <w:rPr>
          <w:rFonts w:ascii="Times New Roman" w:hAnsi="Times New Roman" w:cs="Times New Roman"/>
          <w:sz w:val="28"/>
          <w:szCs w:val="28"/>
        </w:rPr>
        <w:t>.1</w:t>
      </w:r>
    </w:p>
    <w:p w14:paraId="66CA5D12" w14:textId="77777777" w:rsidR="00617C44" w:rsidRPr="00234ED0" w:rsidRDefault="00617C44" w:rsidP="00617C44">
      <w:pPr>
        <w:spacing w:before="40" w:after="400"/>
        <w:ind w:firstLine="567"/>
        <w:contextualSpacing/>
        <w:jc w:val="center"/>
        <w:rPr>
          <w:rFonts w:ascii="Times New Roman" w:hAnsi="Times New Roman" w:cs="Times New Roman"/>
          <w:b/>
          <w:bCs/>
          <w:sz w:val="28"/>
          <w:szCs w:val="28"/>
        </w:rPr>
      </w:pPr>
      <w:r w:rsidRPr="00234ED0">
        <w:rPr>
          <w:rFonts w:ascii="Times New Roman" w:hAnsi="Times New Roman" w:cs="Times New Roman"/>
          <w:b/>
          <w:bCs/>
          <w:sz w:val="28"/>
          <w:szCs w:val="28"/>
        </w:rPr>
        <w:t>Баланс располагаемой тепловой мощности и максимальной перспективной тепловой нагрузки для определения резерва/дефицита мощности существующих источников теплоснабжения.</w:t>
      </w:r>
    </w:p>
    <w:tbl>
      <w:tblPr>
        <w:tblW w:w="14556" w:type="dxa"/>
        <w:tblLayout w:type="fixed"/>
        <w:tblLook w:val="04A0" w:firstRow="1" w:lastRow="0" w:firstColumn="1" w:lastColumn="0" w:noHBand="0" w:noVBand="1"/>
      </w:tblPr>
      <w:tblGrid>
        <w:gridCol w:w="6516"/>
        <w:gridCol w:w="1005"/>
        <w:gridCol w:w="1005"/>
        <w:gridCol w:w="1005"/>
        <w:gridCol w:w="1005"/>
        <w:gridCol w:w="1005"/>
        <w:gridCol w:w="1005"/>
        <w:gridCol w:w="1005"/>
        <w:gridCol w:w="1005"/>
      </w:tblGrid>
      <w:tr w:rsidR="001701DA" w:rsidRPr="00234ED0" w14:paraId="3F08BAB0" w14:textId="77777777" w:rsidTr="001701DA">
        <w:trPr>
          <w:trHeight w:val="931"/>
          <w:tblHeader/>
        </w:trPr>
        <w:tc>
          <w:tcPr>
            <w:tcW w:w="6516" w:type="dxa"/>
            <w:tcBorders>
              <w:top w:val="single" w:sz="4" w:space="0" w:color="auto"/>
              <w:left w:val="single" w:sz="4" w:space="0" w:color="auto"/>
              <w:bottom w:val="single" w:sz="4" w:space="0" w:color="auto"/>
              <w:right w:val="single" w:sz="4" w:space="0" w:color="auto"/>
            </w:tcBorders>
            <w:shd w:val="clear" w:color="000000" w:fill="DEEAF6"/>
            <w:vAlign w:val="center"/>
            <w:hideMark/>
          </w:tcPr>
          <w:p w14:paraId="206FC3CD" w14:textId="77777777" w:rsidR="001701DA" w:rsidRPr="00234ED0" w:rsidRDefault="001701DA" w:rsidP="009F74AF">
            <w:pPr>
              <w:spacing w:before="40" w:after="400"/>
              <w:contextualSpacing/>
              <w:jc w:val="center"/>
              <w:rPr>
                <w:rFonts w:ascii="Times New Roman" w:eastAsia="Times New Roman" w:hAnsi="Times New Roman" w:cs="Times New Roman"/>
                <w:b/>
                <w:bCs/>
                <w:color w:val="000000"/>
                <w:sz w:val="24"/>
                <w:szCs w:val="24"/>
                <w:lang w:eastAsia="ru-RU"/>
              </w:rPr>
            </w:pPr>
            <w:r w:rsidRPr="00234ED0">
              <w:rPr>
                <w:rFonts w:ascii="Times New Roman" w:eastAsia="Times New Roman" w:hAnsi="Times New Roman" w:cs="Times New Roman"/>
                <w:b/>
                <w:bCs/>
                <w:color w:val="000000"/>
                <w:sz w:val="24"/>
                <w:szCs w:val="24"/>
                <w:lang w:eastAsia="ru-RU"/>
              </w:rPr>
              <w:t>Статья баланса \ Год</w:t>
            </w:r>
          </w:p>
        </w:tc>
        <w:tc>
          <w:tcPr>
            <w:tcW w:w="1005" w:type="dxa"/>
            <w:tcBorders>
              <w:top w:val="single" w:sz="4" w:space="0" w:color="auto"/>
              <w:left w:val="single" w:sz="4" w:space="0" w:color="auto"/>
              <w:bottom w:val="single" w:sz="4" w:space="0" w:color="auto"/>
            </w:tcBorders>
            <w:shd w:val="clear" w:color="auto" w:fill="DEEAF6"/>
            <w:vAlign w:val="center"/>
          </w:tcPr>
          <w:p w14:paraId="4BE4F149" w14:textId="5F3CBEDC" w:rsidR="001701DA" w:rsidRPr="00234ED0" w:rsidRDefault="001701DA" w:rsidP="009F74AF">
            <w:pPr>
              <w:spacing w:before="40" w:after="400"/>
              <w:contextualSpacing/>
              <w:jc w:val="center"/>
              <w:rPr>
                <w:rFonts w:ascii="Times New Roman" w:eastAsia="Times New Roman" w:hAnsi="Times New Roman" w:cs="Times New Roman"/>
                <w:b/>
                <w:bCs/>
                <w:color w:val="000000"/>
                <w:sz w:val="24"/>
                <w:szCs w:val="24"/>
                <w:lang w:eastAsia="ru-RU"/>
              </w:rPr>
            </w:pPr>
            <w:r w:rsidRPr="00234ED0">
              <w:rPr>
                <w:rFonts w:ascii="Times New Roman" w:eastAsia="Times New Roman" w:hAnsi="Times New Roman" w:cs="Times New Roman"/>
                <w:b/>
                <w:bCs/>
                <w:color w:val="000000"/>
                <w:sz w:val="24"/>
                <w:szCs w:val="24"/>
                <w:lang w:eastAsia="ru-RU"/>
              </w:rPr>
              <w:t>2022</w:t>
            </w:r>
          </w:p>
        </w:tc>
        <w:tc>
          <w:tcPr>
            <w:tcW w:w="1005" w:type="dxa"/>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7AB7657D" w14:textId="4B27AB56" w:rsidR="001701DA" w:rsidRPr="00234ED0" w:rsidRDefault="001701DA" w:rsidP="009F74AF">
            <w:pPr>
              <w:spacing w:before="40" w:after="400"/>
              <w:contextualSpacing/>
              <w:jc w:val="center"/>
              <w:rPr>
                <w:rFonts w:ascii="Times New Roman" w:eastAsia="Times New Roman" w:hAnsi="Times New Roman" w:cs="Times New Roman"/>
                <w:b/>
                <w:bCs/>
                <w:color w:val="000000"/>
                <w:sz w:val="24"/>
                <w:szCs w:val="24"/>
                <w:lang w:eastAsia="ru-RU"/>
              </w:rPr>
            </w:pPr>
            <w:r w:rsidRPr="00234ED0">
              <w:rPr>
                <w:rFonts w:ascii="Times New Roman" w:eastAsia="Times New Roman" w:hAnsi="Times New Roman" w:cs="Times New Roman"/>
                <w:b/>
                <w:bCs/>
                <w:color w:val="000000"/>
                <w:sz w:val="24"/>
                <w:szCs w:val="24"/>
                <w:lang w:eastAsia="ru-RU"/>
              </w:rPr>
              <w:t>2023</w:t>
            </w:r>
          </w:p>
        </w:tc>
        <w:tc>
          <w:tcPr>
            <w:tcW w:w="1005" w:type="dxa"/>
            <w:tcBorders>
              <w:top w:val="single" w:sz="4" w:space="0" w:color="auto"/>
              <w:left w:val="nil"/>
              <w:bottom w:val="single" w:sz="4" w:space="0" w:color="auto"/>
              <w:right w:val="single" w:sz="4" w:space="0" w:color="auto"/>
            </w:tcBorders>
            <w:shd w:val="clear" w:color="auto" w:fill="DEEAF6" w:themeFill="accent5" w:themeFillTint="33"/>
            <w:vAlign w:val="center"/>
            <w:hideMark/>
          </w:tcPr>
          <w:p w14:paraId="68BD5A54" w14:textId="77777777" w:rsidR="001701DA" w:rsidRPr="00234ED0" w:rsidRDefault="001701DA" w:rsidP="009F74AF">
            <w:pPr>
              <w:spacing w:before="40" w:after="400"/>
              <w:contextualSpacing/>
              <w:jc w:val="center"/>
              <w:rPr>
                <w:rFonts w:ascii="Times New Roman" w:eastAsia="Times New Roman" w:hAnsi="Times New Roman" w:cs="Times New Roman"/>
                <w:b/>
                <w:bCs/>
                <w:color w:val="000000"/>
                <w:sz w:val="24"/>
                <w:szCs w:val="24"/>
                <w:lang w:eastAsia="ru-RU"/>
              </w:rPr>
            </w:pPr>
            <w:r w:rsidRPr="00234ED0">
              <w:rPr>
                <w:rFonts w:ascii="Times New Roman" w:eastAsia="Times New Roman" w:hAnsi="Times New Roman" w:cs="Times New Roman"/>
                <w:b/>
                <w:bCs/>
                <w:color w:val="000000"/>
                <w:sz w:val="24"/>
                <w:szCs w:val="24"/>
                <w:lang w:eastAsia="ru-RU"/>
              </w:rPr>
              <w:t>2024</w:t>
            </w:r>
          </w:p>
        </w:tc>
        <w:tc>
          <w:tcPr>
            <w:tcW w:w="1005" w:type="dxa"/>
            <w:tcBorders>
              <w:top w:val="single" w:sz="4" w:space="0" w:color="auto"/>
              <w:left w:val="nil"/>
              <w:bottom w:val="single" w:sz="4" w:space="0" w:color="auto"/>
              <w:right w:val="single" w:sz="4" w:space="0" w:color="auto"/>
            </w:tcBorders>
            <w:shd w:val="clear" w:color="auto" w:fill="DEEAF6" w:themeFill="accent5" w:themeFillTint="33"/>
            <w:vAlign w:val="center"/>
            <w:hideMark/>
          </w:tcPr>
          <w:p w14:paraId="433F3456" w14:textId="77777777" w:rsidR="001701DA" w:rsidRPr="00234ED0" w:rsidRDefault="001701DA" w:rsidP="009F74AF">
            <w:pPr>
              <w:spacing w:before="40" w:after="400"/>
              <w:contextualSpacing/>
              <w:jc w:val="center"/>
              <w:rPr>
                <w:rFonts w:ascii="Times New Roman" w:eastAsia="Times New Roman" w:hAnsi="Times New Roman" w:cs="Times New Roman"/>
                <w:b/>
                <w:bCs/>
                <w:color w:val="000000"/>
                <w:sz w:val="24"/>
                <w:szCs w:val="24"/>
                <w:lang w:eastAsia="ru-RU"/>
              </w:rPr>
            </w:pPr>
            <w:r w:rsidRPr="00234ED0">
              <w:rPr>
                <w:rFonts w:ascii="Times New Roman" w:eastAsia="Times New Roman" w:hAnsi="Times New Roman" w:cs="Times New Roman"/>
                <w:b/>
                <w:bCs/>
                <w:color w:val="000000"/>
                <w:sz w:val="24"/>
                <w:szCs w:val="24"/>
                <w:lang w:eastAsia="ru-RU"/>
              </w:rPr>
              <w:t>2025</w:t>
            </w:r>
          </w:p>
        </w:tc>
        <w:tc>
          <w:tcPr>
            <w:tcW w:w="1005" w:type="dxa"/>
            <w:tcBorders>
              <w:top w:val="single" w:sz="4" w:space="0" w:color="auto"/>
              <w:left w:val="nil"/>
              <w:bottom w:val="single" w:sz="4" w:space="0" w:color="auto"/>
              <w:right w:val="single" w:sz="4" w:space="0" w:color="auto"/>
            </w:tcBorders>
            <w:shd w:val="clear" w:color="auto" w:fill="DEEAF6" w:themeFill="accent5" w:themeFillTint="33"/>
            <w:vAlign w:val="center"/>
            <w:hideMark/>
          </w:tcPr>
          <w:p w14:paraId="6AC7AFB1" w14:textId="77777777" w:rsidR="001701DA" w:rsidRPr="00234ED0" w:rsidRDefault="001701DA" w:rsidP="009F74AF">
            <w:pPr>
              <w:spacing w:before="40" w:after="400"/>
              <w:contextualSpacing/>
              <w:jc w:val="center"/>
              <w:rPr>
                <w:rFonts w:ascii="Times New Roman" w:eastAsia="Times New Roman" w:hAnsi="Times New Roman" w:cs="Times New Roman"/>
                <w:b/>
                <w:bCs/>
                <w:color w:val="000000"/>
                <w:sz w:val="24"/>
                <w:szCs w:val="24"/>
                <w:lang w:eastAsia="ru-RU"/>
              </w:rPr>
            </w:pPr>
            <w:r w:rsidRPr="00234ED0">
              <w:rPr>
                <w:rFonts w:ascii="Times New Roman" w:eastAsia="Times New Roman" w:hAnsi="Times New Roman" w:cs="Times New Roman"/>
                <w:b/>
                <w:bCs/>
                <w:color w:val="000000"/>
                <w:sz w:val="24"/>
                <w:szCs w:val="24"/>
                <w:lang w:eastAsia="ru-RU"/>
              </w:rPr>
              <w:t>2026</w:t>
            </w:r>
          </w:p>
        </w:tc>
        <w:tc>
          <w:tcPr>
            <w:tcW w:w="1005" w:type="dxa"/>
            <w:tcBorders>
              <w:top w:val="single" w:sz="4" w:space="0" w:color="auto"/>
              <w:left w:val="nil"/>
              <w:bottom w:val="single" w:sz="4" w:space="0" w:color="auto"/>
              <w:right w:val="single" w:sz="4" w:space="0" w:color="auto"/>
            </w:tcBorders>
            <w:shd w:val="clear" w:color="auto" w:fill="DEEAF6" w:themeFill="accent5" w:themeFillTint="33"/>
            <w:vAlign w:val="center"/>
            <w:hideMark/>
          </w:tcPr>
          <w:p w14:paraId="09ABFB16" w14:textId="77777777" w:rsidR="001701DA" w:rsidRPr="00234ED0" w:rsidRDefault="001701DA" w:rsidP="009F74AF">
            <w:pPr>
              <w:spacing w:before="40" w:after="400"/>
              <w:contextualSpacing/>
              <w:jc w:val="center"/>
              <w:rPr>
                <w:rFonts w:ascii="Times New Roman" w:eastAsia="Times New Roman" w:hAnsi="Times New Roman" w:cs="Times New Roman"/>
                <w:b/>
                <w:bCs/>
                <w:color w:val="000000"/>
                <w:sz w:val="24"/>
                <w:szCs w:val="24"/>
                <w:lang w:eastAsia="ru-RU"/>
              </w:rPr>
            </w:pPr>
            <w:r w:rsidRPr="00234ED0">
              <w:rPr>
                <w:rFonts w:ascii="Times New Roman" w:eastAsia="Times New Roman" w:hAnsi="Times New Roman" w:cs="Times New Roman"/>
                <w:b/>
                <w:bCs/>
                <w:color w:val="000000"/>
                <w:sz w:val="24"/>
                <w:szCs w:val="24"/>
                <w:lang w:eastAsia="ru-RU"/>
              </w:rPr>
              <w:t>2027</w:t>
            </w:r>
          </w:p>
        </w:tc>
        <w:tc>
          <w:tcPr>
            <w:tcW w:w="1005" w:type="dxa"/>
            <w:tcBorders>
              <w:top w:val="single" w:sz="4" w:space="0" w:color="auto"/>
              <w:left w:val="nil"/>
              <w:bottom w:val="single" w:sz="4" w:space="0" w:color="auto"/>
              <w:right w:val="single" w:sz="4" w:space="0" w:color="auto"/>
            </w:tcBorders>
            <w:shd w:val="clear" w:color="auto" w:fill="DEEAF6" w:themeFill="accent5" w:themeFillTint="33"/>
            <w:vAlign w:val="center"/>
            <w:hideMark/>
          </w:tcPr>
          <w:p w14:paraId="25CC301E" w14:textId="77777777" w:rsidR="001701DA" w:rsidRPr="00234ED0" w:rsidRDefault="001701DA" w:rsidP="009F74AF">
            <w:pPr>
              <w:spacing w:before="40" w:after="400"/>
              <w:contextualSpacing/>
              <w:jc w:val="center"/>
              <w:rPr>
                <w:rFonts w:ascii="Times New Roman" w:eastAsia="Times New Roman" w:hAnsi="Times New Roman" w:cs="Times New Roman"/>
                <w:b/>
                <w:bCs/>
                <w:color w:val="000000"/>
                <w:sz w:val="24"/>
                <w:szCs w:val="24"/>
                <w:lang w:eastAsia="ru-RU"/>
              </w:rPr>
            </w:pPr>
            <w:r w:rsidRPr="00234ED0">
              <w:rPr>
                <w:rFonts w:ascii="Times New Roman" w:eastAsia="Times New Roman" w:hAnsi="Times New Roman" w:cs="Times New Roman"/>
                <w:b/>
                <w:bCs/>
                <w:color w:val="000000"/>
                <w:sz w:val="24"/>
                <w:szCs w:val="24"/>
                <w:lang w:eastAsia="ru-RU"/>
              </w:rPr>
              <w:t>2028</w:t>
            </w:r>
          </w:p>
        </w:tc>
        <w:tc>
          <w:tcPr>
            <w:tcW w:w="1005" w:type="dxa"/>
            <w:tcBorders>
              <w:top w:val="single" w:sz="4" w:space="0" w:color="auto"/>
              <w:left w:val="nil"/>
              <w:bottom w:val="single" w:sz="4" w:space="0" w:color="auto"/>
              <w:right w:val="single" w:sz="4" w:space="0" w:color="auto"/>
            </w:tcBorders>
            <w:shd w:val="clear" w:color="auto" w:fill="DEEAF6" w:themeFill="accent5" w:themeFillTint="33"/>
            <w:vAlign w:val="center"/>
            <w:hideMark/>
          </w:tcPr>
          <w:p w14:paraId="255EC06C" w14:textId="77777777" w:rsidR="001701DA" w:rsidRPr="00234ED0" w:rsidRDefault="001701DA" w:rsidP="009F74AF">
            <w:pPr>
              <w:spacing w:before="40" w:after="400"/>
              <w:contextualSpacing/>
              <w:jc w:val="center"/>
              <w:rPr>
                <w:rFonts w:ascii="Times New Roman" w:eastAsia="Times New Roman" w:hAnsi="Times New Roman" w:cs="Times New Roman"/>
                <w:b/>
                <w:bCs/>
                <w:color w:val="000000"/>
                <w:sz w:val="24"/>
                <w:szCs w:val="24"/>
                <w:lang w:eastAsia="ru-RU"/>
              </w:rPr>
            </w:pPr>
            <w:r w:rsidRPr="00234ED0">
              <w:rPr>
                <w:rFonts w:ascii="Times New Roman" w:eastAsia="Times New Roman" w:hAnsi="Times New Roman" w:cs="Times New Roman"/>
                <w:b/>
                <w:bCs/>
                <w:color w:val="000000"/>
                <w:sz w:val="24"/>
                <w:szCs w:val="24"/>
                <w:lang w:eastAsia="ru-RU"/>
              </w:rPr>
              <w:t>2029</w:t>
            </w:r>
          </w:p>
        </w:tc>
      </w:tr>
      <w:tr w:rsidR="001701DA" w:rsidRPr="00234ED0" w14:paraId="75036FAC" w14:textId="77777777" w:rsidTr="001701DA">
        <w:trPr>
          <w:trHeight w:val="20"/>
        </w:trPr>
        <w:tc>
          <w:tcPr>
            <w:tcW w:w="6516" w:type="dxa"/>
            <w:tcBorders>
              <w:top w:val="single" w:sz="4" w:space="0" w:color="auto"/>
              <w:left w:val="single" w:sz="4" w:space="0" w:color="auto"/>
              <w:bottom w:val="single" w:sz="4" w:space="0" w:color="auto"/>
              <w:right w:val="single" w:sz="4" w:space="0" w:color="auto"/>
            </w:tcBorders>
            <w:vAlign w:val="center"/>
          </w:tcPr>
          <w:p w14:paraId="4CEEC867" w14:textId="77777777" w:rsidR="001701DA" w:rsidRPr="00234ED0" w:rsidRDefault="001701DA" w:rsidP="000C7BED">
            <w:pPr>
              <w:spacing w:before="40" w:after="400"/>
              <w:contextualSpacing/>
              <w:rPr>
                <w:rFonts w:ascii="Times New Roman" w:eastAsia="Times New Roman" w:hAnsi="Times New Roman" w:cs="Times New Roman"/>
                <w:color w:val="000000"/>
                <w:sz w:val="24"/>
                <w:szCs w:val="24"/>
                <w:lang w:eastAsia="ru-RU"/>
              </w:rPr>
            </w:pPr>
            <w:r w:rsidRPr="00234ED0">
              <w:rPr>
                <w:rFonts w:ascii="Times New Roman" w:hAnsi="Times New Roman" w:cs="Times New Roman"/>
                <w:sz w:val="24"/>
                <w:szCs w:val="24"/>
              </w:rPr>
              <w:t>Установленная мощность ТФУ НВАЭС, Гкал/час</w:t>
            </w:r>
          </w:p>
        </w:tc>
        <w:tc>
          <w:tcPr>
            <w:tcW w:w="1005" w:type="dxa"/>
            <w:tcBorders>
              <w:top w:val="single" w:sz="4" w:space="0" w:color="auto"/>
              <w:left w:val="single" w:sz="4" w:space="0" w:color="auto"/>
              <w:bottom w:val="single" w:sz="4" w:space="0" w:color="auto"/>
              <w:right w:val="single" w:sz="4" w:space="0" w:color="auto"/>
            </w:tcBorders>
            <w:vAlign w:val="center"/>
          </w:tcPr>
          <w:p w14:paraId="6782E96B" w14:textId="2CD01129" w:rsidR="001701DA" w:rsidRPr="0097715A" w:rsidRDefault="001701DA" w:rsidP="000C7BED">
            <w:pPr>
              <w:spacing w:before="40" w:after="400"/>
              <w:contextualSpacing/>
              <w:jc w:val="center"/>
              <w:rPr>
                <w:rFonts w:ascii="Times New Roman" w:hAnsi="Times New Roman" w:cs="Times New Roman"/>
                <w:sz w:val="24"/>
                <w:szCs w:val="24"/>
              </w:rPr>
            </w:pPr>
            <w:r w:rsidRPr="0097715A">
              <w:rPr>
                <w:rFonts w:ascii="Times New Roman" w:hAnsi="Times New Roman" w:cs="Times New Roman"/>
                <w:sz w:val="24"/>
                <w:szCs w:val="24"/>
              </w:rPr>
              <w:t>55</w:t>
            </w:r>
          </w:p>
        </w:tc>
        <w:tc>
          <w:tcPr>
            <w:tcW w:w="1005" w:type="dxa"/>
            <w:tcBorders>
              <w:top w:val="single" w:sz="4" w:space="0" w:color="auto"/>
              <w:left w:val="single" w:sz="4" w:space="0" w:color="auto"/>
              <w:bottom w:val="single" w:sz="4" w:space="0" w:color="auto"/>
              <w:right w:val="single" w:sz="4" w:space="0" w:color="auto"/>
            </w:tcBorders>
            <w:noWrap/>
            <w:vAlign w:val="center"/>
          </w:tcPr>
          <w:p w14:paraId="7F8B08C8" w14:textId="29095EB4"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55</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DCDA0B" w14:textId="21C7F1BE"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55</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AA5955D" w14:textId="093561C7"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55</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D5FE18E" w14:textId="4B28D984"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55</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5CFD72" w14:textId="5F69E478"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55</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73D7BC" w14:textId="3F52375F"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55</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B27E830" w14:textId="6CB9773A"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55</w:t>
            </w:r>
          </w:p>
        </w:tc>
      </w:tr>
      <w:tr w:rsidR="001701DA" w:rsidRPr="00234ED0" w14:paraId="4F68046D" w14:textId="77777777" w:rsidTr="001701DA">
        <w:trPr>
          <w:trHeight w:val="20"/>
        </w:trPr>
        <w:tc>
          <w:tcPr>
            <w:tcW w:w="6516" w:type="dxa"/>
            <w:tcBorders>
              <w:top w:val="single" w:sz="4" w:space="0" w:color="auto"/>
              <w:left w:val="single" w:sz="4" w:space="0" w:color="auto"/>
              <w:bottom w:val="single" w:sz="4" w:space="0" w:color="auto"/>
              <w:right w:val="single" w:sz="4" w:space="0" w:color="auto"/>
            </w:tcBorders>
            <w:vAlign w:val="center"/>
          </w:tcPr>
          <w:p w14:paraId="1FE00B9A" w14:textId="77777777" w:rsidR="001701DA" w:rsidRPr="00234ED0" w:rsidRDefault="001701DA" w:rsidP="000C7BED">
            <w:pPr>
              <w:spacing w:before="40" w:after="400"/>
              <w:contextualSpacing/>
              <w:rPr>
                <w:rFonts w:ascii="Times New Roman" w:eastAsia="Times New Roman" w:hAnsi="Times New Roman" w:cs="Times New Roman"/>
                <w:color w:val="000000"/>
                <w:sz w:val="24"/>
                <w:szCs w:val="24"/>
                <w:lang w:eastAsia="ru-RU"/>
              </w:rPr>
            </w:pPr>
            <w:r w:rsidRPr="00234ED0">
              <w:rPr>
                <w:rFonts w:ascii="Times New Roman" w:hAnsi="Times New Roman" w:cs="Times New Roman"/>
                <w:sz w:val="24"/>
                <w:szCs w:val="24"/>
              </w:rPr>
              <w:t>Располагаемая мощность (в отопительный период) ТФУ НВАЭС для сторонних потребителей промзоны и городского округа город Нововоронеж, Гкал/час</w:t>
            </w:r>
          </w:p>
        </w:tc>
        <w:tc>
          <w:tcPr>
            <w:tcW w:w="1005" w:type="dxa"/>
            <w:tcBorders>
              <w:top w:val="single" w:sz="4" w:space="0" w:color="auto"/>
              <w:left w:val="single" w:sz="4" w:space="0" w:color="auto"/>
              <w:bottom w:val="single" w:sz="4" w:space="0" w:color="auto"/>
              <w:right w:val="single" w:sz="4" w:space="0" w:color="auto"/>
            </w:tcBorders>
            <w:vAlign w:val="center"/>
          </w:tcPr>
          <w:p w14:paraId="03A68446" w14:textId="6F40E38D" w:rsidR="001701DA" w:rsidRPr="0097715A" w:rsidRDefault="001701DA" w:rsidP="000C7BED">
            <w:pPr>
              <w:spacing w:before="40" w:after="400"/>
              <w:contextualSpacing/>
              <w:jc w:val="center"/>
              <w:rPr>
                <w:rFonts w:ascii="Times New Roman" w:hAnsi="Times New Roman" w:cs="Times New Roman"/>
                <w:sz w:val="24"/>
                <w:szCs w:val="24"/>
              </w:rPr>
            </w:pPr>
            <w:r w:rsidRPr="0097715A">
              <w:rPr>
                <w:rFonts w:ascii="Times New Roman" w:hAnsi="Times New Roman" w:cs="Times New Roman"/>
                <w:sz w:val="24"/>
                <w:szCs w:val="24"/>
              </w:rPr>
              <w:t>42,60</w:t>
            </w:r>
          </w:p>
        </w:tc>
        <w:tc>
          <w:tcPr>
            <w:tcW w:w="1005" w:type="dxa"/>
            <w:tcBorders>
              <w:top w:val="single" w:sz="4" w:space="0" w:color="auto"/>
              <w:left w:val="single" w:sz="4" w:space="0" w:color="auto"/>
              <w:bottom w:val="single" w:sz="4" w:space="0" w:color="auto"/>
              <w:right w:val="single" w:sz="4" w:space="0" w:color="auto"/>
            </w:tcBorders>
            <w:noWrap/>
            <w:vAlign w:val="center"/>
          </w:tcPr>
          <w:p w14:paraId="7129DEFF" w14:textId="24419965"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42,60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E5CC47C" w14:textId="3B22E8EC"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42,60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7EABFF4" w14:textId="6ECBE438"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42,60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3D2FE0A" w14:textId="3EC1D4D9"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42,60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6865A0" w14:textId="410460C5"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42,60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00F9A78" w14:textId="2BA5220C"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42,60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A5C44A" w14:textId="28D515D0"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42,60</w:t>
            </w:r>
          </w:p>
        </w:tc>
      </w:tr>
      <w:tr w:rsidR="001701DA" w:rsidRPr="00234ED0" w14:paraId="2796B928" w14:textId="77777777" w:rsidTr="001701DA">
        <w:trPr>
          <w:trHeight w:val="20"/>
        </w:trPr>
        <w:tc>
          <w:tcPr>
            <w:tcW w:w="6516" w:type="dxa"/>
            <w:tcBorders>
              <w:top w:val="single" w:sz="4" w:space="0" w:color="auto"/>
              <w:left w:val="single" w:sz="4" w:space="0" w:color="auto"/>
              <w:bottom w:val="single" w:sz="4" w:space="0" w:color="auto"/>
              <w:right w:val="single" w:sz="4" w:space="0" w:color="auto"/>
            </w:tcBorders>
            <w:vAlign w:val="center"/>
          </w:tcPr>
          <w:p w14:paraId="647EB69E" w14:textId="77777777" w:rsidR="001701DA" w:rsidRPr="00234ED0" w:rsidRDefault="001701DA" w:rsidP="000C7BED">
            <w:pPr>
              <w:spacing w:before="40" w:after="400"/>
              <w:contextualSpacing/>
              <w:rPr>
                <w:rFonts w:ascii="Times New Roman" w:eastAsia="Times New Roman" w:hAnsi="Times New Roman" w:cs="Times New Roman"/>
                <w:b/>
                <w:bCs/>
                <w:color w:val="000000"/>
                <w:sz w:val="24"/>
                <w:szCs w:val="24"/>
                <w:lang w:eastAsia="ru-RU"/>
              </w:rPr>
            </w:pPr>
            <w:r w:rsidRPr="00234ED0">
              <w:rPr>
                <w:rFonts w:ascii="Times New Roman" w:hAnsi="Times New Roman" w:cs="Times New Roman"/>
                <w:b/>
                <w:bCs/>
                <w:sz w:val="24"/>
                <w:szCs w:val="24"/>
              </w:rPr>
              <w:t>Максимальная (в отопительный период) располагаемая мощность ТФУ НВАЭС для нужд НВФ ООО «АТЭС» с учетом плана выработки электроэнергии, Гкал/час</w:t>
            </w:r>
          </w:p>
        </w:tc>
        <w:tc>
          <w:tcPr>
            <w:tcW w:w="1005" w:type="dxa"/>
            <w:tcBorders>
              <w:top w:val="single" w:sz="4" w:space="0" w:color="auto"/>
              <w:left w:val="single" w:sz="4" w:space="0" w:color="auto"/>
              <w:bottom w:val="single" w:sz="4" w:space="0" w:color="auto"/>
              <w:right w:val="single" w:sz="4" w:space="0" w:color="auto"/>
            </w:tcBorders>
            <w:vAlign w:val="center"/>
          </w:tcPr>
          <w:p w14:paraId="2AD70202" w14:textId="316583B2" w:rsidR="001701DA" w:rsidRPr="0097715A" w:rsidRDefault="001701DA" w:rsidP="000C7BED">
            <w:pPr>
              <w:spacing w:before="40" w:after="400"/>
              <w:contextualSpacing/>
              <w:jc w:val="center"/>
              <w:rPr>
                <w:rFonts w:ascii="Times New Roman" w:hAnsi="Times New Roman" w:cs="Times New Roman"/>
                <w:b/>
                <w:bCs/>
                <w:sz w:val="24"/>
                <w:szCs w:val="24"/>
              </w:rPr>
            </w:pPr>
            <w:r w:rsidRPr="0097715A">
              <w:rPr>
                <w:rFonts w:ascii="Times New Roman" w:hAnsi="Times New Roman" w:cs="Times New Roman"/>
                <w:b/>
                <w:bCs/>
                <w:sz w:val="24"/>
                <w:szCs w:val="24"/>
              </w:rPr>
              <w:t>40</w:t>
            </w:r>
          </w:p>
        </w:tc>
        <w:tc>
          <w:tcPr>
            <w:tcW w:w="1005" w:type="dxa"/>
            <w:tcBorders>
              <w:top w:val="single" w:sz="4" w:space="0" w:color="auto"/>
              <w:left w:val="single" w:sz="4" w:space="0" w:color="auto"/>
              <w:bottom w:val="single" w:sz="4" w:space="0" w:color="auto"/>
              <w:right w:val="single" w:sz="4" w:space="0" w:color="auto"/>
            </w:tcBorders>
            <w:noWrap/>
            <w:vAlign w:val="center"/>
          </w:tcPr>
          <w:p w14:paraId="6C30BBB7" w14:textId="262D16F8" w:rsidR="001701DA" w:rsidRPr="0097715A" w:rsidRDefault="001701DA" w:rsidP="000C7BED">
            <w:pPr>
              <w:spacing w:before="40" w:after="400"/>
              <w:contextualSpacing/>
              <w:jc w:val="center"/>
              <w:rPr>
                <w:rFonts w:ascii="Times New Roman" w:hAnsi="Times New Roman" w:cs="Times New Roman"/>
                <w:b/>
                <w:bCs/>
                <w:color w:val="000000"/>
              </w:rPr>
            </w:pPr>
            <w:r w:rsidRPr="0097715A">
              <w:rPr>
                <w:rFonts w:ascii="Times New Roman" w:hAnsi="Times New Roman" w:cs="Times New Roman"/>
                <w:b/>
                <w:bCs/>
                <w:sz w:val="24"/>
                <w:szCs w:val="24"/>
              </w:rPr>
              <w:t>40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9E4009" w14:textId="0BBDE514" w:rsidR="001701DA" w:rsidRPr="0097715A" w:rsidRDefault="001701DA" w:rsidP="000C7BED">
            <w:pPr>
              <w:spacing w:before="40" w:after="400"/>
              <w:contextualSpacing/>
              <w:jc w:val="center"/>
              <w:rPr>
                <w:rFonts w:ascii="Times New Roman" w:hAnsi="Times New Roman" w:cs="Times New Roman"/>
                <w:b/>
                <w:bCs/>
                <w:color w:val="000000"/>
              </w:rPr>
            </w:pPr>
            <w:r w:rsidRPr="0097715A">
              <w:rPr>
                <w:rFonts w:ascii="Times New Roman" w:hAnsi="Times New Roman" w:cs="Times New Roman"/>
                <w:b/>
                <w:bCs/>
                <w:sz w:val="24"/>
                <w:szCs w:val="24"/>
              </w:rPr>
              <w:t>40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60B6A1D" w14:textId="0AE2B125" w:rsidR="001701DA" w:rsidRPr="0097715A" w:rsidRDefault="001701DA" w:rsidP="000C7BED">
            <w:pPr>
              <w:spacing w:before="40" w:after="400"/>
              <w:contextualSpacing/>
              <w:jc w:val="center"/>
              <w:rPr>
                <w:rFonts w:ascii="Times New Roman" w:hAnsi="Times New Roman" w:cs="Times New Roman"/>
                <w:b/>
                <w:bCs/>
                <w:color w:val="000000"/>
              </w:rPr>
            </w:pPr>
            <w:r w:rsidRPr="0097715A">
              <w:rPr>
                <w:rFonts w:ascii="Times New Roman" w:hAnsi="Times New Roman" w:cs="Times New Roman"/>
                <w:b/>
                <w:bCs/>
                <w:sz w:val="24"/>
                <w:szCs w:val="24"/>
              </w:rPr>
              <w:t>40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F2DA5C" w14:textId="1F0D3844" w:rsidR="001701DA" w:rsidRPr="0097715A" w:rsidRDefault="001701DA" w:rsidP="000C7BED">
            <w:pPr>
              <w:spacing w:before="40" w:after="400"/>
              <w:contextualSpacing/>
              <w:jc w:val="center"/>
              <w:rPr>
                <w:rFonts w:ascii="Times New Roman" w:hAnsi="Times New Roman" w:cs="Times New Roman"/>
                <w:b/>
                <w:bCs/>
                <w:color w:val="000000"/>
              </w:rPr>
            </w:pPr>
            <w:r w:rsidRPr="0097715A">
              <w:rPr>
                <w:rFonts w:ascii="Times New Roman" w:hAnsi="Times New Roman" w:cs="Times New Roman"/>
                <w:b/>
                <w:bCs/>
                <w:sz w:val="24"/>
                <w:szCs w:val="24"/>
              </w:rPr>
              <w:t>40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AFF6FB" w14:textId="4908C7ED" w:rsidR="001701DA" w:rsidRPr="0097715A" w:rsidRDefault="001701DA" w:rsidP="000C7BED">
            <w:pPr>
              <w:spacing w:before="40" w:after="400"/>
              <w:contextualSpacing/>
              <w:jc w:val="center"/>
              <w:rPr>
                <w:rFonts w:ascii="Times New Roman" w:hAnsi="Times New Roman" w:cs="Times New Roman"/>
                <w:b/>
                <w:bCs/>
                <w:color w:val="000000"/>
              </w:rPr>
            </w:pPr>
            <w:r w:rsidRPr="0097715A">
              <w:rPr>
                <w:rFonts w:ascii="Times New Roman" w:hAnsi="Times New Roman" w:cs="Times New Roman"/>
                <w:b/>
                <w:bCs/>
                <w:sz w:val="24"/>
                <w:szCs w:val="24"/>
              </w:rPr>
              <w:t>40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A2C2D0" w14:textId="77DDF425" w:rsidR="001701DA" w:rsidRPr="0097715A" w:rsidRDefault="001701DA" w:rsidP="000C7BED">
            <w:pPr>
              <w:spacing w:before="40" w:after="400"/>
              <w:contextualSpacing/>
              <w:jc w:val="center"/>
              <w:rPr>
                <w:rFonts w:ascii="Times New Roman" w:hAnsi="Times New Roman" w:cs="Times New Roman"/>
                <w:b/>
                <w:bCs/>
                <w:color w:val="000000"/>
              </w:rPr>
            </w:pPr>
            <w:r w:rsidRPr="0097715A">
              <w:rPr>
                <w:rFonts w:ascii="Times New Roman" w:hAnsi="Times New Roman" w:cs="Times New Roman"/>
                <w:b/>
                <w:bCs/>
                <w:sz w:val="24"/>
                <w:szCs w:val="24"/>
              </w:rPr>
              <w:t>40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1189848" w14:textId="38BB9561" w:rsidR="001701DA" w:rsidRPr="0097715A" w:rsidRDefault="001701DA" w:rsidP="000C7BED">
            <w:pPr>
              <w:spacing w:before="40" w:after="400"/>
              <w:contextualSpacing/>
              <w:jc w:val="center"/>
              <w:rPr>
                <w:rFonts w:ascii="Times New Roman" w:hAnsi="Times New Roman" w:cs="Times New Roman"/>
                <w:b/>
                <w:bCs/>
                <w:color w:val="000000"/>
              </w:rPr>
            </w:pPr>
            <w:r w:rsidRPr="0097715A">
              <w:rPr>
                <w:rFonts w:ascii="Times New Roman" w:hAnsi="Times New Roman" w:cs="Times New Roman"/>
                <w:b/>
                <w:bCs/>
                <w:sz w:val="24"/>
                <w:szCs w:val="24"/>
              </w:rPr>
              <w:t>40</w:t>
            </w:r>
          </w:p>
        </w:tc>
      </w:tr>
      <w:tr w:rsidR="001701DA" w:rsidRPr="00234ED0" w14:paraId="31B98EBE" w14:textId="77777777" w:rsidTr="009212C8">
        <w:trPr>
          <w:trHeight w:val="20"/>
        </w:trPr>
        <w:tc>
          <w:tcPr>
            <w:tcW w:w="6516" w:type="dxa"/>
            <w:tcBorders>
              <w:top w:val="single" w:sz="4" w:space="0" w:color="auto"/>
              <w:left w:val="single" w:sz="4" w:space="0" w:color="auto"/>
              <w:bottom w:val="single" w:sz="4" w:space="0" w:color="auto"/>
              <w:right w:val="single" w:sz="4" w:space="0" w:color="auto"/>
            </w:tcBorders>
            <w:vAlign w:val="center"/>
          </w:tcPr>
          <w:p w14:paraId="5C49F372" w14:textId="77777777" w:rsidR="001701DA" w:rsidRPr="00234ED0" w:rsidRDefault="001701DA" w:rsidP="000C7BED">
            <w:pPr>
              <w:spacing w:before="40" w:after="400"/>
              <w:contextualSpacing/>
              <w:rPr>
                <w:rFonts w:ascii="Times New Roman" w:eastAsia="Times New Roman" w:hAnsi="Times New Roman" w:cs="Times New Roman"/>
                <w:color w:val="000000"/>
                <w:sz w:val="24"/>
                <w:szCs w:val="24"/>
                <w:lang w:eastAsia="ru-RU"/>
              </w:rPr>
            </w:pPr>
            <w:r w:rsidRPr="00234ED0">
              <w:rPr>
                <w:rFonts w:ascii="Times New Roman" w:hAnsi="Times New Roman" w:cs="Times New Roman"/>
                <w:sz w:val="24"/>
                <w:szCs w:val="24"/>
              </w:rPr>
              <w:t>Максимальная (в отопительный период) располагаемая мощность ТФУ НВАЭС для сторонних потребителей промзоны по договорам теплоснабжения с учетом плана выработки электроэнергии, Гкал/час</w:t>
            </w:r>
          </w:p>
        </w:tc>
        <w:tc>
          <w:tcPr>
            <w:tcW w:w="1005" w:type="dxa"/>
            <w:tcBorders>
              <w:top w:val="single" w:sz="4" w:space="0" w:color="auto"/>
              <w:left w:val="single" w:sz="4" w:space="0" w:color="auto"/>
              <w:bottom w:val="single" w:sz="4" w:space="0" w:color="auto"/>
            </w:tcBorders>
            <w:vAlign w:val="center"/>
          </w:tcPr>
          <w:p w14:paraId="3FA9EE6B" w14:textId="469A84D0" w:rsidR="001701DA" w:rsidRPr="0097715A" w:rsidRDefault="001701DA" w:rsidP="000C7BED">
            <w:pPr>
              <w:spacing w:before="40" w:after="400"/>
              <w:contextualSpacing/>
              <w:jc w:val="center"/>
              <w:rPr>
                <w:rFonts w:ascii="Times New Roman" w:hAnsi="Times New Roman" w:cs="Times New Roman"/>
                <w:sz w:val="24"/>
                <w:szCs w:val="24"/>
              </w:rPr>
            </w:pPr>
          </w:p>
        </w:tc>
        <w:tc>
          <w:tcPr>
            <w:tcW w:w="1005" w:type="dxa"/>
            <w:tcBorders>
              <w:top w:val="single" w:sz="4" w:space="0" w:color="auto"/>
              <w:left w:val="single" w:sz="4" w:space="0" w:color="auto"/>
              <w:bottom w:val="single" w:sz="4" w:space="0" w:color="auto"/>
              <w:right w:val="single" w:sz="4" w:space="0" w:color="auto"/>
            </w:tcBorders>
            <w:noWrap/>
            <w:vAlign w:val="center"/>
          </w:tcPr>
          <w:p w14:paraId="1C0D3F6F" w14:textId="3544AD39" w:rsidR="001701DA" w:rsidRPr="0097715A" w:rsidRDefault="001701DA" w:rsidP="000C7BED">
            <w:pPr>
              <w:spacing w:before="40" w:after="400"/>
              <w:contextualSpacing/>
              <w:jc w:val="center"/>
              <w:rPr>
                <w:rFonts w:ascii="Times New Roman" w:hAnsi="Times New Roman" w:cs="Times New Roman"/>
                <w:color w:val="000000"/>
              </w:rPr>
            </w:pP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474D68" w14:textId="0F5E6E6D" w:rsidR="001701DA" w:rsidRPr="0097715A" w:rsidRDefault="001701DA" w:rsidP="000C7BED">
            <w:pPr>
              <w:spacing w:before="40" w:after="400"/>
              <w:contextualSpacing/>
              <w:jc w:val="center"/>
              <w:rPr>
                <w:rFonts w:ascii="Times New Roman" w:hAnsi="Times New Roman" w:cs="Times New Roman"/>
                <w:color w:val="000000"/>
              </w:rPr>
            </w:pP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1715E95" w14:textId="1FFB7A2D"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2,60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5463EC4" w14:textId="248F0D63"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2,60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2E2A75D" w14:textId="13554190"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2,60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C3B838A" w14:textId="2E01496E"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2,60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231F60F" w14:textId="58AEF843"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2,60</w:t>
            </w:r>
          </w:p>
        </w:tc>
      </w:tr>
      <w:tr w:rsidR="009212C8" w:rsidRPr="00234ED0" w14:paraId="6F7F3EDA" w14:textId="77777777" w:rsidTr="009212C8">
        <w:trPr>
          <w:trHeight w:val="20"/>
        </w:trPr>
        <w:tc>
          <w:tcPr>
            <w:tcW w:w="6516" w:type="dxa"/>
            <w:tcBorders>
              <w:top w:val="single" w:sz="4" w:space="0" w:color="auto"/>
              <w:left w:val="single" w:sz="4" w:space="0" w:color="auto"/>
              <w:bottom w:val="single" w:sz="4" w:space="0" w:color="auto"/>
              <w:right w:val="single" w:sz="4" w:space="0" w:color="auto"/>
            </w:tcBorders>
            <w:vAlign w:val="center"/>
          </w:tcPr>
          <w:p w14:paraId="36A5DB14" w14:textId="77777777" w:rsidR="009212C8" w:rsidRPr="00234ED0" w:rsidRDefault="009212C8" w:rsidP="009212C8">
            <w:pPr>
              <w:spacing w:before="40" w:after="400"/>
              <w:contextualSpacing/>
              <w:rPr>
                <w:rFonts w:ascii="Times New Roman" w:eastAsia="Times New Roman" w:hAnsi="Times New Roman" w:cs="Times New Roman"/>
                <w:color w:val="000000"/>
                <w:sz w:val="24"/>
                <w:szCs w:val="24"/>
                <w:lang w:eastAsia="ru-RU"/>
              </w:rPr>
            </w:pPr>
            <w:r w:rsidRPr="00234ED0">
              <w:rPr>
                <w:rFonts w:ascii="Times New Roman" w:hAnsi="Times New Roman" w:cs="Times New Roman"/>
                <w:sz w:val="24"/>
                <w:szCs w:val="24"/>
              </w:rPr>
              <w:t>Собственные нужды, Гкал/час</w:t>
            </w:r>
          </w:p>
        </w:tc>
        <w:tc>
          <w:tcPr>
            <w:tcW w:w="1005" w:type="dxa"/>
            <w:tcBorders>
              <w:top w:val="single" w:sz="4" w:space="0" w:color="auto"/>
              <w:bottom w:val="single" w:sz="4" w:space="0" w:color="auto"/>
              <w:right w:val="single" w:sz="4" w:space="0" w:color="auto"/>
            </w:tcBorders>
            <w:vAlign w:val="center"/>
          </w:tcPr>
          <w:p w14:paraId="3FA4E330" w14:textId="587C48E1" w:rsidR="009212C8" w:rsidRPr="0097715A" w:rsidRDefault="009212C8" w:rsidP="009212C8">
            <w:pPr>
              <w:spacing w:before="40" w:after="400"/>
              <w:contextualSpacing/>
              <w:jc w:val="center"/>
              <w:rPr>
                <w:rFonts w:ascii="Times New Roman" w:hAnsi="Times New Roman" w:cs="Times New Roman"/>
                <w:sz w:val="24"/>
                <w:szCs w:val="24"/>
              </w:rPr>
            </w:pPr>
            <w:r w:rsidRPr="0097715A">
              <w:rPr>
                <w:rFonts w:ascii="Times New Roman" w:hAnsi="Times New Roman" w:cs="Times New Roman"/>
                <w:color w:val="000000"/>
                <w:sz w:val="24"/>
                <w:szCs w:val="24"/>
              </w:rPr>
              <w:t>2,200</w:t>
            </w:r>
          </w:p>
        </w:tc>
        <w:tc>
          <w:tcPr>
            <w:tcW w:w="1005" w:type="dxa"/>
            <w:tcBorders>
              <w:top w:val="single" w:sz="4" w:space="0" w:color="auto"/>
              <w:left w:val="single" w:sz="4" w:space="0" w:color="auto"/>
              <w:bottom w:val="single" w:sz="4" w:space="0" w:color="auto"/>
              <w:right w:val="single" w:sz="4" w:space="0" w:color="auto"/>
            </w:tcBorders>
            <w:noWrap/>
            <w:vAlign w:val="center"/>
          </w:tcPr>
          <w:p w14:paraId="13D24FC2" w14:textId="57223681"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color w:val="000000"/>
                <w:sz w:val="24"/>
                <w:szCs w:val="24"/>
              </w:rPr>
              <w:t>2,200</w:t>
            </w:r>
          </w:p>
        </w:tc>
        <w:tc>
          <w:tcPr>
            <w:tcW w:w="1005" w:type="dxa"/>
            <w:tcBorders>
              <w:top w:val="single" w:sz="4" w:space="0" w:color="auto"/>
              <w:left w:val="single" w:sz="4" w:space="0" w:color="auto"/>
              <w:bottom w:val="single" w:sz="4" w:space="0" w:color="auto"/>
            </w:tcBorders>
            <w:noWrap/>
            <w:vAlign w:val="center"/>
          </w:tcPr>
          <w:p w14:paraId="064A6F84" w14:textId="3677783F"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color w:val="000000"/>
                <w:sz w:val="24"/>
                <w:szCs w:val="24"/>
              </w:rPr>
              <w:t>2,200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0A4CA9B" w14:textId="087A1919"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3,09</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7CFD8A3A" w14:textId="0071ED34"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3,09</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5ACBEE5" w14:textId="41684875"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3,09</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F24195A" w14:textId="051EB18C"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3,09</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6ED7A72" w14:textId="3196F36F"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3,09</w:t>
            </w:r>
          </w:p>
        </w:tc>
      </w:tr>
      <w:tr w:rsidR="009212C8" w:rsidRPr="00234ED0" w14:paraId="43AB971C" w14:textId="77777777" w:rsidTr="009212C8">
        <w:trPr>
          <w:trHeight w:val="20"/>
        </w:trPr>
        <w:tc>
          <w:tcPr>
            <w:tcW w:w="6516" w:type="dxa"/>
            <w:tcBorders>
              <w:top w:val="single" w:sz="4" w:space="0" w:color="auto"/>
              <w:left w:val="single" w:sz="4" w:space="0" w:color="auto"/>
              <w:bottom w:val="single" w:sz="4" w:space="0" w:color="auto"/>
              <w:right w:val="single" w:sz="4" w:space="0" w:color="auto"/>
            </w:tcBorders>
            <w:vAlign w:val="center"/>
          </w:tcPr>
          <w:p w14:paraId="7F9B306C" w14:textId="77777777" w:rsidR="009212C8" w:rsidRPr="00234ED0" w:rsidRDefault="009212C8" w:rsidP="009212C8">
            <w:pPr>
              <w:spacing w:before="40" w:after="400"/>
              <w:contextualSpacing/>
              <w:rPr>
                <w:rFonts w:ascii="Times New Roman" w:eastAsia="Times New Roman" w:hAnsi="Times New Roman" w:cs="Times New Roman"/>
                <w:color w:val="000000"/>
                <w:sz w:val="24"/>
                <w:szCs w:val="24"/>
                <w:lang w:eastAsia="ru-RU"/>
              </w:rPr>
            </w:pPr>
            <w:r w:rsidRPr="00234ED0">
              <w:rPr>
                <w:rFonts w:ascii="Times New Roman" w:hAnsi="Times New Roman" w:cs="Times New Roman"/>
                <w:sz w:val="24"/>
                <w:szCs w:val="24"/>
              </w:rPr>
              <w:t>Потери в магистральных сетях, Гкал/час</w:t>
            </w:r>
          </w:p>
        </w:tc>
        <w:tc>
          <w:tcPr>
            <w:tcW w:w="1005" w:type="dxa"/>
            <w:tcBorders>
              <w:top w:val="single" w:sz="4" w:space="0" w:color="auto"/>
              <w:bottom w:val="single" w:sz="4" w:space="0" w:color="auto"/>
              <w:right w:val="single" w:sz="4" w:space="0" w:color="auto"/>
            </w:tcBorders>
            <w:vAlign w:val="center"/>
          </w:tcPr>
          <w:p w14:paraId="7CA428BD" w14:textId="41384484" w:rsidR="009212C8" w:rsidRPr="0097715A" w:rsidRDefault="009212C8" w:rsidP="009212C8">
            <w:pPr>
              <w:spacing w:before="40" w:after="400"/>
              <w:contextualSpacing/>
              <w:jc w:val="center"/>
              <w:rPr>
                <w:rFonts w:ascii="Times New Roman" w:hAnsi="Times New Roman" w:cs="Times New Roman"/>
                <w:sz w:val="24"/>
              </w:rPr>
            </w:pPr>
            <w:r w:rsidRPr="0097715A">
              <w:rPr>
                <w:rFonts w:ascii="Times New Roman" w:hAnsi="Times New Roman" w:cs="Times New Roman"/>
                <w:color w:val="000000"/>
                <w:sz w:val="24"/>
                <w:szCs w:val="24"/>
              </w:rPr>
              <w:t>3,190</w:t>
            </w:r>
          </w:p>
        </w:tc>
        <w:tc>
          <w:tcPr>
            <w:tcW w:w="1005" w:type="dxa"/>
            <w:tcBorders>
              <w:top w:val="single" w:sz="4" w:space="0" w:color="auto"/>
              <w:left w:val="single" w:sz="4" w:space="0" w:color="auto"/>
              <w:bottom w:val="single" w:sz="4" w:space="0" w:color="auto"/>
              <w:right w:val="single" w:sz="4" w:space="0" w:color="auto"/>
            </w:tcBorders>
            <w:noWrap/>
            <w:vAlign w:val="center"/>
          </w:tcPr>
          <w:p w14:paraId="7F9D898E" w14:textId="4B9D43C7"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color w:val="000000"/>
                <w:sz w:val="24"/>
                <w:szCs w:val="24"/>
              </w:rPr>
              <w:t>3,190</w:t>
            </w:r>
          </w:p>
        </w:tc>
        <w:tc>
          <w:tcPr>
            <w:tcW w:w="1005" w:type="dxa"/>
            <w:tcBorders>
              <w:top w:val="single" w:sz="4" w:space="0" w:color="auto"/>
              <w:left w:val="single" w:sz="4" w:space="0" w:color="auto"/>
              <w:bottom w:val="single" w:sz="4" w:space="0" w:color="auto"/>
            </w:tcBorders>
            <w:noWrap/>
            <w:vAlign w:val="center"/>
          </w:tcPr>
          <w:p w14:paraId="59B30332" w14:textId="443C0A56"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color w:val="000000"/>
                <w:sz w:val="24"/>
                <w:szCs w:val="24"/>
              </w:rPr>
              <w:t>3,190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8E83AF" w14:textId="5642F4A2"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rPr>
              <w:t>3,19</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D5EA757" w14:textId="643EBEFC"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rPr>
              <w:t>2,95</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3469B7B" w14:textId="4C18FED2"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rPr>
              <w:t>2,95</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6C7A696" w14:textId="46B8D66A"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rPr>
              <w:t>2,95</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44E875C" w14:textId="5FE0F662"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rPr>
              <w:t>2,95</w:t>
            </w:r>
          </w:p>
        </w:tc>
      </w:tr>
      <w:tr w:rsidR="001701DA" w:rsidRPr="00234ED0" w14:paraId="42A3A765" w14:textId="77777777" w:rsidTr="009212C8">
        <w:trPr>
          <w:trHeight w:val="20"/>
        </w:trPr>
        <w:tc>
          <w:tcPr>
            <w:tcW w:w="6516" w:type="dxa"/>
            <w:tcBorders>
              <w:top w:val="single" w:sz="4" w:space="0" w:color="auto"/>
              <w:left w:val="single" w:sz="4" w:space="0" w:color="auto"/>
              <w:bottom w:val="single" w:sz="4" w:space="0" w:color="auto"/>
              <w:right w:val="single" w:sz="4" w:space="0" w:color="auto"/>
            </w:tcBorders>
            <w:vAlign w:val="center"/>
          </w:tcPr>
          <w:p w14:paraId="28D0D9FA" w14:textId="77777777" w:rsidR="001701DA" w:rsidRPr="00234ED0" w:rsidRDefault="001701DA" w:rsidP="000C7BED">
            <w:pPr>
              <w:spacing w:before="40" w:after="400"/>
              <w:contextualSpacing/>
              <w:rPr>
                <w:rFonts w:ascii="Times New Roman" w:eastAsia="Times New Roman" w:hAnsi="Times New Roman" w:cs="Times New Roman"/>
                <w:color w:val="000000"/>
                <w:sz w:val="24"/>
                <w:szCs w:val="24"/>
                <w:lang w:eastAsia="ru-RU"/>
              </w:rPr>
            </w:pPr>
            <w:r w:rsidRPr="00234ED0">
              <w:rPr>
                <w:rFonts w:ascii="Times New Roman" w:hAnsi="Times New Roman" w:cs="Times New Roman"/>
                <w:sz w:val="24"/>
                <w:szCs w:val="24"/>
              </w:rPr>
              <w:t>Установленная мощность ТФУ НВАЭС-2, Гкал/час</w:t>
            </w:r>
          </w:p>
        </w:tc>
        <w:tc>
          <w:tcPr>
            <w:tcW w:w="1005" w:type="dxa"/>
            <w:tcBorders>
              <w:top w:val="single" w:sz="4" w:space="0" w:color="auto"/>
              <w:left w:val="single" w:sz="4" w:space="0" w:color="auto"/>
              <w:bottom w:val="single" w:sz="4" w:space="0" w:color="auto"/>
              <w:right w:val="single" w:sz="4" w:space="0" w:color="auto"/>
            </w:tcBorders>
          </w:tcPr>
          <w:p w14:paraId="7E58899A" w14:textId="5DF5B0A7" w:rsidR="001701DA" w:rsidRPr="0097715A" w:rsidRDefault="001701DA" w:rsidP="000C7BED">
            <w:pPr>
              <w:spacing w:before="40" w:after="400"/>
              <w:contextualSpacing/>
              <w:jc w:val="center"/>
              <w:rPr>
                <w:rFonts w:ascii="Times New Roman" w:hAnsi="Times New Roman" w:cs="Times New Roman"/>
                <w:color w:val="000000"/>
              </w:rPr>
            </w:pPr>
          </w:p>
        </w:tc>
        <w:tc>
          <w:tcPr>
            <w:tcW w:w="1005" w:type="dxa"/>
            <w:tcBorders>
              <w:top w:val="single" w:sz="4" w:space="0" w:color="auto"/>
              <w:left w:val="single" w:sz="4" w:space="0" w:color="auto"/>
              <w:bottom w:val="single" w:sz="4" w:space="0" w:color="auto"/>
              <w:right w:val="single" w:sz="4" w:space="0" w:color="auto"/>
            </w:tcBorders>
            <w:noWrap/>
            <w:vAlign w:val="center"/>
          </w:tcPr>
          <w:p w14:paraId="6F470643" w14:textId="62E3550C" w:rsidR="001701DA" w:rsidRPr="0097715A" w:rsidRDefault="001701DA" w:rsidP="00E02B57">
            <w:pPr>
              <w:spacing w:before="40" w:after="400"/>
              <w:contextualSpacing/>
              <w:rPr>
                <w:rFonts w:ascii="Times New Roman" w:hAnsi="Times New Roman" w:cs="Times New Roman"/>
                <w:color w:val="000000"/>
              </w:rPr>
            </w:pP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2C82C42" w14:textId="5458E6B1" w:rsidR="001701DA" w:rsidRPr="0097715A" w:rsidRDefault="001701DA" w:rsidP="000C7BED">
            <w:pPr>
              <w:spacing w:before="40" w:after="400"/>
              <w:contextualSpacing/>
              <w:jc w:val="center"/>
              <w:rPr>
                <w:rFonts w:ascii="Times New Roman" w:hAnsi="Times New Roman" w:cs="Times New Roman"/>
                <w:color w:val="000000"/>
              </w:rPr>
            </w:pP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569374" w14:textId="460F8EB1"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1</w:t>
            </w:r>
            <w:r w:rsidRPr="0097715A">
              <w:rPr>
                <w:rFonts w:ascii="Times New Roman" w:hAnsi="Times New Roman" w:cs="Times New Roman"/>
                <w:sz w:val="24"/>
                <w:szCs w:val="24"/>
                <w:lang w:val="en-US"/>
              </w:rPr>
              <w:t>6</w:t>
            </w:r>
            <w:r w:rsidRPr="0097715A">
              <w:rPr>
                <w:rFonts w:ascii="Times New Roman" w:hAnsi="Times New Roman" w:cs="Times New Roman"/>
                <w:sz w:val="24"/>
                <w:szCs w:val="24"/>
              </w:rPr>
              <w:t>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639AD0" w14:textId="3E622F22"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1</w:t>
            </w:r>
            <w:r w:rsidRPr="0097715A">
              <w:rPr>
                <w:rFonts w:ascii="Times New Roman" w:hAnsi="Times New Roman" w:cs="Times New Roman"/>
                <w:sz w:val="24"/>
                <w:szCs w:val="24"/>
                <w:lang w:val="en-US"/>
              </w:rPr>
              <w:t>6</w:t>
            </w:r>
            <w:r w:rsidRPr="0097715A">
              <w:rPr>
                <w:rFonts w:ascii="Times New Roman" w:hAnsi="Times New Roman" w:cs="Times New Roman"/>
                <w:sz w:val="24"/>
                <w:szCs w:val="24"/>
              </w:rPr>
              <w:t>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036F6F5" w14:textId="22BF40F1"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1</w:t>
            </w:r>
            <w:r w:rsidRPr="0097715A">
              <w:rPr>
                <w:rFonts w:ascii="Times New Roman" w:hAnsi="Times New Roman" w:cs="Times New Roman"/>
                <w:sz w:val="24"/>
                <w:szCs w:val="24"/>
                <w:lang w:val="en-US"/>
              </w:rPr>
              <w:t>6</w:t>
            </w:r>
            <w:r w:rsidRPr="0097715A">
              <w:rPr>
                <w:rFonts w:ascii="Times New Roman" w:hAnsi="Times New Roman" w:cs="Times New Roman"/>
                <w:sz w:val="24"/>
                <w:szCs w:val="24"/>
              </w:rPr>
              <w:t>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7ACBCDE" w14:textId="7749F36A"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1</w:t>
            </w:r>
            <w:r w:rsidRPr="0097715A">
              <w:rPr>
                <w:rFonts w:ascii="Times New Roman" w:hAnsi="Times New Roman" w:cs="Times New Roman"/>
                <w:sz w:val="24"/>
                <w:szCs w:val="24"/>
                <w:lang w:val="en-US"/>
              </w:rPr>
              <w:t>6</w:t>
            </w:r>
            <w:r w:rsidRPr="0097715A">
              <w:rPr>
                <w:rFonts w:ascii="Times New Roman" w:hAnsi="Times New Roman" w:cs="Times New Roman"/>
                <w:sz w:val="24"/>
                <w:szCs w:val="24"/>
              </w:rPr>
              <w:t>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8D65C67" w14:textId="4DF0AE1F" w:rsidR="001701DA" w:rsidRPr="0097715A" w:rsidRDefault="001701DA" w:rsidP="000C7BED">
            <w:pPr>
              <w:spacing w:before="40" w:after="400"/>
              <w:contextualSpacing/>
              <w:jc w:val="center"/>
              <w:rPr>
                <w:rFonts w:ascii="Times New Roman" w:hAnsi="Times New Roman" w:cs="Times New Roman"/>
                <w:color w:val="000000"/>
              </w:rPr>
            </w:pPr>
            <w:r w:rsidRPr="0097715A">
              <w:rPr>
                <w:rFonts w:ascii="Times New Roman" w:hAnsi="Times New Roman" w:cs="Times New Roman"/>
                <w:sz w:val="24"/>
                <w:szCs w:val="24"/>
              </w:rPr>
              <w:t>1</w:t>
            </w:r>
            <w:r w:rsidRPr="0097715A">
              <w:rPr>
                <w:rFonts w:ascii="Times New Roman" w:hAnsi="Times New Roman" w:cs="Times New Roman"/>
                <w:sz w:val="24"/>
                <w:szCs w:val="24"/>
                <w:lang w:val="en-US"/>
              </w:rPr>
              <w:t>6</w:t>
            </w:r>
            <w:r w:rsidRPr="0097715A">
              <w:rPr>
                <w:rFonts w:ascii="Times New Roman" w:hAnsi="Times New Roman" w:cs="Times New Roman"/>
                <w:sz w:val="24"/>
                <w:szCs w:val="24"/>
              </w:rPr>
              <w:t>0</w:t>
            </w:r>
          </w:p>
        </w:tc>
      </w:tr>
      <w:tr w:rsidR="001701DA" w:rsidRPr="00234ED0" w14:paraId="6F2C58F4" w14:textId="77777777" w:rsidTr="001701DA">
        <w:trPr>
          <w:trHeight w:val="20"/>
        </w:trPr>
        <w:tc>
          <w:tcPr>
            <w:tcW w:w="6516" w:type="dxa"/>
            <w:tcBorders>
              <w:top w:val="single" w:sz="4" w:space="0" w:color="auto"/>
              <w:left w:val="single" w:sz="4" w:space="0" w:color="auto"/>
              <w:bottom w:val="single" w:sz="4" w:space="0" w:color="auto"/>
              <w:right w:val="single" w:sz="4" w:space="0" w:color="auto"/>
            </w:tcBorders>
            <w:vAlign w:val="center"/>
          </w:tcPr>
          <w:p w14:paraId="1B59AE94" w14:textId="77777777" w:rsidR="001701DA" w:rsidRPr="003310A1" w:rsidRDefault="001701DA" w:rsidP="00E02B57">
            <w:pPr>
              <w:spacing w:before="40" w:after="400"/>
              <w:contextualSpacing/>
              <w:rPr>
                <w:rFonts w:ascii="Times New Roman" w:eastAsia="Times New Roman" w:hAnsi="Times New Roman" w:cs="Times New Roman"/>
                <w:b/>
                <w:bCs/>
                <w:color w:val="000000"/>
                <w:sz w:val="24"/>
                <w:szCs w:val="24"/>
                <w:lang w:eastAsia="ru-RU"/>
              </w:rPr>
            </w:pPr>
            <w:r w:rsidRPr="003310A1">
              <w:rPr>
                <w:rFonts w:ascii="Times New Roman" w:hAnsi="Times New Roman" w:cs="Times New Roman"/>
                <w:b/>
                <w:bCs/>
                <w:sz w:val="24"/>
                <w:szCs w:val="24"/>
              </w:rPr>
              <w:t>Располагаемая мощность ТФУ НВАЭС-2 для сторонних потребителей городского округа город Нововоронеж, Гкал/час</w:t>
            </w:r>
          </w:p>
        </w:tc>
        <w:tc>
          <w:tcPr>
            <w:tcW w:w="1005" w:type="dxa"/>
            <w:tcBorders>
              <w:top w:val="single" w:sz="4" w:space="0" w:color="auto"/>
              <w:left w:val="single" w:sz="4" w:space="0" w:color="auto"/>
              <w:bottom w:val="single" w:sz="4" w:space="0" w:color="auto"/>
              <w:right w:val="single" w:sz="4" w:space="0" w:color="auto"/>
            </w:tcBorders>
            <w:shd w:val="clear" w:color="auto" w:fill="auto"/>
            <w:vAlign w:val="center"/>
          </w:tcPr>
          <w:p w14:paraId="1A0AB5C3" w14:textId="2F9E0891" w:rsidR="001701DA" w:rsidRPr="0097715A" w:rsidRDefault="001701DA" w:rsidP="00E02B57">
            <w:pPr>
              <w:spacing w:before="40" w:after="400"/>
              <w:contextualSpacing/>
              <w:jc w:val="center"/>
              <w:rPr>
                <w:rFonts w:ascii="Times New Roman" w:hAnsi="Times New Roman" w:cs="Times New Roman"/>
                <w:color w:val="000000"/>
              </w:rPr>
            </w:pPr>
            <w:r w:rsidRPr="0097715A">
              <w:rPr>
                <w:rFonts w:ascii="Times New Roman" w:hAnsi="Times New Roman" w:cs="Times New Roman"/>
                <w:b/>
                <w:bCs/>
                <w:sz w:val="24"/>
                <w:szCs w:val="24"/>
              </w:rPr>
              <w:t>0,00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A8B11EC" w14:textId="1D93BD6C" w:rsidR="001701DA" w:rsidRPr="0097715A" w:rsidRDefault="001701DA" w:rsidP="00E02B57">
            <w:pPr>
              <w:spacing w:before="40" w:after="400"/>
              <w:contextualSpacing/>
              <w:jc w:val="center"/>
              <w:rPr>
                <w:rFonts w:ascii="Times New Roman" w:hAnsi="Times New Roman" w:cs="Times New Roman"/>
                <w:color w:val="000000"/>
              </w:rPr>
            </w:pPr>
            <w:r w:rsidRPr="0097715A">
              <w:rPr>
                <w:rFonts w:ascii="Times New Roman" w:hAnsi="Times New Roman" w:cs="Times New Roman"/>
                <w:b/>
                <w:bCs/>
                <w:sz w:val="24"/>
                <w:szCs w:val="24"/>
              </w:rPr>
              <w:t>0,00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43B6061" w14:textId="33634692" w:rsidR="001701DA" w:rsidRPr="0097715A" w:rsidRDefault="001701DA" w:rsidP="00E02B57">
            <w:pPr>
              <w:spacing w:before="40" w:after="400"/>
              <w:contextualSpacing/>
              <w:jc w:val="center"/>
              <w:rPr>
                <w:rFonts w:ascii="Times New Roman" w:hAnsi="Times New Roman" w:cs="Times New Roman"/>
                <w:color w:val="000000"/>
              </w:rPr>
            </w:pPr>
            <w:r w:rsidRPr="0097715A">
              <w:rPr>
                <w:rFonts w:ascii="Times New Roman" w:hAnsi="Times New Roman" w:cs="Times New Roman"/>
                <w:b/>
                <w:bCs/>
                <w:sz w:val="24"/>
                <w:szCs w:val="24"/>
              </w:rPr>
              <w:t>0,00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ED3452" w14:textId="70FD3871" w:rsidR="001701DA" w:rsidRPr="0097715A" w:rsidRDefault="001701DA" w:rsidP="00E02B57">
            <w:pPr>
              <w:spacing w:before="40" w:after="400"/>
              <w:contextualSpacing/>
              <w:jc w:val="center"/>
              <w:rPr>
                <w:rFonts w:ascii="Times New Roman" w:hAnsi="Times New Roman" w:cs="Times New Roman"/>
                <w:color w:val="000000"/>
              </w:rPr>
            </w:pPr>
            <w:r w:rsidRPr="0097715A">
              <w:rPr>
                <w:rFonts w:ascii="Times New Roman" w:hAnsi="Times New Roman" w:cs="Times New Roman"/>
                <w:b/>
                <w:bCs/>
                <w:sz w:val="24"/>
                <w:szCs w:val="24"/>
              </w:rPr>
              <w:t>0,00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AFCE16A" w14:textId="53B9A70D" w:rsidR="001701DA" w:rsidRPr="0097715A" w:rsidRDefault="001701DA" w:rsidP="00E02B57">
            <w:pPr>
              <w:spacing w:before="40" w:after="400"/>
              <w:contextualSpacing/>
              <w:jc w:val="center"/>
              <w:rPr>
                <w:rFonts w:ascii="Times New Roman" w:hAnsi="Times New Roman" w:cs="Times New Roman"/>
                <w:color w:val="000000"/>
              </w:rPr>
            </w:pPr>
            <w:r w:rsidRPr="0097715A">
              <w:rPr>
                <w:rFonts w:ascii="Times New Roman" w:hAnsi="Times New Roman" w:cs="Times New Roman"/>
                <w:b/>
                <w:bCs/>
                <w:sz w:val="24"/>
                <w:szCs w:val="24"/>
              </w:rPr>
              <w:t>0,00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2607F1F" w14:textId="0A3825B3" w:rsidR="001701DA" w:rsidRPr="0097715A" w:rsidRDefault="001701DA" w:rsidP="00E02B57">
            <w:pPr>
              <w:spacing w:before="40" w:after="400"/>
              <w:contextualSpacing/>
              <w:jc w:val="center"/>
              <w:rPr>
                <w:rFonts w:ascii="Times New Roman" w:hAnsi="Times New Roman" w:cs="Times New Roman"/>
                <w:color w:val="000000"/>
              </w:rPr>
            </w:pPr>
            <w:r w:rsidRPr="0097715A">
              <w:rPr>
                <w:rFonts w:ascii="Times New Roman" w:hAnsi="Times New Roman" w:cs="Times New Roman"/>
                <w:b/>
                <w:bCs/>
                <w:sz w:val="24"/>
                <w:szCs w:val="24"/>
              </w:rPr>
              <w:t>0,00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AF9730C" w14:textId="6CA02C32" w:rsidR="001701DA" w:rsidRPr="0097715A" w:rsidRDefault="001701DA" w:rsidP="00E02B57">
            <w:pPr>
              <w:spacing w:before="40" w:after="400"/>
              <w:contextualSpacing/>
              <w:jc w:val="center"/>
              <w:rPr>
                <w:rFonts w:ascii="Times New Roman" w:hAnsi="Times New Roman" w:cs="Times New Roman"/>
                <w:color w:val="000000"/>
              </w:rPr>
            </w:pPr>
            <w:r w:rsidRPr="0097715A">
              <w:rPr>
                <w:rFonts w:ascii="Times New Roman" w:hAnsi="Times New Roman" w:cs="Times New Roman"/>
                <w:b/>
                <w:bCs/>
                <w:sz w:val="24"/>
                <w:szCs w:val="24"/>
              </w:rPr>
              <w:t>0,00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5EBF6256" w14:textId="56438ABA" w:rsidR="001701DA" w:rsidRPr="0097715A" w:rsidRDefault="001701DA" w:rsidP="00E02B57">
            <w:pPr>
              <w:spacing w:before="40" w:after="400"/>
              <w:contextualSpacing/>
              <w:jc w:val="center"/>
              <w:rPr>
                <w:rFonts w:ascii="Times New Roman" w:hAnsi="Times New Roman" w:cs="Times New Roman"/>
                <w:color w:val="000000"/>
              </w:rPr>
            </w:pPr>
            <w:r w:rsidRPr="0097715A">
              <w:rPr>
                <w:rFonts w:ascii="Times New Roman" w:hAnsi="Times New Roman" w:cs="Times New Roman"/>
                <w:b/>
                <w:bCs/>
                <w:sz w:val="24"/>
                <w:szCs w:val="24"/>
              </w:rPr>
              <w:t>0,00</w:t>
            </w:r>
          </w:p>
        </w:tc>
      </w:tr>
      <w:tr w:rsidR="001701DA" w:rsidRPr="00234ED0" w14:paraId="201610CE" w14:textId="77777777" w:rsidTr="001701DA">
        <w:trPr>
          <w:trHeight w:val="20"/>
        </w:trPr>
        <w:tc>
          <w:tcPr>
            <w:tcW w:w="6516" w:type="dxa"/>
            <w:tcBorders>
              <w:top w:val="nil"/>
              <w:left w:val="single" w:sz="4" w:space="0" w:color="auto"/>
              <w:bottom w:val="single" w:sz="4" w:space="0" w:color="auto"/>
              <w:right w:val="single" w:sz="4" w:space="0" w:color="auto"/>
            </w:tcBorders>
            <w:shd w:val="clear" w:color="auto" w:fill="auto"/>
            <w:vAlign w:val="center"/>
          </w:tcPr>
          <w:p w14:paraId="135D6F12" w14:textId="77777777" w:rsidR="001701DA" w:rsidRPr="00234ED0" w:rsidRDefault="001701DA" w:rsidP="00E02B57">
            <w:pPr>
              <w:spacing w:before="40" w:after="400"/>
              <w:contextualSpacing/>
              <w:rPr>
                <w:rFonts w:ascii="Times New Roman" w:eastAsia="Times New Roman" w:hAnsi="Times New Roman" w:cs="Times New Roman"/>
                <w:color w:val="000000"/>
                <w:sz w:val="24"/>
                <w:szCs w:val="24"/>
                <w:lang w:eastAsia="ru-RU"/>
              </w:rPr>
            </w:pPr>
          </w:p>
        </w:tc>
        <w:tc>
          <w:tcPr>
            <w:tcW w:w="1005" w:type="dxa"/>
            <w:tcBorders>
              <w:top w:val="single" w:sz="4" w:space="0" w:color="auto"/>
              <w:left w:val="nil"/>
              <w:bottom w:val="single" w:sz="4" w:space="0" w:color="auto"/>
              <w:right w:val="single" w:sz="4" w:space="0" w:color="auto"/>
            </w:tcBorders>
            <w:shd w:val="clear" w:color="auto" w:fill="auto"/>
            <w:vAlign w:val="center"/>
          </w:tcPr>
          <w:p w14:paraId="1B9ABD9A" w14:textId="3F660ECE" w:rsidR="001701DA" w:rsidRPr="0097715A" w:rsidRDefault="001701DA" w:rsidP="00E02B57">
            <w:pPr>
              <w:spacing w:before="40" w:after="400"/>
              <w:contextualSpacing/>
              <w:jc w:val="center"/>
              <w:rPr>
                <w:rFonts w:ascii="Times New Roman" w:hAnsi="Times New Roman" w:cs="Times New Roman"/>
                <w:color w:val="000000"/>
              </w:rPr>
            </w:pP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027AC4B5" w14:textId="27EBC96A" w:rsidR="001701DA" w:rsidRPr="0097715A" w:rsidRDefault="001701DA" w:rsidP="00E02B57">
            <w:pPr>
              <w:spacing w:before="40" w:after="400"/>
              <w:contextualSpacing/>
              <w:jc w:val="center"/>
              <w:rPr>
                <w:rFonts w:ascii="Times New Roman" w:hAnsi="Times New Roman" w:cs="Times New Roman"/>
                <w:color w:val="000000"/>
              </w:rPr>
            </w:pP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3AD90BF3" w14:textId="77777777" w:rsidR="001701DA" w:rsidRPr="0097715A" w:rsidRDefault="001701DA" w:rsidP="00E02B57">
            <w:pPr>
              <w:spacing w:before="40" w:after="400"/>
              <w:contextualSpacing/>
              <w:jc w:val="center"/>
              <w:rPr>
                <w:rFonts w:ascii="Times New Roman" w:hAnsi="Times New Roman" w:cs="Times New Roman"/>
                <w:color w:val="000000"/>
              </w:rPr>
            </w:pP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33AC4BF6" w14:textId="77777777" w:rsidR="001701DA" w:rsidRPr="0097715A" w:rsidRDefault="001701DA" w:rsidP="00E02B57">
            <w:pPr>
              <w:spacing w:before="40" w:after="400"/>
              <w:contextualSpacing/>
              <w:jc w:val="center"/>
              <w:rPr>
                <w:rFonts w:ascii="Times New Roman" w:hAnsi="Times New Roman" w:cs="Times New Roman"/>
                <w:color w:val="000000"/>
              </w:rPr>
            </w:pP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73EAEF4F" w14:textId="77777777" w:rsidR="001701DA" w:rsidRPr="0097715A" w:rsidRDefault="001701DA" w:rsidP="00E02B57">
            <w:pPr>
              <w:spacing w:before="40" w:after="400"/>
              <w:contextualSpacing/>
              <w:jc w:val="center"/>
              <w:rPr>
                <w:rFonts w:ascii="Times New Roman" w:hAnsi="Times New Roman" w:cs="Times New Roman"/>
                <w:color w:val="000000"/>
              </w:rPr>
            </w:pP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16EBACD4" w14:textId="77777777" w:rsidR="001701DA" w:rsidRPr="0097715A" w:rsidRDefault="001701DA" w:rsidP="00E02B57">
            <w:pPr>
              <w:spacing w:before="40" w:after="400"/>
              <w:contextualSpacing/>
              <w:jc w:val="center"/>
              <w:rPr>
                <w:rFonts w:ascii="Times New Roman" w:hAnsi="Times New Roman" w:cs="Times New Roman"/>
                <w:color w:val="000000"/>
              </w:rPr>
            </w:pP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6A51EFB2" w14:textId="77777777" w:rsidR="001701DA" w:rsidRPr="0097715A" w:rsidRDefault="001701DA" w:rsidP="00E02B57">
            <w:pPr>
              <w:spacing w:before="40" w:after="400"/>
              <w:contextualSpacing/>
              <w:jc w:val="center"/>
              <w:rPr>
                <w:rFonts w:ascii="Times New Roman" w:hAnsi="Times New Roman" w:cs="Times New Roman"/>
                <w:color w:val="000000"/>
              </w:rPr>
            </w:pP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64655FB8" w14:textId="77777777" w:rsidR="001701DA" w:rsidRPr="0097715A" w:rsidRDefault="001701DA" w:rsidP="00E02B57">
            <w:pPr>
              <w:spacing w:before="40" w:after="400"/>
              <w:contextualSpacing/>
              <w:jc w:val="center"/>
              <w:rPr>
                <w:rFonts w:ascii="Times New Roman" w:hAnsi="Times New Roman" w:cs="Times New Roman"/>
                <w:color w:val="000000"/>
              </w:rPr>
            </w:pPr>
          </w:p>
        </w:tc>
      </w:tr>
      <w:tr w:rsidR="001701DA" w:rsidRPr="000E0403" w14:paraId="4F684F41" w14:textId="77777777" w:rsidTr="001701DA">
        <w:trPr>
          <w:trHeight w:val="20"/>
        </w:trPr>
        <w:tc>
          <w:tcPr>
            <w:tcW w:w="6516" w:type="dxa"/>
            <w:tcBorders>
              <w:top w:val="nil"/>
              <w:left w:val="single" w:sz="4" w:space="0" w:color="auto"/>
              <w:bottom w:val="single" w:sz="4" w:space="0" w:color="auto"/>
              <w:right w:val="single" w:sz="4" w:space="0" w:color="auto"/>
            </w:tcBorders>
            <w:shd w:val="clear" w:color="auto" w:fill="auto"/>
            <w:vAlign w:val="center"/>
          </w:tcPr>
          <w:p w14:paraId="098F6516" w14:textId="77777777" w:rsidR="001701DA" w:rsidRPr="00234ED0" w:rsidRDefault="001701DA" w:rsidP="00E02B57">
            <w:pPr>
              <w:spacing w:before="40" w:after="400"/>
              <w:contextualSpacing/>
              <w:rPr>
                <w:rFonts w:ascii="Times New Roman" w:eastAsia="Times New Roman" w:hAnsi="Times New Roman" w:cs="Times New Roman"/>
                <w:color w:val="000000"/>
                <w:sz w:val="24"/>
                <w:szCs w:val="24"/>
                <w:lang w:eastAsia="ru-RU"/>
              </w:rPr>
            </w:pPr>
            <w:r w:rsidRPr="00234ED0">
              <w:rPr>
                <w:rFonts w:ascii="Times New Roman" w:eastAsia="Times New Roman" w:hAnsi="Times New Roman" w:cs="Times New Roman"/>
                <w:color w:val="000000"/>
                <w:sz w:val="24"/>
                <w:szCs w:val="24"/>
                <w:lang w:eastAsia="ru-RU"/>
              </w:rPr>
              <w:t>Установленная мощность теплообменного оборудования ЦТП, Гкал/ч</w:t>
            </w:r>
          </w:p>
        </w:tc>
        <w:tc>
          <w:tcPr>
            <w:tcW w:w="1005" w:type="dxa"/>
            <w:tcBorders>
              <w:top w:val="nil"/>
              <w:left w:val="nil"/>
              <w:bottom w:val="single" w:sz="4" w:space="0" w:color="auto"/>
              <w:right w:val="single" w:sz="4" w:space="0" w:color="auto"/>
            </w:tcBorders>
            <w:shd w:val="clear" w:color="auto" w:fill="auto"/>
            <w:vAlign w:val="center"/>
          </w:tcPr>
          <w:p w14:paraId="37BB6238" w14:textId="5CBB6EBA" w:rsidR="001701DA" w:rsidRPr="0097715A" w:rsidRDefault="001701DA" w:rsidP="00E02B57">
            <w:pPr>
              <w:spacing w:before="40" w:after="400"/>
              <w:contextualSpacing/>
              <w:jc w:val="center"/>
              <w:rPr>
                <w:rFonts w:ascii="Times New Roman" w:hAnsi="Times New Roman" w:cs="Times New Roman"/>
                <w:color w:val="000000"/>
              </w:rPr>
            </w:pPr>
            <w:r w:rsidRPr="0097715A">
              <w:rPr>
                <w:rFonts w:ascii="Times New Roman" w:eastAsia="Times New Roman" w:hAnsi="Times New Roman" w:cs="Times New Roman"/>
                <w:color w:val="000000"/>
                <w:lang w:eastAsia="ru-RU"/>
              </w:rPr>
              <w:t>0</w:t>
            </w:r>
          </w:p>
        </w:tc>
        <w:tc>
          <w:tcPr>
            <w:tcW w:w="1005" w:type="dxa"/>
            <w:tcBorders>
              <w:top w:val="nil"/>
              <w:left w:val="nil"/>
              <w:bottom w:val="single" w:sz="4" w:space="0" w:color="auto"/>
              <w:right w:val="single" w:sz="4" w:space="0" w:color="auto"/>
            </w:tcBorders>
            <w:shd w:val="clear" w:color="auto" w:fill="auto"/>
            <w:noWrap/>
            <w:vAlign w:val="center"/>
          </w:tcPr>
          <w:p w14:paraId="5D25C3F3" w14:textId="111024DF" w:rsidR="001701DA" w:rsidRPr="0097715A" w:rsidRDefault="001701DA" w:rsidP="00E02B57">
            <w:pPr>
              <w:spacing w:before="40" w:after="400"/>
              <w:contextualSpacing/>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0</w:t>
            </w:r>
          </w:p>
        </w:tc>
        <w:tc>
          <w:tcPr>
            <w:tcW w:w="1005" w:type="dxa"/>
            <w:tcBorders>
              <w:top w:val="nil"/>
              <w:left w:val="nil"/>
              <w:bottom w:val="single" w:sz="4" w:space="0" w:color="auto"/>
              <w:right w:val="single" w:sz="4" w:space="0" w:color="auto"/>
            </w:tcBorders>
            <w:shd w:val="clear" w:color="auto" w:fill="auto"/>
            <w:noWrap/>
            <w:vAlign w:val="center"/>
          </w:tcPr>
          <w:p w14:paraId="0CDB1BA5" w14:textId="78F754B7" w:rsidR="001701DA" w:rsidRPr="0097715A" w:rsidRDefault="001701DA" w:rsidP="00E02B57">
            <w:pPr>
              <w:spacing w:before="40" w:after="400"/>
              <w:contextualSpacing/>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0</w:t>
            </w:r>
          </w:p>
        </w:tc>
        <w:tc>
          <w:tcPr>
            <w:tcW w:w="1005" w:type="dxa"/>
            <w:tcBorders>
              <w:top w:val="nil"/>
              <w:left w:val="nil"/>
              <w:bottom w:val="single" w:sz="4" w:space="0" w:color="auto"/>
              <w:right w:val="single" w:sz="4" w:space="0" w:color="auto"/>
            </w:tcBorders>
            <w:shd w:val="clear" w:color="auto" w:fill="auto"/>
            <w:noWrap/>
            <w:vAlign w:val="center"/>
          </w:tcPr>
          <w:p w14:paraId="4CC03EAA" w14:textId="48164CE9" w:rsidR="001701DA" w:rsidRPr="0097715A" w:rsidRDefault="001701DA" w:rsidP="00E02B57">
            <w:pPr>
              <w:spacing w:before="40" w:after="400"/>
              <w:contextualSpacing/>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0</w:t>
            </w:r>
          </w:p>
        </w:tc>
        <w:tc>
          <w:tcPr>
            <w:tcW w:w="1005" w:type="dxa"/>
            <w:tcBorders>
              <w:top w:val="nil"/>
              <w:left w:val="nil"/>
              <w:bottom w:val="single" w:sz="4" w:space="0" w:color="auto"/>
              <w:right w:val="single" w:sz="4" w:space="0" w:color="auto"/>
            </w:tcBorders>
            <w:shd w:val="clear" w:color="auto" w:fill="auto"/>
            <w:noWrap/>
            <w:vAlign w:val="center"/>
          </w:tcPr>
          <w:p w14:paraId="0630E2AB" w14:textId="53D9619E" w:rsidR="001701DA" w:rsidRPr="0097715A" w:rsidRDefault="001701DA" w:rsidP="00E02B57">
            <w:pPr>
              <w:spacing w:before="40" w:after="400"/>
              <w:contextualSpacing/>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129,000</w:t>
            </w:r>
          </w:p>
        </w:tc>
        <w:tc>
          <w:tcPr>
            <w:tcW w:w="1005" w:type="dxa"/>
            <w:tcBorders>
              <w:top w:val="nil"/>
              <w:left w:val="nil"/>
              <w:bottom w:val="single" w:sz="4" w:space="0" w:color="auto"/>
              <w:right w:val="single" w:sz="4" w:space="0" w:color="auto"/>
            </w:tcBorders>
            <w:shd w:val="clear" w:color="auto" w:fill="auto"/>
            <w:noWrap/>
            <w:vAlign w:val="center"/>
          </w:tcPr>
          <w:p w14:paraId="1C74649C" w14:textId="1697D3D9" w:rsidR="001701DA" w:rsidRPr="0097715A" w:rsidRDefault="001701DA" w:rsidP="00E02B57">
            <w:pPr>
              <w:spacing w:before="40" w:after="400"/>
              <w:contextualSpacing/>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129,000</w:t>
            </w:r>
          </w:p>
        </w:tc>
        <w:tc>
          <w:tcPr>
            <w:tcW w:w="1005" w:type="dxa"/>
            <w:tcBorders>
              <w:top w:val="nil"/>
              <w:left w:val="nil"/>
              <w:bottom w:val="single" w:sz="4" w:space="0" w:color="auto"/>
              <w:right w:val="single" w:sz="4" w:space="0" w:color="auto"/>
            </w:tcBorders>
            <w:shd w:val="clear" w:color="auto" w:fill="auto"/>
            <w:noWrap/>
            <w:vAlign w:val="center"/>
          </w:tcPr>
          <w:p w14:paraId="384467C6" w14:textId="75FEFB42" w:rsidR="001701DA" w:rsidRPr="0097715A" w:rsidRDefault="001701DA" w:rsidP="00E02B57">
            <w:pPr>
              <w:spacing w:before="40" w:after="400"/>
              <w:contextualSpacing/>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129,000</w:t>
            </w:r>
          </w:p>
        </w:tc>
        <w:tc>
          <w:tcPr>
            <w:tcW w:w="1005" w:type="dxa"/>
            <w:tcBorders>
              <w:top w:val="nil"/>
              <w:left w:val="nil"/>
              <w:bottom w:val="single" w:sz="4" w:space="0" w:color="auto"/>
              <w:right w:val="single" w:sz="4" w:space="0" w:color="auto"/>
            </w:tcBorders>
            <w:shd w:val="clear" w:color="auto" w:fill="auto"/>
            <w:noWrap/>
            <w:vAlign w:val="center"/>
          </w:tcPr>
          <w:p w14:paraId="334DEC20" w14:textId="01E6DBA7" w:rsidR="001701DA" w:rsidRPr="0097715A" w:rsidRDefault="001701DA" w:rsidP="00E02B57">
            <w:pPr>
              <w:spacing w:before="40" w:after="400"/>
              <w:contextualSpacing/>
              <w:jc w:val="center"/>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129,000</w:t>
            </w:r>
          </w:p>
        </w:tc>
      </w:tr>
      <w:tr w:rsidR="001701DA" w:rsidRPr="000E0403" w14:paraId="22D7FC91" w14:textId="77777777" w:rsidTr="009212C8">
        <w:trPr>
          <w:trHeight w:val="20"/>
        </w:trPr>
        <w:tc>
          <w:tcPr>
            <w:tcW w:w="6516" w:type="dxa"/>
            <w:tcBorders>
              <w:top w:val="nil"/>
              <w:left w:val="single" w:sz="4" w:space="0" w:color="auto"/>
              <w:bottom w:val="single" w:sz="4" w:space="0" w:color="auto"/>
              <w:right w:val="single" w:sz="4" w:space="0" w:color="auto"/>
            </w:tcBorders>
            <w:shd w:val="clear" w:color="auto" w:fill="auto"/>
            <w:vAlign w:val="center"/>
          </w:tcPr>
          <w:p w14:paraId="6FB56353" w14:textId="77777777" w:rsidR="001701DA" w:rsidRPr="000E0403" w:rsidRDefault="001701DA" w:rsidP="000C7BED">
            <w:pPr>
              <w:spacing w:before="40" w:after="400"/>
              <w:contextualSpacing/>
              <w:rPr>
                <w:rFonts w:ascii="Times New Roman" w:eastAsia="Times New Roman" w:hAnsi="Times New Roman" w:cs="Times New Roman"/>
                <w:b/>
                <w:bCs/>
                <w:color w:val="000000"/>
                <w:sz w:val="24"/>
                <w:szCs w:val="24"/>
                <w:lang w:eastAsia="ru-RU"/>
              </w:rPr>
            </w:pPr>
          </w:p>
        </w:tc>
        <w:tc>
          <w:tcPr>
            <w:tcW w:w="1005" w:type="dxa"/>
            <w:tcBorders>
              <w:top w:val="single" w:sz="4" w:space="0" w:color="auto"/>
              <w:left w:val="single" w:sz="4" w:space="0" w:color="auto"/>
              <w:bottom w:val="single" w:sz="4" w:space="0" w:color="auto"/>
              <w:right w:val="single" w:sz="4" w:space="0" w:color="auto"/>
            </w:tcBorders>
          </w:tcPr>
          <w:p w14:paraId="51ACE6E8" w14:textId="4A09839D" w:rsidR="001701DA" w:rsidRPr="006B21CD" w:rsidRDefault="001701DA" w:rsidP="000C7BED">
            <w:pPr>
              <w:spacing w:before="40" w:after="400"/>
              <w:contextualSpacing/>
              <w:jc w:val="center"/>
              <w:rPr>
                <w:rFonts w:ascii="Times New Roman" w:eastAsia="Times New Roman" w:hAnsi="Times New Roman" w:cs="Times New Roman"/>
                <w:b/>
                <w:bCs/>
                <w:color w:val="000000"/>
                <w:sz w:val="24"/>
                <w:szCs w:val="24"/>
                <w:lang w:eastAsia="ru-RU"/>
              </w:rPr>
            </w:pPr>
          </w:p>
        </w:tc>
        <w:tc>
          <w:tcPr>
            <w:tcW w:w="1005" w:type="dxa"/>
            <w:tcBorders>
              <w:top w:val="single" w:sz="4" w:space="0" w:color="auto"/>
              <w:left w:val="single" w:sz="4" w:space="0" w:color="auto"/>
              <w:bottom w:val="single" w:sz="4" w:space="0" w:color="auto"/>
              <w:right w:val="single" w:sz="4" w:space="0" w:color="auto"/>
            </w:tcBorders>
            <w:shd w:val="clear" w:color="auto" w:fill="auto"/>
            <w:vAlign w:val="center"/>
          </w:tcPr>
          <w:p w14:paraId="1CB06AE1" w14:textId="2AB3E034" w:rsidR="001701DA" w:rsidRPr="006B21CD" w:rsidRDefault="001701DA" w:rsidP="000C7BED">
            <w:pPr>
              <w:spacing w:before="40" w:after="400"/>
              <w:contextualSpacing/>
              <w:jc w:val="center"/>
              <w:rPr>
                <w:rFonts w:ascii="Times New Roman" w:eastAsia="Times New Roman" w:hAnsi="Times New Roman" w:cs="Times New Roman"/>
                <w:b/>
                <w:bCs/>
                <w:color w:val="000000"/>
                <w:sz w:val="24"/>
                <w:szCs w:val="24"/>
                <w:lang w:eastAsia="ru-RU"/>
              </w:rPr>
            </w:pPr>
          </w:p>
        </w:tc>
        <w:tc>
          <w:tcPr>
            <w:tcW w:w="1005" w:type="dxa"/>
            <w:tcBorders>
              <w:top w:val="nil"/>
              <w:left w:val="nil"/>
              <w:bottom w:val="single" w:sz="4" w:space="0" w:color="auto"/>
              <w:right w:val="single" w:sz="4" w:space="0" w:color="auto"/>
            </w:tcBorders>
            <w:shd w:val="clear" w:color="auto" w:fill="auto"/>
            <w:vAlign w:val="center"/>
          </w:tcPr>
          <w:p w14:paraId="3700F9CE" w14:textId="77777777" w:rsidR="001701DA" w:rsidRPr="006B21CD" w:rsidRDefault="001701DA" w:rsidP="000C7BED">
            <w:pPr>
              <w:spacing w:before="40" w:after="400"/>
              <w:contextualSpacing/>
              <w:jc w:val="center"/>
              <w:rPr>
                <w:rFonts w:ascii="Times New Roman" w:eastAsia="Times New Roman" w:hAnsi="Times New Roman" w:cs="Times New Roman"/>
                <w:b/>
                <w:bCs/>
                <w:color w:val="000000"/>
                <w:sz w:val="24"/>
                <w:szCs w:val="24"/>
                <w:lang w:eastAsia="ru-RU"/>
              </w:rPr>
            </w:pPr>
          </w:p>
        </w:tc>
        <w:tc>
          <w:tcPr>
            <w:tcW w:w="1005" w:type="dxa"/>
            <w:tcBorders>
              <w:top w:val="nil"/>
              <w:left w:val="nil"/>
              <w:bottom w:val="single" w:sz="4" w:space="0" w:color="auto"/>
              <w:right w:val="single" w:sz="4" w:space="0" w:color="auto"/>
            </w:tcBorders>
            <w:shd w:val="clear" w:color="auto" w:fill="auto"/>
            <w:vAlign w:val="center"/>
          </w:tcPr>
          <w:p w14:paraId="3B7C12ED" w14:textId="77777777" w:rsidR="001701DA" w:rsidRPr="006B21CD" w:rsidRDefault="001701DA" w:rsidP="000C7BED">
            <w:pPr>
              <w:spacing w:before="40" w:after="400"/>
              <w:contextualSpacing/>
              <w:jc w:val="center"/>
              <w:rPr>
                <w:rFonts w:ascii="Times New Roman" w:eastAsia="Times New Roman" w:hAnsi="Times New Roman" w:cs="Times New Roman"/>
                <w:b/>
                <w:bCs/>
                <w:color w:val="000000"/>
                <w:sz w:val="24"/>
                <w:szCs w:val="24"/>
                <w:lang w:eastAsia="ru-RU"/>
              </w:rPr>
            </w:pPr>
          </w:p>
        </w:tc>
        <w:tc>
          <w:tcPr>
            <w:tcW w:w="1005" w:type="dxa"/>
            <w:tcBorders>
              <w:top w:val="nil"/>
              <w:left w:val="nil"/>
              <w:bottom w:val="single" w:sz="4" w:space="0" w:color="auto"/>
              <w:right w:val="single" w:sz="4" w:space="0" w:color="auto"/>
            </w:tcBorders>
            <w:shd w:val="clear" w:color="auto" w:fill="auto"/>
            <w:vAlign w:val="center"/>
          </w:tcPr>
          <w:p w14:paraId="21EEE5B1" w14:textId="77777777" w:rsidR="001701DA" w:rsidRPr="006B21CD" w:rsidRDefault="001701DA" w:rsidP="000C7BED">
            <w:pPr>
              <w:spacing w:before="40" w:after="400"/>
              <w:contextualSpacing/>
              <w:jc w:val="center"/>
              <w:rPr>
                <w:rFonts w:ascii="Times New Roman" w:eastAsia="Times New Roman" w:hAnsi="Times New Roman" w:cs="Times New Roman"/>
                <w:b/>
                <w:bCs/>
                <w:color w:val="000000"/>
                <w:sz w:val="24"/>
                <w:szCs w:val="24"/>
                <w:lang w:eastAsia="ru-RU"/>
              </w:rPr>
            </w:pPr>
          </w:p>
        </w:tc>
        <w:tc>
          <w:tcPr>
            <w:tcW w:w="1005" w:type="dxa"/>
            <w:tcBorders>
              <w:top w:val="nil"/>
              <w:left w:val="nil"/>
              <w:bottom w:val="single" w:sz="4" w:space="0" w:color="auto"/>
              <w:right w:val="single" w:sz="4" w:space="0" w:color="auto"/>
            </w:tcBorders>
            <w:shd w:val="clear" w:color="auto" w:fill="auto"/>
            <w:vAlign w:val="center"/>
          </w:tcPr>
          <w:p w14:paraId="64EE77BD" w14:textId="77777777" w:rsidR="001701DA" w:rsidRPr="006B21CD" w:rsidRDefault="001701DA" w:rsidP="000C7BED">
            <w:pPr>
              <w:spacing w:before="40" w:after="400"/>
              <w:contextualSpacing/>
              <w:jc w:val="center"/>
              <w:rPr>
                <w:rFonts w:ascii="Times New Roman" w:eastAsia="Times New Roman" w:hAnsi="Times New Roman" w:cs="Times New Roman"/>
                <w:b/>
                <w:bCs/>
                <w:color w:val="000000"/>
                <w:sz w:val="24"/>
                <w:szCs w:val="24"/>
                <w:lang w:eastAsia="ru-RU"/>
              </w:rPr>
            </w:pPr>
          </w:p>
        </w:tc>
        <w:tc>
          <w:tcPr>
            <w:tcW w:w="1005" w:type="dxa"/>
            <w:tcBorders>
              <w:top w:val="nil"/>
              <w:left w:val="nil"/>
              <w:bottom w:val="single" w:sz="4" w:space="0" w:color="auto"/>
              <w:right w:val="single" w:sz="4" w:space="0" w:color="auto"/>
            </w:tcBorders>
            <w:shd w:val="clear" w:color="auto" w:fill="auto"/>
            <w:vAlign w:val="center"/>
          </w:tcPr>
          <w:p w14:paraId="2B746F98" w14:textId="77777777" w:rsidR="001701DA" w:rsidRPr="006B21CD" w:rsidRDefault="001701DA" w:rsidP="000C7BED">
            <w:pPr>
              <w:spacing w:before="40" w:after="400"/>
              <w:contextualSpacing/>
              <w:jc w:val="center"/>
              <w:rPr>
                <w:rFonts w:ascii="Times New Roman" w:eastAsia="Times New Roman" w:hAnsi="Times New Roman" w:cs="Times New Roman"/>
                <w:b/>
                <w:bCs/>
                <w:color w:val="000000"/>
                <w:sz w:val="24"/>
                <w:szCs w:val="24"/>
                <w:lang w:eastAsia="ru-RU"/>
              </w:rPr>
            </w:pPr>
          </w:p>
        </w:tc>
        <w:tc>
          <w:tcPr>
            <w:tcW w:w="1005" w:type="dxa"/>
            <w:tcBorders>
              <w:top w:val="nil"/>
              <w:left w:val="nil"/>
              <w:bottom w:val="single" w:sz="4" w:space="0" w:color="auto"/>
              <w:right w:val="single" w:sz="4" w:space="0" w:color="auto"/>
            </w:tcBorders>
            <w:shd w:val="clear" w:color="auto" w:fill="auto"/>
            <w:vAlign w:val="center"/>
          </w:tcPr>
          <w:p w14:paraId="2CE9DD35" w14:textId="77777777" w:rsidR="001701DA" w:rsidRPr="006B21CD" w:rsidRDefault="001701DA" w:rsidP="000C7BED">
            <w:pPr>
              <w:spacing w:before="40" w:after="400"/>
              <w:contextualSpacing/>
              <w:jc w:val="center"/>
              <w:rPr>
                <w:rFonts w:ascii="Times New Roman" w:eastAsia="Times New Roman" w:hAnsi="Times New Roman" w:cs="Times New Roman"/>
                <w:b/>
                <w:bCs/>
                <w:color w:val="000000"/>
                <w:sz w:val="24"/>
                <w:szCs w:val="24"/>
                <w:lang w:eastAsia="ru-RU"/>
              </w:rPr>
            </w:pPr>
          </w:p>
        </w:tc>
      </w:tr>
      <w:tr w:rsidR="009212C8" w:rsidRPr="00234ED0" w14:paraId="606AF44C" w14:textId="77777777" w:rsidTr="009212C8">
        <w:trPr>
          <w:trHeight w:val="20"/>
        </w:trPr>
        <w:tc>
          <w:tcPr>
            <w:tcW w:w="6516" w:type="dxa"/>
            <w:tcBorders>
              <w:top w:val="nil"/>
              <w:left w:val="single" w:sz="4" w:space="0" w:color="auto"/>
              <w:bottom w:val="single" w:sz="4" w:space="0" w:color="auto"/>
              <w:right w:val="single" w:sz="4" w:space="0" w:color="auto"/>
            </w:tcBorders>
            <w:shd w:val="clear" w:color="auto" w:fill="auto"/>
            <w:vAlign w:val="center"/>
            <w:hideMark/>
          </w:tcPr>
          <w:p w14:paraId="53011700" w14:textId="76CD49B0" w:rsidR="009212C8" w:rsidRPr="0097715A" w:rsidRDefault="009212C8" w:rsidP="009212C8">
            <w:pPr>
              <w:spacing w:before="40" w:after="400"/>
              <w:contextualSpacing/>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color w:val="000000"/>
                <w:sz w:val="24"/>
                <w:szCs w:val="24"/>
                <w:lang w:eastAsia="ru-RU"/>
              </w:rPr>
              <w:lastRenderedPageBreak/>
              <w:t>Установленная мощность котельной № 3 ф-ла «АТЭС-Нововоронеж» (Заводской пр-д, 1), в гор. воде, Гкал/ч</w:t>
            </w:r>
          </w:p>
        </w:tc>
        <w:tc>
          <w:tcPr>
            <w:tcW w:w="1005" w:type="dxa"/>
            <w:tcBorders>
              <w:top w:val="single" w:sz="4" w:space="0" w:color="auto"/>
              <w:bottom w:val="single" w:sz="4" w:space="0" w:color="auto"/>
              <w:right w:val="single" w:sz="4" w:space="0" w:color="auto"/>
            </w:tcBorders>
            <w:vAlign w:val="center"/>
          </w:tcPr>
          <w:p w14:paraId="7037B236" w14:textId="0E7CBD5C" w:rsidR="009212C8" w:rsidRPr="0097715A" w:rsidRDefault="009212C8" w:rsidP="009212C8">
            <w:pPr>
              <w:spacing w:before="40" w:after="400"/>
              <w:contextualSpacing/>
              <w:jc w:val="center"/>
              <w:rPr>
                <w:rFonts w:ascii="Times New Roman" w:hAnsi="Times New Roman" w:cs="Times New Roman"/>
                <w:b/>
                <w:bCs/>
                <w:color w:val="000000"/>
              </w:rPr>
            </w:pPr>
            <w:r w:rsidRPr="0097715A">
              <w:rPr>
                <w:rFonts w:ascii="Times New Roman" w:hAnsi="Times New Roman" w:cs="Times New Roman"/>
                <w:color w:val="000000"/>
              </w:rPr>
              <w:t>60,250</w:t>
            </w:r>
          </w:p>
        </w:tc>
        <w:tc>
          <w:tcPr>
            <w:tcW w:w="1005" w:type="dxa"/>
            <w:tcBorders>
              <w:top w:val="single" w:sz="4" w:space="0" w:color="auto"/>
              <w:left w:val="single" w:sz="4" w:space="0" w:color="auto"/>
              <w:bottom w:val="single" w:sz="4" w:space="0" w:color="auto"/>
              <w:right w:val="single" w:sz="4" w:space="0" w:color="auto"/>
            </w:tcBorders>
            <w:vAlign w:val="center"/>
            <w:hideMark/>
          </w:tcPr>
          <w:p w14:paraId="6BDC2A0C" w14:textId="5F0E3EF0"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60,250</w:t>
            </w:r>
          </w:p>
        </w:tc>
        <w:tc>
          <w:tcPr>
            <w:tcW w:w="1005" w:type="dxa"/>
            <w:tcBorders>
              <w:top w:val="single" w:sz="4" w:space="0" w:color="auto"/>
              <w:left w:val="single" w:sz="4" w:space="0" w:color="auto"/>
              <w:bottom w:val="single" w:sz="4" w:space="0" w:color="auto"/>
              <w:right w:val="single" w:sz="4" w:space="0" w:color="auto"/>
            </w:tcBorders>
            <w:vAlign w:val="center"/>
            <w:hideMark/>
          </w:tcPr>
          <w:p w14:paraId="78460066" w14:textId="249EC3E1"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60,250</w:t>
            </w:r>
          </w:p>
        </w:tc>
        <w:tc>
          <w:tcPr>
            <w:tcW w:w="10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08A3494" w14:textId="19111A74"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60,250</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410FDE6B" w14:textId="22173B54"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60,250</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18D481BF" w14:textId="284908CE"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60,250</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2B822BD1" w14:textId="76D5155A"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60,250</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3BD7C9F1" w14:textId="2858B115"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60,250</w:t>
            </w:r>
          </w:p>
        </w:tc>
      </w:tr>
      <w:tr w:rsidR="009212C8" w:rsidRPr="00234ED0" w14:paraId="1910F884" w14:textId="77777777" w:rsidTr="006175AD">
        <w:trPr>
          <w:trHeight w:val="20"/>
        </w:trPr>
        <w:tc>
          <w:tcPr>
            <w:tcW w:w="6516" w:type="dxa"/>
            <w:tcBorders>
              <w:top w:val="nil"/>
              <w:left w:val="single" w:sz="4" w:space="0" w:color="auto"/>
              <w:bottom w:val="single" w:sz="4" w:space="0" w:color="auto"/>
              <w:right w:val="single" w:sz="4" w:space="0" w:color="auto"/>
            </w:tcBorders>
            <w:shd w:val="clear" w:color="auto" w:fill="auto"/>
            <w:vAlign w:val="center"/>
          </w:tcPr>
          <w:p w14:paraId="12352D0A" w14:textId="3C90D27C" w:rsidR="009212C8" w:rsidRPr="0097715A" w:rsidRDefault="009212C8" w:rsidP="009212C8">
            <w:pPr>
              <w:spacing w:before="40" w:after="400"/>
              <w:contextualSpacing/>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b/>
                <w:bCs/>
                <w:color w:val="000000"/>
                <w:sz w:val="24"/>
                <w:szCs w:val="24"/>
                <w:lang w:eastAsia="ru-RU"/>
              </w:rPr>
              <w:t>Располагаемая мощность котельной № 3 ф-ла «АТЭС-Нововоронеж» (Заводской пр-д, 1), в гор. воде, Гкал/ч</w:t>
            </w:r>
          </w:p>
        </w:tc>
        <w:tc>
          <w:tcPr>
            <w:tcW w:w="1005" w:type="dxa"/>
            <w:tcBorders>
              <w:top w:val="single" w:sz="4" w:space="0" w:color="auto"/>
              <w:left w:val="single" w:sz="4" w:space="0" w:color="auto"/>
              <w:bottom w:val="single" w:sz="4" w:space="0" w:color="auto"/>
              <w:right w:val="nil"/>
            </w:tcBorders>
            <w:shd w:val="clear" w:color="auto" w:fill="auto"/>
            <w:vAlign w:val="center"/>
          </w:tcPr>
          <w:p w14:paraId="2D854BAC" w14:textId="79CD4C53"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b/>
                <w:bCs/>
                <w:color w:val="000000"/>
              </w:rPr>
              <w:t>60,250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DB4C1CD" w14:textId="53F61831"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b/>
                <w:bCs/>
              </w:rPr>
              <w:t>60,250</w:t>
            </w: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4A7BB7C7" w14:textId="230AFC60"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b/>
                <w:bCs/>
              </w:rPr>
              <w:t>60,250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7463320" w14:textId="6D8E425A"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b/>
                <w:bCs/>
                <w:color w:val="000000"/>
              </w:rPr>
              <w:t>60,000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2B240055" w14:textId="05945ABA"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b/>
                <w:bCs/>
                <w:color w:val="000000"/>
              </w:rPr>
              <w:t>60,000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F2D8F14" w14:textId="276957EE"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b/>
                <w:bCs/>
                <w:color w:val="000000"/>
              </w:rPr>
              <w:t>60,000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1D6AFB5" w14:textId="0F5F0E72"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b/>
                <w:bCs/>
                <w:color w:val="000000"/>
              </w:rPr>
              <w:t>60,000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41F8A7F" w14:textId="4CB9DBBE"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b/>
                <w:bCs/>
                <w:color w:val="000000"/>
              </w:rPr>
              <w:t>60,000</w:t>
            </w:r>
          </w:p>
        </w:tc>
      </w:tr>
      <w:tr w:rsidR="009212C8" w:rsidRPr="00234ED0" w14:paraId="616AEA6F" w14:textId="77777777" w:rsidTr="006175AD">
        <w:trPr>
          <w:trHeight w:val="20"/>
        </w:trPr>
        <w:tc>
          <w:tcPr>
            <w:tcW w:w="6516" w:type="dxa"/>
            <w:tcBorders>
              <w:top w:val="nil"/>
              <w:left w:val="single" w:sz="4" w:space="0" w:color="auto"/>
              <w:bottom w:val="single" w:sz="4" w:space="0" w:color="auto"/>
              <w:right w:val="single" w:sz="4" w:space="0" w:color="auto"/>
            </w:tcBorders>
            <w:shd w:val="clear" w:color="auto" w:fill="auto"/>
            <w:vAlign w:val="center"/>
            <w:hideMark/>
          </w:tcPr>
          <w:p w14:paraId="022AE7F9" w14:textId="77777777" w:rsidR="009212C8" w:rsidRPr="0097715A" w:rsidRDefault="009212C8" w:rsidP="009212C8">
            <w:pPr>
              <w:spacing w:before="40" w:after="400"/>
              <w:contextualSpacing/>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Собственные нужды, Гкал/ч</w:t>
            </w:r>
          </w:p>
        </w:tc>
        <w:tc>
          <w:tcPr>
            <w:tcW w:w="1005" w:type="dxa"/>
            <w:tcBorders>
              <w:top w:val="single" w:sz="4" w:space="0" w:color="auto"/>
              <w:left w:val="single" w:sz="4" w:space="0" w:color="auto"/>
              <w:bottom w:val="single" w:sz="4" w:space="0" w:color="auto"/>
              <w:right w:val="nil"/>
            </w:tcBorders>
            <w:shd w:val="clear" w:color="auto" w:fill="auto"/>
            <w:vAlign w:val="center"/>
          </w:tcPr>
          <w:p w14:paraId="1A507374" w14:textId="1E037B4F"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color w:val="000000"/>
              </w:rPr>
              <w:t>1,660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311DF33" w14:textId="7FD33BB4"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1,810</w:t>
            </w:r>
          </w:p>
        </w:tc>
        <w:tc>
          <w:tcPr>
            <w:tcW w:w="1005" w:type="dxa"/>
            <w:tcBorders>
              <w:top w:val="single" w:sz="4" w:space="0" w:color="auto"/>
              <w:left w:val="nil"/>
              <w:bottom w:val="single" w:sz="4" w:space="0" w:color="auto"/>
              <w:right w:val="single" w:sz="4" w:space="0" w:color="auto"/>
            </w:tcBorders>
            <w:shd w:val="clear" w:color="auto" w:fill="auto"/>
            <w:noWrap/>
            <w:vAlign w:val="bottom"/>
            <w:hideMark/>
          </w:tcPr>
          <w:p w14:paraId="1FAC73A9" w14:textId="3D7D1027"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1,700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35DDD37E" w14:textId="75E1827B"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1,700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1A074BFD" w14:textId="24DDAD7E"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1,700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24FAD9C4" w14:textId="56AC59CE"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1,700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4680F82A" w14:textId="2A484D0C"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1,700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14:paraId="5CBD336E" w14:textId="1E8F0868"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1,700</w:t>
            </w:r>
          </w:p>
        </w:tc>
      </w:tr>
      <w:tr w:rsidR="009212C8" w:rsidRPr="00234ED0" w14:paraId="6C383B4C" w14:textId="77777777" w:rsidTr="006175AD">
        <w:trPr>
          <w:trHeight w:val="20"/>
        </w:trPr>
        <w:tc>
          <w:tcPr>
            <w:tcW w:w="6516" w:type="dxa"/>
            <w:tcBorders>
              <w:top w:val="nil"/>
              <w:left w:val="single" w:sz="4" w:space="0" w:color="auto"/>
              <w:bottom w:val="single" w:sz="4" w:space="0" w:color="auto"/>
              <w:right w:val="single" w:sz="4" w:space="0" w:color="auto"/>
            </w:tcBorders>
            <w:shd w:val="clear" w:color="auto" w:fill="auto"/>
            <w:vAlign w:val="center"/>
            <w:hideMark/>
          </w:tcPr>
          <w:p w14:paraId="5DB09E9B" w14:textId="77777777" w:rsidR="009212C8" w:rsidRPr="0097715A" w:rsidRDefault="009212C8" w:rsidP="009212C8">
            <w:pPr>
              <w:spacing w:before="40" w:after="400"/>
              <w:contextualSpacing/>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Тепловая нагрузка, подключенная через котельную № 3 (Заводской пр-д, 1), Гкал/ч</w:t>
            </w:r>
          </w:p>
        </w:tc>
        <w:tc>
          <w:tcPr>
            <w:tcW w:w="1005" w:type="dxa"/>
            <w:tcBorders>
              <w:top w:val="single" w:sz="4" w:space="0" w:color="auto"/>
              <w:left w:val="single" w:sz="4" w:space="0" w:color="auto"/>
              <w:bottom w:val="single" w:sz="4" w:space="0" w:color="auto"/>
              <w:right w:val="nil"/>
            </w:tcBorders>
            <w:shd w:val="clear" w:color="auto" w:fill="auto"/>
            <w:vAlign w:val="center"/>
          </w:tcPr>
          <w:p w14:paraId="4A076B20" w14:textId="44732AD2"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color w:val="000000"/>
              </w:rPr>
              <w:t>85,519</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BC18AEE" w14:textId="271951EF"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84,945</w:t>
            </w:r>
          </w:p>
        </w:tc>
        <w:tc>
          <w:tcPr>
            <w:tcW w:w="1005" w:type="dxa"/>
            <w:tcBorders>
              <w:top w:val="single" w:sz="4" w:space="0" w:color="auto"/>
              <w:left w:val="nil"/>
              <w:bottom w:val="single" w:sz="4" w:space="0" w:color="auto"/>
              <w:right w:val="single" w:sz="4" w:space="0" w:color="auto"/>
            </w:tcBorders>
            <w:shd w:val="clear" w:color="auto" w:fill="auto"/>
            <w:noWrap/>
            <w:vAlign w:val="center"/>
            <w:hideMark/>
          </w:tcPr>
          <w:p w14:paraId="2AFBB882" w14:textId="06593678"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83,750</w:t>
            </w:r>
          </w:p>
        </w:tc>
        <w:tc>
          <w:tcPr>
            <w:tcW w:w="1005" w:type="dxa"/>
            <w:tcBorders>
              <w:top w:val="single" w:sz="4" w:space="0" w:color="auto"/>
              <w:left w:val="nil"/>
              <w:bottom w:val="single" w:sz="4" w:space="0" w:color="auto"/>
              <w:right w:val="single" w:sz="4" w:space="0" w:color="auto"/>
            </w:tcBorders>
            <w:shd w:val="clear" w:color="auto" w:fill="auto"/>
            <w:noWrap/>
            <w:vAlign w:val="center"/>
            <w:hideMark/>
          </w:tcPr>
          <w:p w14:paraId="15E22A39" w14:textId="378AD596"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lang w:val="en-US"/>
              </w:rPr>
              <w:t>85</w:t>
            </w:r>
            <w:r w:rsidRPr="0097715A">
              <w:rPr>
                <w:rFonts w:ascii="Times New Roman" w:hAnsi="Times New Roman" w:cs="Times New Roman"/>
                <w:color w:val="000000"/>
              </w:rPr>
              <w:t>,062</w:t>
            </w:r>
          </w:p>
        </w:tc>
        <w:tc>
          <w:tcPr>
            <w:tcW w:w="1005" w:type="dxa"/>
            <w:tcBorders>
              <w:top w:val="single" w:sz="4" w:space="0" w:color="auto"/>
              <w:left w:val="nil"/>
              <w:bottom w:val="single" w:sz="4" w:space="0" w:color="auto"/>
              <w:right w:val="single" w:sz="4" w:space="0" w:color="auto"/>
            </w:tcBorders>
            <w:shd w:val="clear" w:color="auto" w:fill="auto"/>
            <w:noWrap/>
            <w:vAlign w:val="center"/>
            <w:hideMark/>
          </w:tcPr>
          <w:p w14:paraId="207A7BC4" w14:textId="3C78463D"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lang w:val="en-US"/>
              </w:rPr>
              <w:t>85</w:t>
            </w:r>
            <w:r w:rsidRPr="0097715A">
              <w:rPr>
                <w:rFonts w:ascii="Times New Roman" w:hAnsi="Times New Roman" w:cs="Times New Roman"/>
                <w:color w:val="000000"/>
              </w:rPr>
              <w:t>,062</w:t>
            </w:r>
          </w:p>
        </w:tc>
        <w:tc>
          <w:tcPr>
            <w:tcW w:w="1005" w:type="dxa"/>
            <w:tcBorders>
              <w:top w:val="single" w:sz="4" w:space="0" w:color="auto"/>
              <w:left w:val="nil"/>
              <w:bottom w:val="single" w:sz="4" w:space="0" w:color="auto"/>
              <w:right w:val="single" w:sz="4" w:space="0" w:color="auto"/>
            </w:tcBorders>
            <w:shd w:val="clear" w:color="auto" w:fill="auto"/>
            <w:noWrap/>
            <w:vAlign w:val="center"/>
            <w:hideMark/>
          </w:tcPr>
          <w:p w14:paraId="15EAC461" w14:textId="3750BCDC"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lang w:val="en-US"/>
              </w:rPr>
              <w:t>85</w:t>
            </w:r>
            <w:r w:rsidRPr="0097715A">
              <w:rPr>
                <w:rFonts w:ascii="Times New Roman" w:hAnsi="Times New Roman" w:cs="Times New Roman"/>
                <w:color w:val="000000"/>
              </w:rPr>
              <w:t>,062</w:t>
            </w:r>
          </w:p>
        </w:tc>
        <w:tc>
          <w:tcPr>
            <w:tcW w:w="1005" w:type="dxa"/>
            <w:tcBorders>
              <w:top w:val="single" w:sz="4" w:space="0" w:color="auto"/>
              <w:left w:val="nil"/>
              <w:bottom w:val="single" w:sz="4" w:space="0" w:color="auto"/>
              <w:right w:val="single" w:sz="4" w:space="0" w:color="auto"/>
            </w:tcBorders>
            <w:shd w:val="clear" w:color="auto" w:fill="auto"/>
            <w:noWrap/>
            <w:vAlign w:val="center"/>
            <w:hideMark/>
          </w:tcPr>
          <w:p w14:paraId="6A7C7D3A" w14:textId="152711F6"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lang w:val="en-US"/>
              </w:rPr>
              <w:t>85</w:t>
            </w:r>
            <w:r w:rsidRPr="0097715A">
              <w:rPr>
                <w:rFonts w:ascii="Times New Roman" w:hAnsi="Times New Roman" w:cs="Times New Roman"/>
                <w:color w:val="000000"/>
              </w:rPr>
              <w:t>,062</w:t>
            </w:r>
          </w:p>
        </w:tc>
        <w:tc>
          <w:tcPr>
            <w:tcW w:w="1005" w:type="dxa"/>
            <w:tcBorders>
              <w:top w:val="single" w:sz="4" w:space="0" w:color="auto"/>
              <w:left w:val="nil"/>
              <w:bottom w:val="single" w:sz="4" w:space="0" w:color="auto"/>
              <w:right w:val="single" w:sz="4" w:space="0" w:color="auto"/>
            </w:tcBorders>
            <w:shd w:val="clear" w:color="auto" w:fill="auto"/>
            <w:noWrap/>
            <w:vAlign w:val="center"/>
            <w:hideMark/>
          </w:tcPr>
          <w:p w14:paraId="44DCF88E" w14:textId="7DCCEAD7"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lang w:val="en-US"/>
              </w:rPr>
              <w:t>85</w:t>
            </w:r>
            <w:r w:rsidRPr="0097715A">
              <w:rPr>
                <w:rFonts w:ascii="Times New Roman" w:hAnsi="Times New Roman" w:cs="Times New Roman"/>
                <w:color w:val="000000"/>
              </w:rPr>
              <w:t>,062</w:t>
            </w:r>
          </w:p>
        </w:tc>
      </w:tr>
      <w:tr w:rsidR="009212C8" w:rsidRPr="00234ED0" w14:paraId="01A0BBB6" w14:textId="77777777" w:rsidTr="006175AD">
        <w:trPr>
          <w:trHeight w:val="20"/>
        </w:trPr>
        <w:tc>
          <w:tcPr>
            <w:tcW w:w="651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447B909" w14:textId="2F64C6F7" w:rsidR="009212C8" w:rsidRPr="0097715A" w:rsidRDefault="009212C8" w:rsidP="009212C8">
            <w:pPr>
              <w:spacing w:before="40" w:after="400"/>
              <w:contextualSpacing/>
              <w:rPr>
                <w:rFonts w:ascii="Times New Roman" w:eastAsia="Times New Roman" w:hAnsi="Times New Roman" w:cs="Times New Roman"/>
                <w:b/>
                <w:bCs/>
                <w:color w:val="000000"/>
                <w:sz w:val="24"/>
                <w:szCs w:val="24"/>
                <w:lang w:eastAsia="ru-RU"/>
              </w:rPr>
            </w:pPr>
            <w:r w:rsidRPr="0097715A">
              <w:rPr>
                <w:rFonts w:ascii="Times New Roman" w:hAnsi="Times New Roman" w:cs="Times New Roman"/>
                <w:color w:val="000000"/>
                <w:sz w:val="24"/>
                <w:szCs w:val="24"/>
              </w:rPr>
              <w:t>Установленная мощность котельных № 1-2 ф-ла «АТЭС-Нововоронеж» (Заводской пр-д, 1), в паре, Гкал/ч</w:t>
            </w:r>
          </w:p>
        </w:tc>
        <w:tc>
          <w:tcPr>
            <w:tcW w:w="1005" w:type="dxa"/>
            <w:tcBorders>
              <w:top w:val="single" w:sz="4" w:space="0" w:color="auto"/>
              <w:left w:val="single" w:sz="4" w:space="0" w:color="auto"/>
              <w:bottom w:val="single" w:sz="4" w:space="0" w:color="auto"/>
              <w:right w:val="nil"/>
            </w:tcBorders>
            <w:shd w:val="clear" w:color="auto" w:fill="auto"/>
            <w:vAlign w:val="center"/>
          </w:tcPr>
          <w:p w14:paraId="00755CC6" w14:textId="27DEA8C7" w:rsidR="009212C8" w:rsidRPr="0097715A" w:rsidRDefault="009212C8" w:rsidP="009212C8">
            <w:pPr>
              <w:spacing w:before="40" w:after="400"/>
              <w:contextualSpacing/>
              <w:jc w:val="center"/>
              <w:rPr>
                <w:rFonts w:ascii="Times New Roman" w:hAnsi="Times New Roman" w:cs="Times New Roman"/>
                <w:b/>
                <w:bCs/>
                <w:color w:val="000000"/>
              </w:rPr>
            </w:pPr>
            <w:r w:rsidRPr="0097715A">
              <w:rPr>
                <w:rFonts w:ascii="Times New Roman" w:hAnsi="Times New Roman" w:cs="Times New Roman"/>
                <w:color w:val="000000"/>
              </w:rPr>
              <w:t>84,910</w:t>
            </w:r>
          </w:p>
        </w:tc>
        <w:tc>
          <w:tcPr>
            <w:tcW w:w="10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E9273CD" w14:textId="570B4CFD"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84,910</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237137AC" w14:textId="6944D1E2"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84,910</w:t>
            </w:r>
          </w:p>
        </w:tc>
        <w:tc>
          <w:tcPr>
            <w:tcW w:w="1005" w:type="dxa"/>
            <w:tcBorders>
              <w:top w:val="nil"/>
              <w:left w:val="nil"/>
              <w:bottom w:val="single" w:sz="4" w:space="0" w:color="auto"/>
              <w:right w:val="single" w:sz="4" w:space="0" w:color="auto"/>
            </w:tcBorders>
            <w:shd w:val="clear" w:color="auto" w:fill="auto"/>
            <w:vAlign w:val="center"/>
            <w:hideMark/>
          </w:tcPr>
          <w:p w14:paraId="49717DCD" w14:textId="223FADAE"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84,910</w:t>
            </w:r>
          </w:p>
        </w:tc>
        <w:tc>
          <w:tcPr>
            <w:tcW w:w="1005" w:type="dxa"/>
            <w:tcBorders>
              <w:top w:val="nil"/>
              <w:left w:val="nil"/>
              <w:bottom w:val="single" w:sz="4" w:space="0" w:color="auto"/>
              <w:right w:val="single" w:sz="4" w:space="0" w:color="auto"/>
            </w:tcBorders>
            <w:shd w:val="clear" w:color="auto" w:fill="auto"/>
            <w:vAlign w:val="center"/>
            <w:hideMark/>
          </w:tcPr>
          <w:p w14:paraId="21F403C8" w14:textId="34C60430"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84,910</w:t>
            </w:r>
          </w:p>
        </w:tc>
        <w:tc>
          <w:tcPr>
            <w:tcW w:w="1005" w:type="dxa"/>
            <w:tcBorders>
              <w:top w:val="nil"/>
              <w:left w:val="nil"/>
              <w:bottom w:val="single" w:sz="4" w:space="0" w:color="auto"/>
              <w:right w:val="single" w:sz="4" w:space="0" w:color="auto"/>
            </w:tcBorders>
            <w:shd w:val="clear" w:color="auto" w:fill="auto"/>
            <w:vAlign w:val="center"/>
            <w:hideMark/>
          </w:tcPr>
          <w:p w14:paraId="2941CF1F" w14:textId="03AE83AA"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84,910</w:t>
            </w:r>
          </w:p>
        </w:tc>
        <w:tc>
          <w:tcPr>
            <w:tcW w:w="1005" w:type="dxa"/>
            <w:tcBorders>
              <w:top w:val="nil"/>
              <w:left w:val="nil"/>
              <w:bottom w:val="single" w:sz="4" w:space="0" w:color="auto"/>
              <w:right w:val="single" w:sz="4" w:space="0" w:color="auto"/>
            </w:tcBorders>
            <w:shd w:val="clear" w:color="auto" w:fill="auto"/>
            <w:vAlign w:val="center"/>
            <w:hideMark/>
          </w:tcPr>
          <w:p w14:paraId="5CB3AC54" w14:textId="199A8C44"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84,910</w:t>
            </w:r>
          </w:p>
        </w:tc>
        <w:tc>
          <w:tcPr>
            <w:tcW w:w="1005" w:type="dxa"/>
            <w:tcBorders>
              <w:top w:val="nil"/>
              <w:left w:val="nil"/>
              <w:bottom w:val="single" w:sz="4" w:space="0" w:color="auto"/>
              <w:right w:val="single" w:sz="4" w:space="0" w:color="auto"/>
            </w:tcBorders>
            <w:shd w:val="clear" w:color="auto" w:fill="auto"/>
            <w:vAlign w:val="center"/>
            <w:hideMark/>
          </w:tcPr>
          <w:p w14:paraId="73E70B13" w14:textId="019FA2FD"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84,910</w:t>
            </w:r>
          </w:p>
        </w:tc>
      </w:tr>
      <w:tr w:rsidR="009212C8" w:rsidRPr="00234ED0" w14:paraId="2A939B8E" w14:textId="77777777" w:rsidTr="006175AD">
        <w:trPr>
          <w:trHeight w:val="20"/>
        </w:trPr>
        <w:tc>
          <w:tcPr>
            <w:tcW w:w="6516" w:type="dxa"/>
            <w:tcBorders>
              <w:top w:val="nil"/>
              <w:left w:val="single" w:sz="4" w:space="0" w:color="auto"/>
              <w:bottom w:val="single" w:sz="4" w:space="0" w:color="auto"/>
              <w:right w:val="single" w:sz="4" w:space="0" w:color="auto"/>
            </w:tcBorders>
            <w:shd w:val="clear" w:color="auto" w:fill="auto"/>
            <w:vAlign w:val="center"/>
          </w:tcPr>
          <w:p w14:paraId="1907B792" w14:textId="4831B16B" w:rsidR="009212C8" w:rsidRPr="0097715A" w:rsidRDefault="009212C8" w:rsidP="009212C8">
            <w:pPr>
              <w:spacing w:before="40" w:after="400"/>
              <w:contextualSpacing/>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sz w:val="24"/>
                <w:szCs w:val="24"/>
              </w:rPr>
              <w:t>Располагаемая мощность котельных № 1-2 ф-ла «АТЭС-Нововоронеж» (Заводской пр-д, 1), в паре, Гкал/ч</w:t>
            </w:r>
          </w:p>
        </w:tc>
        <w:tc>
          <w:tcPr>
            <w:tcW w:w="1005" w:type="dxa"/>
            <w:tcBorders>
              <w:top w:val="single" w:sz="4" w:space="0" w:color="auto"/>
              <w:left w:val="single" w:sz="4" w:space="0" w:color="auto"/>
              <w:bottom w:val="single" w:sz="4" w:space="0" w:color="auto"/>
              <w:right w:val="nil"/>
            </w:tcBorders>
            <w:shd w:val="clear" w:color="auto" w:fill="auto"/>
            <w:vAlign w:val="center"/>
          </w:tcPr>
          <w:p w14:paraId="7A9B6F14" w14:textId="1034C769"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b/>
                <w:bCs/>
                <w:color w:val="000000"/>
              </w:rPr>
              <w:t>84,910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8015398" w14:textId="53D2C7BB"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b/>
                <w:bCs/>
              </w:rPr>
              <w:t>84,910</w:t>
            </w: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25F0B57A" w14:textId="584540CD"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b/>
                <w:bCs/>
              </w:rPr>
              <w:t>84,910</w:t>
            </w: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1E6ED932" w14:textId="643C7297"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b/>
                <w:bCs/>
                <w:color w:val="000000"/>
              </w:rPr>
              <w:t>71,000</w:t>
            </w: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1D8F1EC5" w14:textId="7E04EAE9"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b/>
                <w:bCs/>
                <w:color w:val="000000"/>
              </w:rPr>
              <w:t>71,000</w:t>
            </w: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169C299C" w14:textId="1DB4F311"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b/>
                <w:bCs/>
                <w:color w:val="000000"/>
              </w:rPr>
              <w:t>71,000</w:t>
            </w: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7FF5086E" w14:textId="41DDA7EB"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b/>
                <w:bCs/>
                <w:color w:val="000000"/>
              </w:rPr>
              <w:t>71,000</w:t>
            </w: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76515E17" w14:textId="6F7FCCEB"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b/>
                <w:bCs/>
                <w:color w:val="000000"/>
              </w:rPr>
              <w:t>71,000</w:t>
            </w:r>
          </w:p>
        </w:tc>
      </w:tr>
      <w:tr w:rsidR="009212C8" w:rsidRPr="00234ED0" w14:paraId="3869D30B" w14:textId="77777777" w:rsidTr="006175AD">
        <w:trPr>
          <w:trHeight w:val="20"/>
        </w:trPr>
        <w:tc>
          <w:tcPr>
            <w:tcW w:w="6516" w:type="dxa"/>
            <w:tcBorders>
              <w:top w:val="nil"/>
              <w:left w:val="single" w:sz="4" w:space="0" w:color="auto"/>
              <w:bottom w:val="single" w:sz="4" w:space="0" w:color="auto"/>
              <w:right w:val="single" w:sz="4" w:space="0" w:color="auto"/>
            </w:tcBorders>
            <w:shd w:val="clear" w:color="auto" w:fill="auto"/>
            <w:vAlign w:val="center"/>
            <w:hideMark/>
          </w:tcPr>
          <w:p w14:paraId="0E4DE680" w14:textId="77777777" w:rsidR="009212C8" w:rsidRPr="0097715A" w:rsidRDefault="009212C8" w:rsidP="009212C8">
            <w:pPr>
              <w:spacing w:before="40" w:after="400"/>
              <w:contextualSpacing/>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Собственные нужды, Гкал/ч</w:t>
            </w:r>
          </w:p>
        </w:tc>
        <w:tc>
          <w:tcPr>
            <w:tcW w:w="1005" w:type="dxa"/>
            <w:tcBorders>
              <w:top w:val="single" w:sz="4" w:space="0" w:color="auto"/>
              <w:left w:val="single" w:sz="4" w:space="0" w:color="auto"/>
              <w:bottom w:val="single" w:sz="4" w:space="0" w:color="auto"/>
              <w:right w:val="nil"/>
            </w:tcBorders>
            <w:shd w:val="clear" w:color="auto" w:fill="auto"/>
            <w:vAlign w:val="center"/>
          </w:tcPr>
          <w:p w14:paraId="686FC92B" w14:textId="214EEC31"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rPr>
              <w:t>2,790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D906483" w14:textId="6D7C1AB3"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3,160</w:t>
            </w:r>
          </w:p>
        </w:tc>
        <w:tc>
          <w:tcPr>
            <w:tcW w:w="1005" w:type="dxa"/>
            <w:tcBorders>
              <w:top w:val="single" w:sz="4" w:space="0" w:color="auto"/>
              <w:left w:val="nil"/>
              <w:bottom w:val="single" w:sz="4" w:space="0" w:color="auto"/>
              <w:right w:val="single" w:sz="4" w:space="0" w:color="auto"/>
            </w:tcBorders>
            <w:shd w:val="clear" w:color="auto" w:fill="auto"/>
            <w:noWrap/>
            <w:vAlign w:val="center"/>
            <w:hideMark/>
          </w:tcPr>
          <w:p w14:paraId="076CDAC9" w14:textId="5B59D302"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2,892</w:t>
            </w:r>
          </w:p>
        </w:tc>
        <w:tc>
          <w:tcPr>
            <w:tcW w:w="1005" w:type="dxa"/>
            <w:tcBorders>
              <w:top w:val="single" w:sz="4" w:space="0" w:color="auto"/>
              <w:left w:val="nil"/>
              <w:bottom w:val="single" w:sz="4" w:space="0" w:color="auto"/>
              <w:right w:val="single" w:sz="4" w:space="0" w:color="auto"/>
            </w:tcBorders>
            <w:shd w:val="clear" w:color="auto" w:fill="auto"/>
            <w:noWrap/>
            <w:vAlign w:val="center"/>
            <w:hideMark/>
          </w:tcPr>
          <w:p w14:paraId="7611FD13" w14:textId="38B36EF7"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2,892</w:t>
            </w:r>
          </w:p>
        </w:tc>
        <w:tc>
          <w:tcPr>
            <w:tcW w:w="1005" w:type="dxa"/>
            <w:tcBorders>
              <w:top w:val="single" w:sz="4" w:space="0" w:color="auto"/>
              <w:left w:val="nil"/>
              <w:bottom w:val="single" w:sz="4" w:space="0" w:color="auto"/>
              <w:right w:val="single" w:sz="4" w:space="0" w:color="auto"/>
            </w:tcBorders>
            <w:shd w:val="clear" w:color="auto" w:fill="auto"/>
            <w:noWrap/>
            <w:vAlign w:val="center"/>
            <w:hideMark/>
          </w:tcPr>
          <w:p w14:paraId="2B26BA9D" w14:textId="7278B5F5"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2,892</w:t>
            </w:r>
          </w:p>
        </w:tc>
        <w:tc>
          <w:tcPr>
            <w:tcW w:w="1005" w:type="dxa"/>
            <w:tcBorders>
              <w:top w:val="single" w:sz="4" w:space="0" w:color="auto"/>
              <w:left w:val="nil"/>
              <w:bottom w:val="single" w:sz="4" w:space="0" w:color="auto"/>
              <w:right w:val="single" w:sz="4" w:space="0" w:color="auto"/>
            </w:tcBorders>
            <w:shd w:val="clear" w:color="auto" w:fill="auto"/>
            <w:noWrap/>
            <w:vAlign w:val="center"/>
            <w:hideMark/>
          </w:tcPr>
          <w:p w14:paraId="07D1E47E" w14:textId="65FA837B"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2,892</w:t>
            </w:r>
          </w:p>
        </w:tc>
        <w:tc>
          <w:tcPr>
            <w:tcW w:w="1005" w:type="dxa"/>
            <w:tcBorders>
              <w:top w:val="single" w:sz="4" w:space="0" w:color="auto"/>
              <w:left w:val="nil"/>
              <w:bottom w:val="single" w:sz="4" w:space="0" w:color="auto"/>
              <w:right w:val="single" w:sz="4" w:space="0" w:color="auto"/>
            </w:tcBorders>
            <w:shd w:val="clear" w:color="auto" w:fill="auto"/>
            <w:noWrap/>
            <w:vAlign w:val="center"/>
            <w:hideMark/>
          </w:tcPr>
          <w:p w14:paraId="1A3765E1" w14:textId="5D81733C"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2,892</w:t>
            </w:r>
          </w:p>
        </w:tc>
        <w:tc>
          <w:tcPr>
            <w:tcW w:w="1005" w:type="dxa"/>
            <w:tcBorders>
              <w:top w:val="single" w:sz="4" w:space="0" w:color="auto"/>
              <w:left w:val="nil"/>
              <w:bottom w:val="single" w:sz="4" w:space="0" w:color="auto"/>
              <w:right w:val="single" w:sz="4" w:space="0" w:color="auto"/>
            </w:tcBorders>
            <w:shd w:val="clear" w:color="auto" w:fill="auto"/>
            <w:noWrap/>
            <w:vAlign w:val="center"/>
            <w:hideMark/>
          </w:tcPr>
          <w:p w14:paraId="5A4C33BD" w14:textId="7D17DBE3"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2,892</w:t>
            </w:r>
          </w:p>
        </w:tc>
      </w:tr>
      <w:tr w:rsidR="009212C8" w:rsidRPr="00234ED0" w14:paraId="13AC813C" w14:textId="77777777" w:rsidTr="006175AD">
        <w:trPr>
          <w:trHeight w:val="20"/>
        </w:trPr>
        <w:tc>
          <w:tcPr>
            <w:tcW w:w="6516" w:type="dxa"/>
            <w:tcBorders>
              <w:top w:val="nil"/>
              <w:left w:val="single" w:sz="4" w:space="0" w:color="auto"/>
              <w:bottom w:val="single" w:sz="4" w:space="0" w:color="auto"/>
              <w:right w:val="single" w:sz="4" w:space="0" w:color="auto"/>
            </w:tcBorders>
            <w:shd w:val="clear" w:color="auto" w:fill="auto"/>
            <w:vAlign w:val="center"/>
            <w:hideMark/>
          </w:tcPr>
          <w:p w14:paraId="4ED230BA" w14:textId="77777777" w:rsidR="009212C8" w:rsidRPr="0097715A" w:rsidRDefault="009212C8" w:rsidP="009212C8">
            <w:pPr>
              <w:spacing w:before="40" w:after="400"/>
              <w:contextualSpacing/>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Тепловая нагрузка, подключенная через котельную ф-ла «АТЭС-Нововоронеж» (Воронежское шоссе, 9), Гкал/ч</w:t>
            </w:r>
          </w:p>
        </w:tc>
        <w:tc>
          <w:tcPr>
            <w:tcW w:w="1005" w:type="dxa"/>
            <w:tcBorders>
              <w:top w:val="single" w:sz="4" w:space="0" w:color="auto"/>
              <w:left w:val="single" w:sz="4" w:space="0" w:color="auto"/>
              <w:bottom w:val="single" w:sz="4" w:space="0" w:color="auto"/>
              <w:right w:val="nil"/>
            </w:tcBorders>
            <w:shd w:val="clear" w:color="auto" w:fill="auto"/>
            <w:vAlign w:val="center"/>
          </w:tcPr>
          <w:p w14:paraId="4F8D1C7C" w14:textId="5E6CF0B6"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rPr>
              <w:t>46,313</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0A42057" w14:textId="0FA109F6"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50,466</w:t>
            </w:r>
          </w:p>
        </w:tc>
        <w:tc>
          <w:tcPr>
            <w:tcW w:w="1005" w:type="dxa"/>
            <w:tcBorders>
              <w:top w:val="single" w:sz="4" w:space="0" w:color="auto"/>
              <w:left w:val="nil"/>
              <w:bottom w:val="single" w:sz="4" w:space="0" w:color="auto"/>
              <w:right w:val="single" w:sz="4" w:space="0" w:color="auto"/>
            </w:tcBorders>
            <w:shd w:val="clear" w:color="auto" w:fill="auto"/>
            <w:noWrap/>
            <w:vAlign w:val="center"/>
            <w:hideMark/>
          </w:tcPr>
          <w:p w14:paraId="6379A277" w14:textId="39331F2A"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48,249</w:t>
            </w:r>
          </w:p>
        </w:tc>
        <w:tc>
          <w:tcPr>
            <w:tcW w:w="1005" w:type="dxa"/>
            <w:tcBorders>
              <w:top w:val="nil"/>
              <w:left w:val="nil"/>
              <w:bottom w:val="single" w:sz="4" w:space="0" w:color="auto"/>
              <w:right w:val="single" w:sz="4" w:space="0" w:color="auto"/>
            </w:tcBorders>
            <w:shd w:val="clear" w:color="auto" w:fill="auto"/>
            <w:noWrap/>
            <w:vAlign w:val="center"/>
            <w:hideMark/>
          </w:tcPr>
          <w:p w14:paraId="4C5A889F" w14:textId="2EDDFD36"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53,378</w:t>
            </w:r>
          </w:p>
        </w:tc>
        <w:tc>
          <w:tcPr>
            <w:tcW w:w="1005" w:type="dxa"/>
            <w:tcBorders>
              <w:top w:val="nil"/>
              <w:left w:val="nil"/>
              <w:bottom w:val="single" w:sz="4" w:space="0" w:color="auto"/>
              <w:right w:val="single" w:sz="4" w:space="0" w:color="auto"/>
            </w:tcBorders>
            <w:shd w:val="clear" w:color="auto" w:fill="auto"/>
            <w:noWrap/>
            <w:vAlign w:val="center"/>
            <w:hideMark/>
          </w:tcPr>
          <w:p w14:paraId="483809FD" w14:textId="7FFC3307"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54,091</w:t>
            </w:r>
          </w:p>
        </w:tc>
        <w:tc>
          <w:tcPr>
            <w:tcW w:w="1005" w:type="dxa"/>
            <w:tcBorders>
              <w:top w:val="nil"/>
              <w:left w:val="nil"/>
              <w:bottom w:val="single" w:sz="4" w:space="0" w:color="auto"/>
              <w:right w:val="single" w:sz="4" w:space="0" w:color="auto"/>
            </w:tcBorders>
            <w:shd w:val="clear" w:color="auto" w:fill="auto"/>
            <w:noWrap/>
            <w:vAlign w:val="center"/>
            <w:hideMark/>
          </w:tcPr>
          <w:p w14:paraId="28E3FAAA" w14:textId="3EE24D24"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54,091</w:t>
            </w:r>
          </w:p>
        </w:tc>
        <w:tc>
          <w:tcPr>
            <w:tcW w:w="1005" w:type="dxa"/>
            <w:tcBorders>
              <w:top w:val="nil"/>
              <w:left w:val="nil"/>
              <w:bottom w:val="single" w:sz="4" w:space="0" w:color="auto"/>
              <w:right w:val="single" w:sz="4" w:space="0" w:color="auto"/>
            </w:tcBorders>
            <w:shd w:val="clear" w:color="auto" w:fill="auto"/>
            <w:noWrap/>
            <w:vAlign w:val="center"/>
            <w:hideMark/>
          </w:tcPr>
          <w:p w14:paraId="4D1417BC" w14:textId="08A94549"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54,091</w:t>
            </w:r>
          </w:p>
        </w:tc>
        <w:tc>
          <w:tcPr>
            <w:tcW w:w="1005" w:type="dxa"/>
            <w:tcBorders>
              <w:top w:val="nil"/>
              <w:left w:val="nil"/>
              <w:bottom w:val="single" w:sz="4" w:space="0" w:color="auto"/>
              <w:right w:val="single" w:sz="4" w:space="0" w:color="auto"/>
            </w:tcBorders>
            <w:shd w:val="clear" w:color="auto" w:fill="auto"/>
            <w:noWrap/>
            <w:vAlign w:val="center"/>
            <w:hideMark/>
          </w:tcPr>
          <w:p w14:paraId="16DF682F" w14:textId="32806715"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54,091</w:t>
            </w:r>
          </w:p>
        </w:tc>
      </w:tr>
      <w:tr w:rsidR="009212C8" w:rsidRPr="00234ED0" w14:paraId="3AA5DD8D" w14:textId="77777777" w:rsidTr="006175AD">
        <w:trPr>
          <w:trHeight w:val="20"/>
        </w:trPr>
        <w:tc>
          <w:tcPr>
            <w:tcW w:w="6516" w:type="dxa"/>
            <w:tcBorders>
              <w:top w:val="single" w:sz="4" w:space="0" w:color="auto"/>
              <w:left w:val="single" w:sz="4" w:space="0" w:color="auto"/>
              <w:bottom w:val="single" w:sz="4" w:space="0" w:color="auto"/>
              <w:right w:val="single" w:sz="4" w:space="0" w:color="auto"/>
            </w:tcBorders>
            <w:shd w:val="clear" w:color="auto" w:fill="auto"/>
            <w:vAlign w:val="center"/>
          </w:tcPr>
          <w:p w14:paraId="5BE68A13" w14:textId="77777777" w:rsidR="009212C8" w:rsidRPr="0097715A" w:rsidRDefault="009212C8" w:rsidP="009212C8">
            <w:pPr>
              <w:spacing w:before="40" w:after="400"/>
              <w:contextualSpacing/>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sz w:val="24"/>
                <w:szCs w:val="24"/>
              </w:rPr>
              <w:t>Установленная мощность котельных № 1-2 ф-ла «АТЭС-Нововоронеж» (Заводской пр-д, 1), в паре, Гкал/ч</w:t>
            </w:r>
          </w:p>
        </w:tc>
        <w:tc>
          <w:tcPr>
            <w:tcW w:w="1005" w:type="dxa"/>
            <w:tcBorders>
              <w:top w:val="single" w:sz="4" w:space="0" w:color="auto"/>
              <w:left w:val="single" w:sz="4" w:space="0" w:color="auto"/>
              <w:bottom w:val="single" w:sz="4" w:space="0" w:color="auto"/>
              <w:right w:val="nil"/>
            </w:tcBorders>
            <w:shd w:val="clear" w:color="auto" w:fill="auto"/>
            <w:vAlign w:val="center"/>
          </w:tcPr>
          <w:p w14:paraId="2748096F" w14:textId="10DCB502"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rPr>
              <w:t>53,500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64BEC58" w14:textId="1600C1D8"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53,500</w:t>
            </w: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19B6C5F6" w14:textId="7E675460"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53,500</w:t>
            </w:r>
          </w:p>
        </w:tc>
        <w:tc>
          <w:tcPr>
            <w:tcW w:w="1005" w:type="dxa"/>
            <w:tcBorders>
              <w:top w:val="nil"/>
              <w:left w:val="nil"/>
              <w:bottom w:val="single" w:sz="4" w:space="0" w:color="auto"/>
              <w:right w:val="single" w:sz="4" w:space="0" w:color="auto"/>
            </w:tcBorders>
            <w:shd w:val="clear" w:color="auto" w:fill="auto"/>
            <w:noWrap/>
            <w:vAlign w:val="center"/>
          </w:tcPr>
          <w:p w14:paraId="13D5279E" w14:textId="172F229C"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53,500</w:t>
            </w:r>
          </w:p>
        </w:tc>
        <w:tc>
          <w:tcPr>
            <w:tcW w:w="1005" w:type="dxa"/>
            <w:tcBorders>
              <w:top w:val="nil"/>
              <w:left w:val="nil"/>
              <w:bottom w:val="single" w:sz="4" w:space="0" w:color="auto"/>
              <w:right w:val="single" w:sz="4" w:space="0" w:color="auto"/>
            </w:tcBorders>
            <w:shd w:val="clear" w:color="auto" w:fill="auto"/>
            <w:noWrap/>
            <w:vAlign w:val="center"/>
          </w:tcPr>
          <w:p w14:paraId="735D832E" w14:textId="33E7C673"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53,500</w:t>
            </w:r>
          </w:p>
        </w:tc>
        <w:tc>
          <w:tcPr>
            <w:tcW w:w="1005" w:type="dxa"/>
            <w:tcBorders>
              <w:top w:val="nil"/>
              <w:left w:val="nil"/>
              <w:bottom w:val="single" w:sz="4" w:space="0" w:color="auto"/>
              <w:right w:val="single" w:sz="4" w:space="0" w:color="auto"/>
            </w:tcBorders>
            <w:shd w:val="clear" w:color="auto" w:fill="auto"/>
            <w:noWrap/>
            <w:vAlign w:val="center"/>
          </w:tcPr>
          <w:p w14:paraId="657E710C" w14:textId="036CE0AE"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53,500</w:t>
            </w:r>
          </w:p>
        </w:tc>
        <w:tc>
          <w:tcPr>
            <w:tcW w:w="1005" w:type="dxa"/>
            <w:tcBorders>
              <w:top w:val="nil"/>
              <w:left w:val="nil"/>
              <w:bottom w:val="single" w:sz="4" w:space="0" w:color="auto"/>
              <w:right w:val="single" w:sz="4" w:space="0" w:color="auto"/>
            </w:tcBorders>
            <w:shd w:val="clear" w:color="auto" w:fill="auto"/>
            <w:noWrap/>
            <w:vAlign w:val="center"/>
          </w:tcPr>
          <w:p w14:paraId="3EC3C495" w14:textId="6A520D0F"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53,500</w:t>
            </w:r>
          </w:p>
        </w:tc>
        <w:tc>
          <w:tcPr>
            <w:tcW w:w="1005" w:type="dxa"/>
            <w:tcBorders>
              <w:top w:val="nil"/>
              <w:left w:val="nil"/>
              <w:bottom w:val="single" w:sz="4" w:space="0" w:color="auto"/>
              <w:right w:val="single" w:sz="8" w:space="0" w:color="auto"/>
            </w:tcBorders>
            <w:shd w:val="clear" w:color="auto" w:fill="auto"/>
            <w:noWrap/>
            <w:vAlign w:val="center"/>
          </w:tcPr>
          <w:p w14:paraId="77595F31" w14:textId="6F3AFEF3"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53,500</w:t>
            </w:r>
          </w:p>
        </w:tc>
      </w:tr>
      <w:tr w:rsidR="009212C8" w:rsidRPr="00234ED0" w14:paraId="16BD98DE" w14:textId="77777777" w:rsidTr="006175AD">
        <w:trPr>
          <w:trHeight w:val="20"/>
        </w:trPr>
        <w:tc>
          <w:tcPr>
            <w:tcW w:w="6516" w:type="dxa"/>
            <w:tcBorders>
              <w:top w:val="nil"/>
              <w:left w:val="single" w:sz="4" w:space="0" w:color="auto"/>
              <w:bottom w:val="single" w:sz="4" w:space="0" w:color="auto"/>
              <w:right w:val="single" w:sz="4" w:space="0" w:color="auto"/>
            </w:tcBorders>
            <w:shd w:val="clear" w:color="auto" w:fill="auto"/>
            <w:vAlign w:val="center"/>
          </w:tcPr>
          <w:p w14:paraId="083142B7" w14:textId="77777777" w:rsidR="009212C8" w:rsidRPr="0097715A" w:rsidRDefault="009212C8" w:rsidP="009212C8">
            <w:pPr>
              <w:spacing w:before="40" w:after="400"/>
              <w:contextualSpacing/>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sz w:val="24"/>
                <w:szCs w:val="24"/>
              </w:rPr>
              <w:t>Располагаемая мощность котельных № 1-2 ф-ла «АТЭС-Нововоронеж» (Заводской пр-д, 1), в паре, Гкал/ч</w:t>
            </w:r>
          </w:p>
        </w:tc>
        <w:tc>
          <w:tcPr>
            <w:tcW w:w="1005" w:type="dxa"/>
            <w:tcBorders>
              <w:top w:val="single" w:sz="4" w:space="0" w:color="auto"/>
              <w:left w:val="single" w:sz="4" w:space="0" w:color="auto"/>
              <w:bottom w:val="single" w:sz="4" w:space="0" w:color="auto"/>
              <w:right w:val="nil"/>
            </w:tcBorders>
            <w:shd w:val="clear" w:color="auto" w:fill="auto"/>
            <w:vAlign w:val="center"/>
          </w:tcPr>
          <w:p w14:paraId="0D017802" w14:textId="3A88E89D" w:rsidR="009212C8" w:rsidRPr="0097715A" w:rsidRDefault="009212C8" w:rsidP="009212C8">
            <w:pPr>
              <w:spacing w:before="40" w:after="400"/>
              <w:contextualSpacing/>
              <w:jc w:val="center"/>
              <w:rPr>
                <w:rFonts w:ascii="Times New Roman" w:hAnsi="Times New Roman" w:cs="Times New Roman"/>
                <w:b/>
                <w:bCs/>
                <w:color w:val="000000"/>
              </w:rPr>
            </w:pPr>
            <w:r w:rsidRPr="0097715A">
              <w:rPr>
                <w:rFonts w:ascii="Times New Roman" w:hAnsi="Times New Roman" w:cs="Times New Roman"/>
                <w:b/>
                <w:bCs/>
              </w:rPr>
              <w:t>48,090</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64D92DCF" w14:textId="7EBEC74B"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rPr>
              <w:t>48,090</w:t>
            </w: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7ABF5B67" w14:textId="60F49E01"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rPr>
              <w:t>48,090</w:t>
            </w:r>
          </w:p>
        </w:tc>
        <w:tc>
          <w:tcPr>
            <w:tcW w:w="1005" w:type="dxa"/>
            <w:tcBorders>
              <w:top w:val="nil"/>
              <w:left w:val="nil"/>
              <w:bottom w:val="single" w:sz="4" w:space="0" w:color="auto"/>
              <w:right w:val="single" w:sz="4" w:space="0" w:color="auto"/>
            </w:tcBorders>
            <w:shd w:val="clear" w:color="auto" w:fill="auto"/>
            <w:noWrap/>
            <w:vAlign w:val="center"/>
          </w:tcPr>
          <w:p w14:paraId="1A226C44" w14:textId="3652D442"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rPr>
              <w:t>48,090</w:t>
            </w:r>
          </w:p>
        </w:tc>
        <w:tc>
          <w:tcPr>
            <w:tcW w:w="1005" w:type="dxa"/>
            <w:tcBorders>
              <w:top w:val="nil"/>
              <w:left w:val="nil"/>
              <w:bottom w:val="single" w:sz="4" w:space="0" w:color="auto"/>
              <w:right w:val="single" w:sz="4" w:space="0" w:color="auto"/>
            </w:tcBorders>
            <w:shd w:val="clear" w:color="auto" w:fill="auto"/>
            <w:noWrap/>
            <w:vAlign w:val="center"/>
          </w:tcPr>
          <w:p w14:paraId="35A02B45" w14:textId="48F883E7"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rPr>
              <w:t>48,090</w:t>
            </w:r>
          </w:p>
        </w:tc>
        <w:tc>
          <w:tcPr>
            <w:tcW w:w="1005" w:type="dxa"/>
            <w:tcBorders>
              <w:top w:val="nil"/>
              <w:left w:val="nil"/>
              <w:bottom w:val="single" w:sz="4" w:space="0" w:color="auto"/>
              <w:right w:val="single" w:sz="4" w:space="0" w:color="auto"/>
            </w:tcBorders>
            <w:shd w:val="clear" w:color="auto" w:fill="auto"/>
            <w:noWrap/>
            <w:vAlign w:val="center"/>
          </w:tcPr>
          <w:p w14:paraId="5CA8C33E" w14:textId="09B6C555"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rPr>
              <w:t>48,090</w:t>
            </w:r>
          </w:p>
        </w:tc>
        <w:tc>
          <w:tcPr>
            <w:tcW w:w="1005" w:type="dxa"/>
            <w:tcBorders>
              <w:top w:val="nil"/>
              <w:left w:val="nil"/>
              <w:bottom w:val="single" w:sz="4" w:space="0" w:color="auto"/>
              <w:right w:val="single" w:sz="4" w:space="0" w:color="auto"/>
            </w:tcBorders>
            <w:shd w:val="clear" w:color="auto" w:fill="auto"/>
            <w:noWrap/>
            <w:vAlign w:val="center"/>
          </w:tcPr>
          <w:p w14:paraId="5156FECF" w14:textId="43269189"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rPr>
              <w:t>48,090</w:t>
            </w:r>
          </w:p>
        </w:tc>
        <w:tc>
          <w:tcPr>
            <w:tcW w:w="1005" w:type="dxa"/>
            <w:tcBorders>
              <w:top w:val="nil"/>
              <w:left w:val="nil"/>
              <w:bottom w:val="single" w:sz="4" w:space="0" w:color="auto"/>
              <w:right w:val="single" w:sz="4" w:space="0" w:color="auto"/>
            </w:tcBorders>
            <w:shd w:val="clear" w:color="auto" w:fill="auto"/>
            <w:noWrap/>
            <w:vAlign w:val="center"/>
          </w:tcPr>
          <w:p w14:paraId="117A2A83" w14:textId="4D5B18B2"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rPr>
              <w:t>48,090</w:t>
            </w:r>
          </w:p>
        </w:tc>
      </w:tr>
      <w:tr w:rsidR="009212C8" w:rsidRPr="00234ED0" w14:paraId="32BEC338" w14:textId="77777777" w:rsidTr="006175AD">
        <w:trPr>
          <w:trHeight w:val="20"/>
        </w:trPr>
        <w:tc>
          <w:tcPr>
            <w:tcW w:w="6516" w:type="dxa"/>
            <w:tcBorders>
              <w:top w:val="nil"/>
              <w:left w:val="single" w:sz="4" w:space="0" w:color="auto"/>
              <w:bottom w:val="single" w:sz="4" w:space="0" w:color="auto"/>
              <w:right w:val="single" w:sz="4" w:space="0" w:color="auto"/>
            </w:tcBorders>
            <w:shd w:val="clear" w:color="auto" w:fill="auto"/>
            <w:vAlign w:val="center"/>
          </w:tcPr>
          <w:p w14:paraId="029E35BF" w14:textId="77777777" w:rsidR="009212C8" w:rsidRPr="0097715A" w:rsidRDefault="009212C8" w:rsidP="009212C8">
            <w:pPr>
              <w:spacing w:before="40" w:after="400"/>
              <w:contextualSpacing/>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Собственные нужды, Гкал/ч</w:t>
            </w:r>
          </w:p>
        </w:tc>
        <w:tc>
          <w:tcPr>
            <w:tcW w:w="1005" w:type="dxa"/>
            <w:tcBorders>
              <w:top w:val="single" w:sz="4" w:space="0" w:color="auto"/>
              <w:left w:val="single" w:sz="4" w:space="0" w:color="auto"/>
              <w:bottom w:val="single" w:sz="4" w:space="0" w:color="auto"/>
              <w:right w:val="nil"/>
            </w:tcBorders>
            <w:shd w:val="clear" w:color="auto" w:fill="auto"/>
            <w:vAlign w:val="center"/>
          </w:tcPr>
          <w:p w14:paraId="33B77018" w14:textId="79721451"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rPr>
              <w:t>0,725</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A80A39A" w14:textId="2AFFBD91"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0,725</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410FBCE" w14:textId="2D2220F2"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0,725</w:t>
            </w: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1A98C26E" w14:textId="3B8F4D2F"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0,725</w:t>
            </w: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7167ADCF" w14:textId="64E3AB1B"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0,725</w:t>
            </w: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3183CBD2" w14:textId="53CE3FE6"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0,725</w:t>
            </w: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282F073D" w14:textId="136BBC60"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0,725</w:t>
            </w: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2F3581BC" w14:textId="086C734A"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0,725</w:t>
            </w:r>
          </w:p>
        </w:tc>
      </w:tr>
      <w:tr w:rsidR="009212C8" w:rsidRPr="00234ED0" w14:paraId="082EC23F" w14:textId="77777777" w:rsidTr="006175AD">
        <w:trPr>
          <w:trHeight w:val="20"/>
        </w:trPr>
        <w:tc>
          <w:tcPr>
            <w:tcW w:w="6516" w:type="dxa"/>
            <w:tcBorders>
              <w:top w:val="nil"/>
              <w:left w:val="single" w:sz="4" w:space="0" w:color="auto"/>
              <w:bottom w:val="single" w:sz="4" w:space="0" w:color="auto"/>
              <w:right w:val="single" w:sz="4" w:space="0" w:color="auto"/>
            </w:tcBorders>
            <w:shd w:val="clear" w:color="auto" w:fill="auto"/>
            <w:vAlign w:val="center"/>
          </w:tcPr>
          <w:p w14:paraId="5B53FE7A" w14:textId="77777777" w:rsidR="009212C8" w:rsidRPr="0097715A" w:rsidRDefault="009212C8" w:rsidP="009212C8">
            <w:pPr>
              <w:spacing w:before="40" w:after="400"/>
              <w:contextualSpacing/>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Тепловая нагрузка, подключенная через котельные № 1-2 (Заводской пр-д, 1), Гкал/ч</w:t>
            </w:r>
          </w:p>
        </w:tc>
        <w:tc>
          <w:tcPr>
            <w:tcW w:w="1005" w:type="dxa"/>
            <w:tcBorders>
              <w:top w:val="single" w:sz="4" w:space="0" w:color="auto"/>
              <w:left w:val="single" w:sz="4" w:space="0" w:color="auto"/>
              <w:bottom w:val="single" w:sz="4" w:space="0" w:color="auto"/>
              <w:right w:val="nil"/>
            </w:tcBorders>
            <w:shd w:val="clear" w:color="auto" w:fill="auto"/>
            <w:vAlign w:val="center"/>
          </w:tcPr>
          <w:p w14:paraId="77FE2DCB" w14:textId="4561A1D0"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rPr>
              <w:t>0,546</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405684EF" w14:textId="31E33DFE"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0,546</w:t>
            </w:r>
          </w:p>
        </w:tc>
        <w:tc>
          <w:tcPr>
            <w:tcW w:w="1005" w:type="dxa"/>
            <w:tcBorders>
              <w:top w:val="single" w:sz="4" w:space="0" w:color="auto"/>
              <w:left w:val="nil"/>
              <w:bottom w:val="single" w:sz="4" w:space="0" w:color="auto"/>
              <w:right w:val="single" w:sz="4" w:space="0" w:color="auto"/>
            </w:tcBorders>
            <w:shd w:val="clear" w:color="auto" w:fill="auto"/>
            <w:noWrap/>
            <w:vAlign w:val="center"/>
          </w:tcPr>
          <w:p w14:paraId="52368CE8" w14:textId="7CB4BD3B"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 </w:t>
            </w:r>
          </w:p>
        </w:tc>
        <w:tc>
          <w:tcPr>
            <w:tcW w:w="1005" w:type="dxa"/>
            <w:tcBorders>
              <w:top w:val="nil"/>
              <w:left w:val="nil"/>
              <w:bottom w:val="single" w:sz="4" w:space="0" w:color="auto"/>
              <w:right w:val="single" w:sz="4" w:space="0" w:color="auto"/>
            </w:tcBorders>
            <w:shd w:val="clear" w:color="auto" w:fill="auto"/>
            <w:noWrap/>
            <w:vAlign w:val="center"/>
          </w:tcPr>
          <w:p w14:paraId="11C87015" w14:textId="438FA3B7"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p>
        </w:tc>
        <w:tc>
          <w:tcPr>
            <w:tcW w:w="1005" w:type="dxa"/>
            <w:tcBorders>
              <w:top w:val="nil"/>
              <w:left w:val="nil"/>
              <w:bottom w:val="single" w:sz="4" w:space="0" w:color="auto"/>
              <w:right w:val="single" w:sz="4" w:space="0" w:color="auto"/>
            </w:tcBorders>
            <w:shd w:val="clear" w:color="auto" w:fill="auto"/>
            <w:noWrap/>
            <w:vAlign w:val="center"/>
          </w:tcPr>
          <w:p w14:paraId="51809A43" w14:textId="78888868"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p>
        </w:tc>
        <w:tc>
          <w:tcPr>
            <w:tcW w:w="1005" w:type="dxa"/>
            <w:tcBorders>
              <w:top w:val="nil"/>
              <w:left w:val="nil"/>
              <w:bottom w:val="single" w:sz="4" w:space="0" w:color="auto"/>
              <w:right w:val="single" w:sz="4" w:space="0" w:color="auto"/>
            </w:tcBorders>
            <w:shd w:val="clear" w:color="auto" w:fill="auto"/>
            <w:noWrap/>
            <w:vAlign w:val="center"/>
          </w:tcPr>
          <w:p w14:paraId="4DAAE4DD" w14:textId="28E5F153"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p>
        </w:tc>
        <w:tc>
          <w:tcPr>
            <w:tcW w:w="1005" w:type="dxa"/>
            <w:tcBorders>
              <w:top w:val="nil"/>
              <w:left w:val="nil"/>
              <w:bottom w:val="single" w:sz="4" w:space="0" w:color="auto"/>
              <w:right w:val="single" w:sz="4" w:space="0" w:color="auto"/>
            </w:tcBorders>
            <w:shd w:val="clear" w:color="auto" w:fill="auto"/>
            <w:noWrap/>
            <w:vAlign w:val="center"/>
          </w:tcPr>
          <w:p w14:paraId="301ADB09" w14:textId="1867B43A"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p>
        </w:tc>
        <w:tc>
          <w:tcPr>
            <w:tcW w:w="1005" w:type="dxa"/>
            <w:tcBorders>
              <w:top w:val="nil"/>
              <w:left w:val="nil"/>
              <w:bottom w:val="single" w:sz="4" w:space="0" w:color="auto"/>
              <w:right w:val="single" w:sz="4" w:space="0" w:color="auto"/>
            </w:tcBorders>
            <w:shd w:val="clear" w:color="auto" w:fill="auto"/>
            <w:noWrap/>
            <w:vAlign w:val="center"/>
          </w:tcPr>
          <w:p w14:paraId="1151BF90" w14:textId="5D79DBF3"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p>
        </w:tc>
      </w:tr>
      <w:tr w:rsidR="009212C8" w:rsidRPr="00234ED0" w14:paraId="223AAA1D" w14:textId="77777777" w:rsidTr="006175AD">
        <w:trPr>
          <w:trHeight w:val="20"/>
        </w:trPr>
        <w:tc>
          <w:tcPr>
            <w:tcW w:w="6516" w:type="dxa"/>
            <w:tcBorders>
              <w:top w:val="nil"/>
              <w:left w:val="single" w:sz="4" w:space="0" w:color="auto"/>
              <w:bottom w:val="single" w:sz="4" w:space="0" w:color="auto"/>
              <w:right w:val="single" w:sz="4" w:space="0" w:color="auto"/>
            </w:tcBorders>
            <w:shd w:val="clear" w:color="auto" w:fill="auto"/>
            <w:vAlign w:val="center"/>
          </w:tcPr>
          <w:p w14:paraId="04DE9094" w14:textId="77777777" w:rsidR="009212C8" w:rsidRPr="0097715A" w:rsidRDefault="009212C8" w:rsidP="009212C8">
            <w:pPr>
              <w:spacing w:before="40" w:after="400"/>
              <w:contextualSpacing/>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sz w:val="24"/>
                <w:szCs w:val="24"/>
              </w:rPr>
              <w:t>Суммарная по единой системе теплоснабжения мощность брутто, Гкал/ч</w:t>
            </w:r>
          </w:p>
        </w:tc>
        <w:tc>
          <w:tcPr>
            <w:tcW w:w="1005" w:type="dxa"/>
            <w:tcBorders>
              <w:top w:val="single" w:sz="4" w:space="0" w:color="auto"/>
              <w:left w:val="single" w:sz="4" w:space="0" w:color="auto"/>
              <w:bottom w:val="single" w:sz="4" w:space="0" w:color="auto"/>
              <w:right w:val="nil"/>
            </w:tcBorders>
            <w:shd w:val="clear" w:color="auto" w:fill="auto"/>
            <w:vAlign w:val="center"/>
          </w:tcPr>
          <w:p w14:paraId="5B2DC0D6" w14:textId="0C530042" w:rsidR="009212C8" w:rsidRPr="0097715A" w:rsidRDefault="009212C8" w:rsidP="009212C8">
            <w:pPr>
              <w:spacing w:before="40" w:after="400"/>
              <w:contextualSpacing/>
              <w:jc w:val="center"/>
              <w:rPr>
                <w:rFonts w:ascii="Times New Roman" w:hAnsi="Times New Roman" w:cs="Times New Roman"/>
                <w:b/>
                <w:bCs/>
                <w:color w:val="000000"/>
              </w:rPr>
            </w:pPr>
            <w:r w:rsidRPr="0097715A">
              <w:rPr>
                <w:rFonts w:ascii="Times New Roman" w:hAnsi="Times New Roman" w:cs="Times New Roman"/>
                <w:b/>
                <w:bCs/>
                <w:color w:val="000000"/>
              </w:rPr>
              <w:t>222,685</w:t>
            </w:r>
          </w:p>
        </w:tc>
        <w:tc>
          <w:tcPr>
            <w:tcW w:w="1005" w:type="dxa"/>
            <w:tcBorders>
              <w:top w:val="single" w:sz="4" w:space="0" w:color="auto"/>
              <w:left w:val="single" w:sz="4" w:space="0" w:color="auto"/>
              <w:bottom w:val="single" w:sz="4" w:space="0" w:color="auto"/>
              <w:right w:val="nil"/>
            </w:tcBorders>
            <w:shd w:val="clear" w:color="auto" w:fill="auto"/>
            <w:noWrap/>
            <w:vAlign w:val="center"/>
          </w:tcPr>
          <w:p w14:paraId="695D3F40" w14:textId="424F5EA6"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rPr>
              <w:t>221,275</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39507103" w14:textId="5992FA36"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rPr>
              <w:t>221,653</w:t>
            </w:r>
          </w:p>
        </w:tc>
        <w:tc>
          <w:tcPr>
            <w:tcW w:w="1005" w:type="dxa"/>
            <w:tcBorders>
              <w:top w:val="single" w:sz="4" w:space="0" w:color="auto"/>
              <w:left w:val="single" w:sz="4" w:space="0" w:color="auto"/>
              <w:bottom w:val="single" w:sz="4" w:space="0" w:color="auto"/>
              <w:right w:val="nil"/>
            </w:tcBorders>
            <w:shd w:val="clear" w:color="auto" w:fill="auto"/>
            <w:noWrap/>
            <w:vAlign w:val="center"/>
          </w:tcPr>
          <w:p w14:paraId="5E0C561B" w14:textId="1133807B"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rPr>
              <w:t>207,493</w:t>
            </w:r>
          </w:p>
        </w:tc>
        <w:tc>
          <w:tcPr>
            <w:tcW w:w="1005" w:type="dxa"/>
            <w:tcBorders>
              <w:top w:val="single" w:sz="4" w:space="0" w:color="auto"/>
              <w:left w:val="single" w:sz="4" w:space="0" w:color="auto"/>
              <w:bottom w:val="single" w:sz="4" w:space="0" w:color="auto"/>
              <w:right w:val="nil"/>
            </w:tcBorders>
            <w:shd w:val="clear" w:color="auto" w:fill="auto"/>
            <w:noWrap/>
            <w:vAlign w:val="center"/>
          </w:tcPr>
          <w:p w14:paraId="1A5037BB" w14:textId="1CAB4191"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rPr>
              <w:t>207,493</w:t>
            </w:r>
          </w:p>
        </w:tc>
        <w:tc>
          <w:tcPr>
            <w:tcW w:w="1005" w:type="dxa"/>
            <w:tcBorders>
              <w:top w:val="single" w:sz="4" w:space="0" w:color="auto"/>
              <w:left w:val="single" w:sz="4" w:space="0" w:color="auto"/>
              <w:bottom w:val="single" w:sz="4" w:space="0" w:color="auto"/>
              <w:right w:val="nil"/>
            </w:tcBorders>
            <w:shd w:val="clear" w:color="auto" w:fill="auto"/>
            <w:noWrap/>
            <w:vAlign w:val="center"/>
          </w:tcPr>
          <w:p w14:paraId="1276C652" w14:textId="066985AB"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rPr>
              <w:t>207,493</w:t>
            </w:r>
          </w:p>
        </w:tc>
        <w:tc>
          <w:tcPr>
            <w:tcW w:w="1005" w:type="dxa"/>
            <w:tcBorders>
              <w:top w:val="single" w:sz="4" w:space="0" w:color="auto"/>
              <w:left w:val="single" w:sz="4" w:space="0" w:color="auto"/>
              <w:bottom w:val="single" w:sz="4" w:space="0" w:color="auto"/>
              <w:right w:val="nil"/>
            </w:tcBorders>
            <w:shd w:val="clear" w:color="auto" w:fill="auto"/>
            <w:noWrap/>
            <w:vAlign w:val="center"/>
          </w:tcPr>
          <w:p w14:paraId="71A2F2E8" w14:textId="521EE241"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rPr>
              <w:t>207,493</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tcPr>
          <w:p w14:paraId="134D9430" w14:textId="346BA312"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rPr>
              <w:t>207,493</w:t>
            </w:r>
          </w:p>
        </w:tc>
      </w:tr>
      <w:tr w:rsidR="009212C8" w:rsidRPr="00234ED0" w14:paraId="78793DFE" w14:textId="77777777" w:rsidTr="006175AD">
        <w:trPr>
          <w:trHeight w:val="20"/>
        </w:trPr>
        <w:tc>
          <w:tcPr>
            <w:tcW w:w="6516" w:type="dxa"/>
            <w:tcBorders>
              <w:top w:val="nil"/>
              <w:left w:val="single" w:sz="4" w:space="0" w:color="auto"/>
              <w:bottom w:val="single" w:sz="4" w:space="0" w:color="auto"/>
              <w:right w:val="single" w:sz="4" w:space="0" w:color="auto"/>
            </w:tcBorders>
            <w:shd w:val="clear" w:color="auto" w:fill="auto"/>
            <w:vAlign w:val="center"/>
            <w:hideMark/>
          </w:tcPr>
          <w:p w14:paraId="3F9CE89C" w14:textId="77777777" w:rsidR="009212C8" w:rsidRPr="0097715A" w:rsidRDefault="009212C8" w:rsidP="009212C8">
            <w:pPr>
              <w:spacing w:before="40" w:after="400"/>
              <w:contextualSpacing/>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Потери в распределительных сетях, Гкал/ч</w:t>
            </w:r>
          </w:p>
        </w:tc>
        <w:tc>
          <w:tcPr>
            <w:tcW w:w="1005" w:type="dxa"/>
            <w:tcBorders>
              <w:top w:val="single" w:sz="4" w:space="0" w:color="auto"/>
              <w:left w:val="single" w:sz="4" w:space="0" w:color="auto"/>
              <w:bottom w:val="single" w:sz="4" w:space="0" w:color="auto"/>
              <w:right w:val="nil"/>
            </w:tcBorders>
            <w:shd w:val="clear" w:color="auto" w:fill="auto"/>
            <w:vAlign w:val="center"/>
          </w:tcPr>
          <w:p w14:paraId="43CB7BBF" w14:textId="6B63E692"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color w:val="000000"/>
              </w:rPr>
              <w:t>19,565</w:t>
            </w:r>
          </w:p>
        </w:tc>
        <w:tc>
          <w:tcPr>
            <w:tcW w:w="1005" w:type="dxa"/>
            <w:tcBorders>
              <w:top w:val="single" w:sz="4" w:space="0" w:color="auto"/>
              <w:left w:val="single" w:sz="4" w:space="0" w:color="auto"/>
              <w:bottom w:val="single" w:sz="4" w:space="0" w:color="auto"/>
              <w:right w:val="nil"/>
            </w:tcBorders>
            <w:shd w:val="clear" w:color="auto" w:fill="auto"/>
            <w:noWrap/>
            <w:vAlign w:val="center"/>
            <w:hideMark/>
          </w:tcPr>
          <w:p w14:paraId="01948CDB" w14:textId="4BAE2596"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20,094</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AEC5B6A" w14:textId="4F1C8C69"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19,503</w:t>
            </w:r>
          </w:p>
        </w:tc>
        <w:tc>
          <w:tcPr>
            <w:tcW w:w="1005" w:type="dxa"/>
            <w:tcBorders>
              <w:top w:val="single" w:sz="4" w:space="0" w:color="auto"/>
              <w:left w:val="single" w:sz="4" w:space="0" w:color="auto"/>
              <w:bottom w:val="single" w:sz="4" w:space="0" w:color="auto"/>
              <w:right w:val="nil"/>
            </w:tcBorders>
            <w:shd w:val="clear" w:color="auto" w:fill="auto"/>
            <w:noWrap/>
            <w:vAlign w:val="center"/>
            <w:hideMark/>
          </w:tcPr>
          <w:p w14:paraId="187BD1A5" w14:textId="77416180"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20,461</w:t>
            </w:r>
          </w:p>
        </w:tc>
        <w:tc>
          <w:tcPr>
            <w:tcW w:w="1005" w:type="dxa"/>
            <w:tcBorders>
              <w:top w:val="single" w:sz="4" w:space="0" w:color="auto"/>
              <w:left w:val="single" w:sz="4" w:space="0" w:color="auto"/>
              <w:bottom w:val="single" w:sz="4" w:space="0" w:color="auto"/>
              <w:right w:val="nil"/>
            </w:tcBorders>
            <w:shd w:val="clear" w:color="auto" w:fill="auto"/>
            <w:noWrap/>
            <w:vAlign w:val="center"/>
            <w:hideMark/>
          </w:tcPr>
          <w:p w14:paraId="6126679A" w14:textId="7FDB89F3"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20,567</w:t>
            </w:r>
          </w:p>
        </w:tc>
        <w:tc>
          <w:tcPr>
            <w:tcW w:w="1005" w:type="dxa"/>
            <w:tcBorders>
              <w:top w:val="single" w:sz="4" w:space="0" w:color="auto"/>
              <w:left w:val="single" w:sz="4" w:space="0" w:color="auto"/>
              <w:bottom w:val="single" w:sz="4" w:space="0" w:color="auto"/>
              <w:right w:val="nil"/>
            </w:tcBorders>
            <w:shd w:val="clear" w:color="auto" w:fill="auto"/>
            <w:noWrap/>
            <w:vAlign w:val="center"/>
            <w:hideMark/>
          </w:tcPr>
          <w:p w14:paraId="196175C9" w14:textId="7DFF4E1F"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20,567</w:t>
            </w:r>
          </w:p>
        </w:tc>
        <w:tc>
          <w:tcPr>
            <w:tcW w:w="1005" w:type="dxa"/>
            <w:tcBorders>
              <w:top w:val="single" w:sz="4" w:space="0" w:color="auto"/>
              <w:left w:val="single" w:sz="4" w:space="0" w:color="auto"/>
              <w:bottom w:val="single" w:sz="4" w:space="0" w:color="auto"/>
              <w:right w:val="nil"/>
            </w:tcBorders>
            <w:shd w:val="clear" w:color="auto" w:fill="auto"/>
            <w:noWrap/>
            <w:vAlign w:val="center"/>
            <w:hideMark/>
          </w:tcPr>
          <w:p w14:paraId="4AF056A4" w14:textId="2C5A672E"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20,567</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138BB62" w14:textId="0D2BDBB2"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rPr>
              <w:t>20,567</w:t>
            </w:r>
          </w:p>
        </w:tc>
      </w:tr>
      <w:tr w:rsidR="009212C8" w:rsidRPr="00234ED0" w14:paraId="31473F31" w14:textId="77777777" w:rsidTr="006175AD">
        <w:trPr>
          <w:trHeight w:val="20"/>
        </w:trPr>
        <w:tc>
          <w:tcPr>
            <w:tcW w:w="6516" w:type="dxa"/>
            <w:tcBorders>
              <w:top w:val="nil"/>
              <w:left w:val="single" w:sz="4" w:space="0" w:color="auto"/>
              <w:bottom w:val="single" w:sz="4" w:space="0" w:color="auto"/>
              <w:right w:val="single" w:sz="4" w:space="0" w:color="auto"/>
            </w:tcBorders>
            <w:shd w:val="clear" w:color="auto" w:fill="auto"/>
            <w:vAlign w:val="center"/>
            <w:hideMark/>
          </w:tcPr>
          <w:p w14:paraId="5E4C3D99" w14:textId="77777777" w:rsidR="009212C8" w:rsidRPr="0097715A" w:rsidRDefault="009212C8" w:rsidP="009212C8">
            <w:pPr>
              <w:spacing w:before="40" w:after="400"/>
              <w:contextualSpacing/>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Резерв, Гкал/ч</w:t>
            </w:r>
          </w:p>
        </w:tc>
        <w:tc>
          <w:tcPr>
            <w:tcW w:w="1005" w:type="dxa"/>
            <w:tcBorders>
              <w:top w:val="single" w:sz="4" w:space="0" w:color="auto"/>
              <w:left w:val="single" w:sz="4" w:space="0" w:color="auto"/>
              <w:bottom w:val="single" w:sz="4" w:space="0" w:color="auto"/>
              <w:right w:val="nil"/>
            </w:tcBorders>
            <w:shd w:val="clear" w:color="auto" w:fill="auto"/>
            <w:vAlign w:val="center"/>
          </w:tcPr>
          <w:p w14:paraId="5D60EBB4" w14:textId="58029C03" w:rsidR="009212C8" w:rsidRPr="0097715A" w:rsidRDefault="009212C8" w:rsidP="009212C8">
            <w:pPr>
              <w:spacing w:before="40" w:after="400"/>
              <w:contextualSpacing/>
              <w:jc w:val="center"/>
              <w:rPr>
                <w:rFonts w:ascii="Times New Roman" w:hAnsi="Times New Roman" w:cs="Times New Roman"/>
                <w:b/>
                <w:bCs/>
                <w:color w:val="000000"/>
              </w:rPr>
            </w:pPr>
            <w:r w:rsidRPr="0097715A">
              <w:rPr>
                <w:rFonts w:ascii="Times New Roman" w:hAnsi="Times New Roman" w:cs="Times New Roman"/>
                <w:b/>
                <w:bCs/>
                <w:color w:val="000000"/>
              </w:rPr>
              <w:t>70,742</w:t>
            </w:r>
          </w:p>
        </w:tc>
        <w:tc>
          <w:tcPr>
            <w:tcW w:w="1005" w:type="dxa"/>
            <w:tcBorders>
              <w:top w:val="single" w:sz="4" w:space="0" w:color="auto"/>
              <w:left w:val="single" w:sz="4" w:space="0" w:color="auto"/>
              <w:bottom w:val="single" w:sz="4" w:space="0" w:color="auto"/>
              <w:right w:val="nil"/>
            </w:tcBorders>
            <w:shd w:val="clear" w:color="auto" w:fill="auto"/>
            <w:noWrap/>
            <w:vAlign w:val="center"/>
            <w:hideMark/>
          </w:tcPr>
          <w:p w14:paraId="2DE3F36B" w14:textId="528E5F41"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rPr>
              <w:t>65,224</w:t>
            </w:r>
          </w:p>
        </w:tc>
        <w:tc>
          <w:tcPr>
            <w:tcW w:w="10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CFE2BBC" w14:textId="1CF616D0"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rPr>
              <w:t>70,195</w:t>
            </w:r>
          </w:p>
        </w:tc>
        <w:tc>
          <w:tcPr>
            <w:tcW w:w="1005" w:type="dxa"/>
            <w:tcBorders>
              <w:top w:val="nil"/>
              <w:left w:val="single" w:sz="4" w:space="0" w:color="auto"/>
              <w:bottom w:val="single" w:sz="4" w:space="0" w:color="auto"/>
              <w:right w:val="nil"/>
            </w:tcBorders>
            <w:shd w:val="clear" w:color="auto" w:fill="auto"/>
            <w:noWrap/>
            <w:vAlign w:val="center"/>
            <w:hideMark/>
          </w:tcPr>
          <w:p w14:paraId="5DE0994C" w14:textId="4286B5A2"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rPr>
              <w:t>48,593</w:t>
            </w:r>
          </w:p>
        </w:tc>
        <w:tc>
          <w:tcPr>
            <w:tcW w:w="1005" w:type="dxa"/>
            <w:tcBorders>
              <w:top w:val="nil"/>
              <w:left w:val="single" w:sz="4" w:space="0" w:color="auto"/>
              <w:bottom w:val="single" w:sz="4" w:space="0" w:color="auto"/>
              <w:right w:val="nil"/>
            </w:tcBorders>
            <w:shd w:val="clear" w:color="auto" w:fill="auto"/>
            <w:noWrap/>
            <w:vAlign w:val="center"/>
            <w:hideMark/>
          </w:tcPr>
          <w:p w14:paraId="0C65D5D3" w14:textId="35924BEC"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rPr>
              <w:t>47,774</w:t>
            </w:r>
          </w:p>
        </w:tc>
        <w:tc>
          <w:tcPr>
            <w:tcW w:w="1005" w:type="dxa"/>
            <w:tcBorders>
              <w:top w:val="nil"/>
              <w:left w:val="single" w:sz="4" w:space="0" w:color="auto"/>
              <w:bottom w:val="single" w:sz="4" w:space="0" w:color="auto"/>
              <w:right w:val="nil"/>
            </w:tcBorders>
            <w:shd w:val="clear" w:color="auto" w:fill="auto"/>
            <w:noWrap/>
            <w:vAlign w:val="center"/>
            <w:hideMark/>
          </w:tcPr>
          <w:p w14:paraId="39C8B1A1" w14:textId="26FEDA41"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rPr>
              <w:t>47,774</w:t>
            </w:r>
          </w:p>
        </w:tc>
        <w:tc>
          <w:tcPr>
            <w:tcW w:w="1005" w:type="dxa"/>
            <w:tcBorders>
              <w:top w:val="nil"/>
              <w:left w:val="single" w:sz="4" w:space="0" w:color="auto"/>
              <w:bottom w:val="single" w:sz="4" w:space="0" w:color="auto"/>
              <w:right w:val="nil"/>
            </w:tcBorders>
            <w:shd w:val="clear" w:color="auto" w:fill="auto"/>
            <w:noWrap/>
            <w:vAlign w:val="center"/>
            <w:hideMark/>
          </w:tcPr>
          <w:p w14:paraId="63534D3F" w14:textId="33392D52"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rPr>
              <w:t>47,774</w:t>
            </w:r>
          </w:p>
        </w:tc>
        <w:tc>
          <w:tcPr>
            <w:tcW w:w="1005" w:type="dxa"/>
            <w:tcBorders>
              <w:top w:val="nil"/>
              <w:left w:val="single" w:sz="4" w:space="0" w:color="auto"/>
              <w:bottom w:val="single" w:sz="4" w:space="0" w:color="auto"/>
              <w:right w:val="single" w:sz="4" w:space="0" w:color="auto"/>
            </w:tcBorders>
            <w:shd w:val="clear" w:color="auto" w:fill="auto"/>
            <w:noWrap/>
            <w:vAlign w:val="center"/>
            <w:hideMark/>
          </w:tcPr>
          <w:p w14:paraId="0DC748F9" w14:textId="2D4B988B"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rPr>
              <w:t>47,774</w:t>
            </w:r>
          </w:p>
        </w:tc>
      </w:tr>
      <w:tr w:rsidR="009212C8" w:rsidRPr="000E0403" w14:paraId="39D95CE1" w14:textId="77777777" w:rsidTr="009212C8">
        <w:trPr>
          <w:trHeight w:val="20"/>
        </w:trPr>
        <w:tc>
          <w:tcPr>
            <w:tcW w:w="6516" w:type="dxa"/>
            <w:tcBorders>
              <w:top w:val="nil"/>
              <w:left w:val="single" w:sz="4" w:space="0" w:color="auto"/>
              <w:bottom w:val="single" w:sz="4" w:space="0" w:color="auto"/>
              <w:right w:val="single" w:sz="4" w:space="0" w:color="auto"/>
            </w:tcBorders>
            <w:shd w:val="clear" w:color="auto" w:fill="auto"/>
            <w:vAlign w:val="center"/>
            <w:hideMark/>
          </w:tcPr>
          <w:p w14:paraId="15500043" w14:textId="77777777" w:rsidR="009212C8" w:rsidRPr="0097715A" w:rsidRDefault="009212C8" w:rsidP="009212C8">
            <w:pPr>
              <w:spacing w:before="40" w:after="400"/>
              <w:contextualSpacing/>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Резерв, %</w:t>
            </w:r>
          </w:p>
        </w:tc>
        <w:tc>
          <w:tcPr>
            <w:tcW w:w="1005" w:type="dxa"/>
            <w:tcBorders>
              <w:top w:val="single" w:sz="4" w:space="0" w:color="auto"/>
              <w:left w:val="single" w:sz="4" w:space="0" w:color="auto"/>
              <w:bottom w:val="single" w:sz="4" w:space="0" w:color="auto"/>
              <w:right w:val="nil"/>
            </w:tcBorders>
            <w:shd w:val="clear" w:color="auto" w:fill="auto"/>
            <w:vAlign w:val="center"/>
          </w:tcPr>
          <w:p w14:paraId="16AD4524" w14:textId="5595B763" w:rsidR="009212C8" w:rsidRPr="0097715A" w:rsidRDefault="009212C8" w:rsidP="009212C8">
            <w:pPr>
              <w:spacing w:before="40" w:after="400"/>
              <w:contextualSpacing/>
              <w:jc w:val="center"/>
              <w:rPr>
                <w:rFonts w:ascii="Times New Roman" w:hAnsi="Times New Roman" w:cs="Times New Roman"/>
                <w:color w:val="000000"/>
              </w:rPr>
            </w:pPr>
            <w:r w:rsidRPr="0097715A">
              <w:rPr>
                <w:rFonts w:ascii="Times New Roman" w:hAnsi="Times New Roman" w:cs="Times New Roman"/>
                <w:b/>
                <w:bCs/>
                <w:color w:val="000000"/>
              </w:rPr>
              <w:t>30,3</w:t>
            </w:r>
          </w:p>
        </w:tc>
        <w:tc>
          <w:tcPr>
            <w:tcW w:w="1005"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926CC6D" w14:textId="53C4F38B"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rPr>
              <w:t>30,6</w:t>
            </w:r>
          </w:p>
        </w:tc>
        <w:tc>
          <w:tcPr>
            <w:tcW w:w="1005" w:type="dxa"/>
            <w:tcBorders>
              <w:top w:val="single" w:sz="4" w:space="0" w:color="auto"/>
              <w:left w:val="nil"/>
              <w:bottom w:val="single" w:sz="4" w:space="0" w:color="auto"/>
              <w:right w:val="single" w:sz="4" w:space="0" w:color="auto"/>
            </w:tcBorders>
            <w:shd w:val="clear" w:color="auto" w:fill="auto"/>
            <w:vAlign w:val="center"/>
            <w:hideMark/>
          </w:tcPr>
          <w:p w14:paraId="207D5362" w14:textId="6F593FBD"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rPr>
              <w:t>30,1</w:t>
            </w:r>
          </w:p>
        </w:tc>
        <w:tc>
          <w:tcPr>
            <w:tcW w:w="1005" w:type="dxa"/>
            <w:tcBorders>
              <w:top w:val="nil"/>
              <w:left w:val="single" w:sz="4" w:space="0" w:color="auto"/>
              <w:bottom w:val="single" w:sz="8" w:space="0" w:color="auto"/>
              <w:right w:val="single" w:sz="4" w:space="0" w:color="auto"/>
            </w:tcBorders>
            <w:shd w:val="clear" w:color="auto" w:fill="auto"/>
            <w:vAlign w:val="center"/>
            <w:hideMark/>
          </w:tcPr>
          <w:p w14:paraId="02F48BA8" w14:textId="3D2C8961"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rPr>
              <w:t>20,8</w:t>
            </w:r>
          </w:p>
        </w:tc>
        <w:tc>
          <w:tcPr>
            <w:tcW w:w="1005" w:type="dxa"/>
            <w:tcBorders>
              <w:top w:val="nil"/>
              <w:left w:val="nil"/>
              <w:bottom w:val="single" w:sz="8" w:space="0" w:color="auto"/>
              <w:right w:val="single" w:sz="4" w:space="0" w:color="auto"/>
            </w:tcBorders>
            <w:shd w:val="clear" w:color="auto" w:fill="auto"/>
            <w:vAlign w:val="center"/>
            <w:hideMark/>
          </w:tcPr>
          <w:p w14:paraId="7A9E5038" w14:textId="26E24125"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rPr>
              <w:t>20,5</w:t>
            </w:r>
          </w:p>
        </w:tc>
        <w:tc>
          <w:tcPr>
            <w:tcW w:w="1005" w:type="dxa"/>
            <w:tcBorders>
              <w:top w:val="nil"/>
              <w:left w:val="nil"/>
              <w:bottom w:val="single" w:sz="8" w:space="0" w:color="auto"/>
              <w:right w:val="single" w:sz="4" w:space="0" w:color="auto"/>
            </w:tcBorders>
            <w:shd w:val="clear" w:color="auto" w:fill="auto"/>
            <w:vAlign w:val="center"/>
            <w:hideMark/>
          </w:tcPr>
          <w:p w14:paraId="26786A49" w14:textId="37F4090B"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rPr>
              <w:t>20,5</w:t>
            </w:r>
          </w:p>
        </w:tc>
        <w:tc>
          <w:tcPr>
            <w:tcW w:w="1005" w:type="dxa"/>
            <w:tcBorders>
              <w:top w:val="nil"/>
              <w:left w:val="nil"/>
              <w:bottom w:val="single" w:sz="8" w:space="0" w:color="auto"/>
              <w:right w:val="single" w:sz="4" w:space="0" w:color="auto"/>
            </w:tcBorders>
            <w:shd w:val="clear" w:color="auto" w:fill="auto"/>
            <w:vAlign w:val="center"/>
            <w:hideMark/>
          </w:tcPr>
          <w:p w14:paraId="74923953" w14:textId="63D376B6"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rPr>
              <w:t>20,5</w:t>
            </w:r>
          </w:p>
        </w:tc>
        <w:tc>
          <w:tcPr>
            <w:tcW w:w="1005" w:type="dxa"/>
            <w:tcBorders>
              <w:top w:val="nil"/>
              <w:left w:val="nil"/>
              <w:bottom w:val="single" w:sz="8" w:space="0" w:color="auto"/>
              <w:right w:val="single" w:sz="8" w:space="0" w:color="auto"/>
            </w:tcBorders>
            <w:shd w:val="clear" w:color="auto" w:fill="auto"/>
            <w:vAlign w:val="center"/>
            <w:hideMark/>
          </w:tcPr>
          <w:p w14:paraId="28AE17F2" w14:textId="766D72B5" w:rsidR="009212C8" w:rsidRPr="0097715A" w:rsidRDefault="009212C8" w:rsidP="009212C8">
            <w:pPr>
              <w:spacing w:before="40" w:after="400"/>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b/>
                <w:bCs/>
                <w:color w:val="000000"/>
              </w:rPr>
              <w:t>20,5</w:t>
            </w:r>
          </w:p>
        </w:tc>
      </w:tr>
    </w:tbl>
    <w:p w14:paraId="3E04D95C" w14:textId="77777777" w:rsidR="00247612" w:rsidRDefault="00247612" w:rsidP="00F72E52">
      <w:pPr>
        <w:ind w:firstLine="567"/>
        <w:contextualSpacing/>
        <w:jc w:val="both"/>
        <w:rPr>
          <w:rFonts w:ascii="Times New Roman" w:hAnsi="Times New Roman" w:cs="Times New Roman"/>
          <w:sz w:val="28"/>
          <w:szCs w:val="28"/>
        </w:rPr>
      </w:pPr>
    </w:p>
    <w:p w14:paraId="1C123884" w14:textId="48DF6A7B" w:rsidR="00617C44" w:rsidRDefault="00617C44" w:rsidP="00F72E52">
      <w:pPr>
        <w:ind w:firstLine="567"/>
        <w:contextualSpacing/>
        <w:jc w:val="both"/>
        <w:rPr>
          <w:rFonts w:ascii="Times New Roman" w:hAnsi="Times New Roman" w:cs="Times New Roman"/>
          <w:sz w:val="28"/>
          <w:szCs w:val="28"/>
        </w:rPr>
        <w:sectPr w:rsidR="00617C44" w:rsidSect="00F72E52">
          <w:pgSz w:w="16838" w:h="11906" w:orient="landscape" w:code="9"/>
          <w:pgMar w:top="1701" w:right="1134" w:bottom="850" w:left="1134" w:header="708" w:footer="708" w:gutter="0"/>
          <w:cols w:space="708"/>
          <w:titlePg/>
          <w:docGrid w:linePitch="360"/>
        </w:sectPr>
      </w:pPr>
    </w:p>
    <w:p w14:paraId="28C78265" w14:textId="4D428FA4" w:rsidR="00F72E52" w:rsidRPr="00B11EED" w:rsidRDefault="00247612" w:rsidP="00B11EED">
      <w:pPr>
        <w:pStyle w:val="3"/>
        <w:rPr>
          <w:rFonts w:ascii="Times New Roman" w:hAnsi="Times New Roman" w:cs="Times New Roman"/>
          <w:b/>
          <w:bCs/>
          <w:color w:val="auto"/>
          <w:sz w:val="28"/>
          <w:szCs w:val="28"/>
        </w:rPr>
      </w:pPr>
      <w:bookmarkStart w:id="26" w:name="_Toc198840734"/>
      <w:r w:rsidRPr="00B11EED">
        <w:rPr>
          <w:rFonts w:ascii="Times New Roman" w:hAnsi="Times New Roman" w:cs="Times New Roman"/>
          <w:b/>
          <w:bCs/>
          <w:color w:val="auto"/>
          <w:sz w:val="28"/>
          <w:szCs w:val="28"/>
        </w:rPr>
        <w:lastRenderedPageBreak/>
        <w:t xml:space="preserve">Балансы перспективной тепловой мощности и перспективной тепловой </w:t>
      </w:r>
      <w:r w:rsidRPr="0034196E">
        <w:rPr>
          <w:rFonts w:ascii="Times New Roman" w:hAnsi="Times New Roman" w:cs="Times New Roman"/>
          <w:b/>
          <w:bCs/>
          <w:color w:val="auto"/>
          <w:sz w:val="28"/>
          <w:szCs w:val="28"/>
        </w:rPr>
        <w:t>нагрузки в каждой из выделенных зон действия источников тепловой энергии с определением резервов (дефицитов) перспективной располагаемой</w:t>
      </w:r>
      <w:r w:rsidRPr="00B11EED">
        <w:rPr>
          <w:rFonts w:ascii="Times New Roman" w:hAnsi="Times New Roman" w:cs="Times New Roman"/>
          <w:b/>
          <w:bCs/>
          <w:color w:val="auto"/>
          <w:sz w:val="28"/>
          <w:szCs w:val="28"/>
        </w:rPr>
        <w:t xml:space="preserve"> тепловой мощности источников тепловой энергии</w:t>
      </w:r>
      <w:bookmarkEnd w:id="26"/>
    </w:p>
    <w:p w14:paraId="144E2F58" w14:textId="34A4BE78" w:rsidR="00F14002" w:rsidRPr="00234ED0" w:rsidRDefault="00617C44" w:rsidP="00617C44">
      <w:pPr>
        <w:spacing w:before="40" w:after="400"/>
        <w:ind w:firstLine="567"/>
        <w:contextualSpacing/>
        <w:jc w:val="both"/>
        <w:rPr>
          <w:rFonts w:ascii="Times New Roman" w:hAnsi="Times New Roman" w:cs="Times New Roman"/>
          <w:sz w:val="28"/>
          <w:szCs w:val="28"/>
        </w:rPr>
      </w:pPr>
      <w:r w:rsidRPr="00234ED0">
        <w:rPr>
          <w:rFonts w:ascii="Times New Roman" w:hAnsi="Times New Roman" w:cs="Times New Roman"/>
          <w:sz w:val="28"/>
          <w:szCs w:val="28"/>
        </w:rPr>
        <w:t xml:space="preserve">Существующие источники тепловой энергии в городе Нововоронеже </w:t>
      </w:r>
      <w:r w:rsidRPr="0097715A">
        <w:rPr>
          <w:rFonts w:ascii="Times New Roman" w:hAnsi="Times New Roman" w:cs="Times New Roman"/>
          <w:sz w:val="28"/>
          <w:szCs w:val="28"/>
        </w:rPr>
        <w:t>имеют резерв для обеспечения существующих и перспективных нагрузок потребителей</w:t>
      </w:r>
      <w:r w:rsidR="00BB6715" w:rsidRPr="0097715A">
        <w:rPr>
          <w:rFonts w:ascii="Times New Roman" w:hAnsi="Times New Roman" w:cs="Times New Roman"/>
          <w:sz w:val="28"/>
          <w:szCs w:val="28"/>
        </w:rPr>
        <w:t>: на 202</w:t>
      </w:r>
      <w:r w:rsidR="005440AF" w:rsidRPr="0097715A">
        <w:rPr>
          <w:rFonts w:ascii="Times New Roman" w:hAnsi="Times New Roman" w:cs="Times New Roman"/>
          <w:sz w:val="28"/>
          <w:szCs w:val="28"/>
        </w:rPr>
        <w:t xml:space="preserve">6 </w:t>
      </w:r>
      <w:r w:rsidR="00BB6715" w:rsidRPr="0097715A">
        <w:rPr>
          <w:rFonts w:ascii="Times New Roman" w:hAnsi="Times New Roman" w:cs="Times New Roman"/>
          <w:sz w:val="28"/>
          <w:szCs w:val="28"/>
        </w:rPr>
        <w:t>г</w:t>
      </w:r>
      <w:r w:rsidR="005440AF" w:rsidRPr="0097715A">
        <w:rPr>
          <w:rFonts w:ascii="Times New Roman" w:hAnsi="Times New Roman" w:cs="Times New Roman"/>
          <w:sz w:val="28"/>
          <w:szCs w:val="28"/>
        </w:rPr>
        <w:t>.</w:t>
      </w:r>
      <w:r w:rsidR="00BB6715" w:rsidRPr="0097715A">
        <w:rPr>
          <w:rFonts w:ascii="Times New Roman" w:hAnsi="Times New Roman" w:cs="Times New Roman"/>
          <w:sz w:val="28"/>
          <w:szCs w:val="28"/>
        </w:rPr>
        <w:t xml:space="preserve"> – </w:t>
      </w:r>
      <w:r w:rsidR="005440AF" w:rsidRPr="0097715A">
        <w:rPr>
          <w:rFonts w:ascii="Times New Roman" w:hAnsi="Times New Roman" w:cs="Times New Roman"/>
          <w:sz w:val="28"/>
          <w:szCs w:val="28"/>
        </w:rPr>
        <w:t>20,5</w:t>
      </w:r>
      <w:r w:rsidR="00BB6715" w:rsidRPr="0097715A">
        <w:rPr>
          <w:rFonts w:ascii="Times New Roman" w:hAnsi="Times New Roman" w:cs="Times New Roman"/>
          <w:sz w:val="28"/>
          <w:szCs w:val="28"/>
        </w:rPr>
        <w:t xml:space="preserve">%, на расчетный срок – </w:t>
      </w:r>
      <w:r w:rsidR="009212C8" w:rsidRPr="0097715A">
        <w:rPr>
          <w:rFonts w:ascii="Times New Roman" w:hAnsi="Times New Roman" w:cs="Times New Roman"/>
          <w:sz w:val="28"/>
          <w:szCs w:val="28"/>
        </w:rPr>
        <w:t>20,5</w:t>
      </w:r>
      <w:r w:rsidRPr="0097715A">
        <w:rPr>
          <w:rFonts w:ascii="Times New Roman" w:hAnsi="Times New Roman" w:cs="Times New Roman"/>
          <w:sz w:val="28"/>
          <w:szCs w:val="28"/>
        </w:rPr>
        <w:t>%. При проведении реконструкции и модернизации источников теплоснабжения</w:t>
      </w:r>
      <w:r w:rsidRPr="00234ED0">
        <w:rPr>
          <w:rFonts w:ascii="Times New Roman" w:hAnsi="Times New Roman" w:cs="Times New Roman"/>
          <w:sz w:val="28"/>
          <w:szCs w:val="28"/>
        </w:rPr>
        <w:t xml:space="preserve"> изменение установленной мощности оборудования не планируется. Балансы перспективной тепловой мощности и перспективной тепловой нагрузки приведены в таблице </w:t>
      </w:r>
      <w:r w:rsidR="005E7A8E" w:rsidRPr="00234ED0">
        <w:rPr>
          <w:rFonts w:ascii="Times New Roman" w:hAnsi="Times New Roman" w:cs="Times New Roman"/>
          <w:sz w:val="28"/>
          <w:szCs w:val="28"/>
        </w:rPr>
        <w:t>2.3</w:t>
      </w:r>
      <w:r w:rsidR="00656717" w:rsidRPr="00234ED0">
        <w:rPr>
          <w:rFonts w:ascii="Times New Roman" w:hAnsi="Times New Roman" w:cs="Times New Roman"/>
          <w:sz w:val="28"/>
          <w:szCs w:val="28"/>
        </w:rPr>
        <w:t>.1.</w:t>
      </w:r>
      <w:r w:rsidR="00F14002" w:rsidRPr="00234ED0">
        <w:rPr>
          <w:rFonts w:ascii="Times New Roman" w:hAnsi="Times New Roman" w:cs="Times New Roman"/>
          <w:sz w:val="28"/>
          <w:szCs w:val="28"/>
        </w:rPr>
        <w:t>1.</w:t>
      </w:r>
    </w:p>
    <w:p w14:paraId="4CDC02C7" w14:textId="52764D61" w:rsidR="00F14002" w:rsidRPr="00234ED0" w:rsidRDefault="00F14002" w:rsidP="00F14002">
      <w:pPr>
        <w:pStyle w:val="3"/>
        <w:rPr>
          <w:rFonts w:ascii="Times New Roman" w:hAnsi="Times New Roman" w:cs="Times New Roman"/>
          <w:b/>
          <w:bCs/>
          <w:color w:val="auto"/>
          <w:sz w:val="28"/>
          <w:szCs w:val="28"/>
        </w:rPr>
      </w:pPr>
      <w:bookmarkStart w:id="27" w:name="_Toc198840735"/>
      <w:r w:rsidRPr="00234ED0">
        <w:rPr>
          <w:rFonts w:ascii="Times New Roman" w:hAnsi="Times New Roman" w:cs="Times New Roman"/>
          <w:b/>
          <w:bCs/>
          <w:color w:val="auto"/>
          <w:sz w:val="28"/>
          <w:szCs w:val="28"/>
        </w:rPr>
        <w:t>Баланс отпуска выработки и покупки тепловой энергии в системе теплоснабжения городского округа г. Нововоронеж.</w:t>
      </w:r>
      <w:bookmarkEnd w:id="27"/>
    </w:p>
    <w:p w14:paraId="1F9CE423" w14:textId="3D18AAD4" w:rsidR="00F14002" w:rsidRPr="00234ED0" w:rsidRDefault="00F14002" w:rsidP="00F14002">
      <w:pPr>
        <w:spacing w:before="40" w:after="400"/>
        <w:ind w:firstLine="567"/>
        <w:contextualSpacing/>
        <w:jc w:val="both"/>
        <w:rPr>
          <w:rFonts w:ascii="Times New Roman" w:hAnsi="Times New Roman" w:cs="Times New Roman"/>
          <w:sz w:val="28"/>
          <w:szCs w:val="28"/>
        </w:rPr>
      </w:pPr>
      <w:r w:rsidRPr="00234ED0">
        <w:rPr>
          <w:rFonts w:ascii="Times New Roman" w:hAnsi="Times New Roman" w:cs="Times New Roman"/>
          <w:sz w:val="28"/>
          <w:szCs w:val="28"/>
        </w:rPr>
        <w:t>Балансы отпуска, выработки и покупки тепловой энергии с делением на зоны действия источников на 202</w:t>
      </w:r>
      <w:r w:rsidR="005440AF">
        <w:rPr>
          <w:rFonts w:ascii="Times New Roman" w:hAnsi="Times New Roman" w:cs="Times New Roman"/>
          <w:sz w:val="28"/>
          <w:szCs w:val="28"/>
        </w:rPr>
        <w:t>6</w:t>
      </w:r>
      <w:r w:rsidRPr="00234ED0">
        <w:rPr>
          <w:rFonts w:ascii="Times New Roman" w:hAnsi="Times New Roman" w:cs="Times New Roman"/>
          <w:sz w:val="28"/>
          <w:szCs w:val="28"/>
        </w:rPr>
        <w:t xml:space="preserve"> год, приведены в таблицах 2.3.3.1 – 2.3.3.3.</w:t>
      </w:r>
    </w:p>
    <w:p w14:paraId="60E8CDFB" w14:textId="77777777" w:rsidR="00F14002" w:rsidRPr="00234ED0" w:rsidRDefault="00F14002" w:rsidP="00F14002">
      <w:pPr>
        <w:spacing w:before="40" w:after="400"/>
        <w:ind w:firstLine="567"/>
        <w:contextualSpacing/>
        <w:jc w:val="both"/>
        <w:rPr>
          <w:rFonts w:ascii="Times New Roman" w:hAnsi="Times New Roman" w:cs="Times New Roman"/>
          <w:sz w:val="28"/>
          <w:szCs w:val="28"/>
        </w:rPr>
      </w:pPr>
    </w:p>
    <w:p w14:paraId="5E330A05" w14:textId="6523FE27" w:rsidR="00F14002" w:rsidRDefault="00F14002" w:rsidP="00F14002">
      <w:pPr>
        <w:spacing w:before="40" w:after="400"/>
        <w:ind w:firstLine="567"/>
        <w:contextualSpacing/>
        <w:jc w:val="right"/>
        <w:rPr>
          <w:rFonts w:ascii="Times New Roman" w:hAnsi="Times New Roman" w:cs="Times New Roman"/>
          <w:sz w:val="28"/>
          <w:szCs w:val="28"/>
        </w:rPr>
      </w:pPr>
      <w:r w:rsidRPr="00234ED0">
        <w:rPr>
          <w:rFonts w:ascii="Times New Roman" w:eastAsia="Times New Roman" w:hAnsi="Times New Roman" w:cs="Times New Roman"/>
          <w:i/>
          <w:sz w:val="28"/>
        </w:rPr>
        <w:t>Таблица 2.3.3.1</w:t>
      </w:r>
    </w:p>
    <w:p w14:paraId="642F66B1" w14:textId="77777777" w:rsidR="00DF12F5" w:rsidRPr="00061654" w:rsidRDefault="00DF12F5" w:rsidP="00DF12F5">
      <w:pPr>
        <w:snapToGrid w:val="0"/>
        <w:spacing w:after="0" w:line="240" w:lineRule="auto"/>
        <w:contextualSpacing/>
        <w:jc w:val="center"/>
        <w:rPr>
          <w:rFonts w:ascii="Times New Roman" w:eastAsia="Times New Roman" w:hAnsi="Times New Roman" w:cs="Times New Roman"/>
          <w:b/>
          <w:i/>
          <w:sz w:val="28"/>
        </w:rPr>
      </w:pPr>
      <w:r w:rsidRPr="00061654">
        <w:rPr>
          <w:rFonts w:ascii="Times New Roman" w:eastAsia="Times New Roman" w:hAnsi="Times New Roman" w:cs="Times New Roman"/>
          <w:b/>
          <w:i/>
          <w:sz w:val="28"/>
        </w:rPr>
        <w:t xml:space="preserve">Баланс отпуска, выработки и покупки тепловой энергии </w:t>
      </w:r>
    </w:p>
    <w:p w14:paraId="098390E9" w14:textId="1E23BE52" w:rsidR="00DF12F5" w:rsidRPr="00061654" w:rsidRDefault="00DF12F5" w:rsidP="00DF12F5">
      <w:pPr>
        <w:snapToGrid w:val="0"/>
        <w:spacing w:after="0" w:line="240" w:lineRule="auto"/>
        <w:contextualSpacing/>
        <w:jc w:val="center"/>
        <w:rPr>
          <w:rFonts w:ascii="Times New Roman" w:eastAsia="Times New Roman" w:hAnsi="Times New Roman" w:cs="Times New Roman"/>
          <w:b/>
          <w:i/>
          <w:sz w:val="28"/>
        </w:rPr>
      </w:pPr>
      <w:r w:rsidRPr="00061654">
        <w:rPr>
          <w:rFonts w:ascii="Times New Roman" w:eastAsia="Times New Roman" w:hAnsi="Times New Roman" w:cs="Times New Roman"/>
          <w:b/>
          <w:i/>
          <w:sz w:val="28"/>
        </w:rPr>
        <w:t>ООО «АТЭС – Нововоронеж» на 202</w:t>
      </w:r>
      <w:r w:rsidR="005440AF">
        <w:rPr>
          <w:rFonts w:ascii="Times New Roman" w:eastAsia="Times New Roman" w:hAnsi="Times New Roman" w:cs="Times New Roman"/>
          <w:b/>
          <w:i/>
          <w:sz w:val="28"/>
        </w:rPr>
        <w:t>6</w:t>
      </w:r>
      <w:r w:rsidRPr="00061654">
        <w:rPr>
          <w:rFonts w:ascii="Times New Roman" w:eastAsia="Times New Roman" w:hAnsi="Times New Roman" w:cs="Times New Roman"/>
          <w:b/>
          <w:i/>
          <w:sz w:val="28"/>
        </w:rPr>
        <w:t xml:space="preserve"> год</w:t>
      </w:r>
    </w:p>
    <w:p w14:paraId="175AFF22" w14:textId="77777777" w:rsidR="00DF12F5" w:rsidRPr="00061654" w:rsidRDefault="00DF12F5" w:rsidP="00DF12F5">
      <w:pPr>
        <w:snapToGrid w:val="0"/>
        <w:spacing w:after="0" w:line="240" w:lineRule="auto"/>
        <w:contextualSpacing/>
        <w:jc w:val="center"/>
        <w:rPr>
          <w:rFonts w:ascii="Times New Roman" w:eastAsia="Times New Roman" w:hAnsi="Times New Roman" w:cs="Times New Roman"/>
          <w:i/>
          <w:sz w:val="28"/>
        </w:rPr>
      </w:pPr>
      <w:r w:rsidRPr="00061654">
        <w:rPr>
          <w:rFonts w:ascii="Times New Roman" w:eastAsia="Times New Roman" w:hAnsi="Times New Roman" w:cs="Times New Roman"/>
          <w:b/>
          <w:i/>
          <w:sz w:val="28"/>
        </w:rPr>
        <w:t>(теплоноситель – вода)</w:t>
      </w:r>
    </w:p>
    <w:tbl>
      <w:tblPr>
        <w:tblW w:w="9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866"/>
        <w:gridCol w:w="2022"/>
        <w:gridCol w:w="1787"/>
        <w:gridCol w:w="1568"/>
      </w:tblGrid>
      <w:tr w:rsidR="00DF12F5" w:rsidRPr="00061654" w14:paraId="2E287F9E" w14:textId="77777777" w:rsidTr="00D553F1">
        <w:tc>
          <w:tcPr>
            <w:tcW w:w="3866" w:type="dxa"/>
            <w:shd w:val="clear" w:color="auto" w:fill="DEEAF6"/>
            <w:vAlign w:val="center"/>
          </w:tcPr>
          <w:p w14:paraId="18FA6F94" w14:textId="77777777" w:rsidR="00DF12F5" w:rsidRPr="00061654" w:rsidRDefault="00DF12F5" w:rsidP="00D553F1">
            <w:pPr>
              <w:snapToGrid w:val="0"/>
              <w:spacing w:after="0" w:line="240" w:lineRule="auto"/>
              <w:contextualSpacing/>
              <w:jc w:val="center"/>
              <w:rPr>
                <w:rFonts w:ascii="Times New Roman" w:eastAsia="Times New Roman" w:hAnsi="Times New Roman" w:cs="Times New Roman"/>
                <w:b/>
                <w:sz w:val="24"/>
                <w:szCs w:val="24"/>
              </w:rPr>
            </w:pPr>
            <w:r w:rsidRPr="00061654">
              <w:rPr>
                <w:rFonts w:ascii="Times New Roman" w:eastAsia="Times New Roman" w:hAnsi="Times New Roman" w:cs="Times New Roman"/>
                <w:b/>
                <w:sz w:val="24"/>
                <w:szCs w:val="24"/>
              </w:rPr>
              <w:t>Наименование показателя</w:t>
            </w:r>
          </w:p>
        </w:tc>
        <w:tc>
          <w:tcPr>
            <w:tcW w:w="2022" w:type="dxa"/>
            <w:shd w:val="clear" w:color="auto" w:fill="DEEAF6"/>
            <w:vAlign w:val="center"/>
          </w:tcPr>
          <w:p w14:paraId="5A974B65" w14:textId="77777777" w:rsidR="00DF12F5" w:rsidRPr="0097715A" w:rsidRDefault="00DF12F5" w:rsidP="00D553F1">
            <w:pPr>
              <w:snapToGrid w:val="0"/>
              <w:spacing w:after="0" w:line="240" w:lineRule="auto"/>
              <w:contextualSpacing/>
              <w:jc w:val="center"/>
              <w:rPr>
                <w:rFonts w:ascii="Times New Roman" w:eastAsia="Times New Roman" w:hAnsi="Times New Roman" w:cs="Times New Roman"/>
                <w:b/>
                <w:sz w:val="24"/>
                <w:szCs w:val="24"/>
              </w:rPr>
            </w:pPr>
            <w:r w:rsidRPr="0097715A">
              <w:rPr>
                <w:rFonts w:ascii="Times New Roman" w:eastAsia="Times New Roman" w:hAnsi="Times New Roman" w:cs="Times New Roman"/>
                <w:b/>
                <w:sz w:val="24"/>
                <w:szCs w:val="24"/>
              </w:rPr>
              <w:t>Котельная Воронежское шоссе, д.9</w:t>
            </w:r>
          </w:p>
        </w:tc>
        <w:tc>
          <w:tcPr>
            <w:tcW w:w="1787" w:type="dxa"/>
            <w:shd w:val="clear" w:color="auto" w:fill="DEEAF6"/>
            <w:vAlign w:val="center"/>
          </w:tcPr>
          <w:p w14:paraId="7934383B" w14:textId="77777777" w:rsidR="00DF12F5" w:rsidRPr="0097715A" w:rsidRDefault="00DF12F5" w:rsidP="00D553F1">
            <w:pPr>
              <w:snapToGrid w:val="0"/>
              <w:spacing w:after="0" w:line="240" w:lineRule="auto"/>
              <w:contextualSpacing/>
              <w:jc w:val="center"/>
              <w:rPr>
                <w:rFonts w:ascii="Times New Roman" w:eastAsia="Times New Roman" w:hAnsi="Times New Roman" w:cs="Times New Roman"/>
                <w:b/>
                <w:sz w:val="24"/>
                <w:szCs w:val="24"/>
              </w:rPr>
            </w:pPr>
            <w:r w:rsidRPr="0097715A">
              <w:rPr>
                <w:rFonts w:ascii="Times New Roman" w:eastAsia="Times New Roman" w:hAnsi="Times New Roman" w:cs="Times New Roman"/>
                <w:b/>
                <w:sz w:val="24"/>
                <w:szCs w:val="24"/>
              </w:rPr>
              <w:t>Котельные Заводской проезд, д.1</w:t>
            </w:r>
          </w:p>
        </w:tc>
        <w:tc>
          <w:tcPr>
            <w:tcW w:w="1568" w:type="dxa"/>
            <w:shd w:val="clear" w:color="auto" w:fill="DEEAF6"/>
            <w:vAlign w:val="center"/>
          </w:tcPr>
          <w:p w14:paraId="635E27C4" w14:textId="77777777" w:rsidR="00DF12F5" w:rsidRPr="0097715A" w:rsidRDefault="00DF12F5" w:rsidP="00D553F1">
            <w:pPr>
              <w:snapToGrid w:val="0"/>
              <w:spacing w:after="0" w:line="240" w:lineRule="auto"/>
              <w:contextualSpacing/>
              <w:jc w:val="center"/>
              <w:rPr>
                <w:rFonts w:ascii="Times New Roman" w:eastAsia="Times New Roman" w:hAnsi="Times New Roman" w:cs="Times New Roman"/>
                <w:b/>
                <w:sz w:val="24"/>
                <w:szCs w:val="24"/>
              </w:rPr>
            </w:pPr>
            <w:r w:rsidRPr="0097715A">
              <w:rPr>
                <w:rFonts w:ascii="Times New Roman" w:eastAsia="Times New Roman" w:hAnsi="Times New Roman" w:cs="Times New Roman"/>
                <w:b/>
                <w:sz w:val="24"/>
                <w:szCs w:val="24"/>
              </w:rPr>
              <w:t>ВСЕГО</w:t>
            </w:r>
          </w:p>
        </w:tc>
      </w:tr>
      <w:tr w:rsidR="005440AF" w:rsidRPr="00061654" w14:paraId="1FB2D4C3" w14:textId="77777777" w:rsidTr="00A273E1">
        <w:trPr>
          <w:trHeight w:val="644"/>
        </w:trPr>
        <w:tc>
          <w:tcPr>
            <w:tcW w:w="3866" w:type="dxa"/>
            <w:shd w:val="clear" w:color="auto" w:fill="auto"/>
            <w:vAlign w:val="center"/>
          </w:tcPr>
          <w:p w14:paraId="62B49C13" w14:textId="77777777" w:rsidR="005440AF" w:rsidRPr="00061654" w:rsidRDefault="005440AF" w:rsidP="005440AF">
            <w:pPr>
              <w:snapToGrid w:val="0"/>
              <w:spacing w:after="0" w:line="240" w:lineRule="auto"/>
              <w:contextualSpacing/>
              <w:rPr>
                <w:rFonts w:ascii="Times New Roman" w:eastAsia="Times New Roman" w:hAnsi="Times New Roman" w:cs="Times New Roman"/>
                <w:sz w:val="24"/>
                <w:szCs w:val="24"/>
              </w:rPr>
            </w:pPr>
            <w:r w:rsidRPr="00061654">
              <w:rPr>
                <w:rFonts w:ascii="Times New Roman" w:eastAsia="Times New Roman" w:hAnsi="Times New Roman" w:cs="Times New Roman"/>
                <w:sz w:val="24"/>
                <w:szCs w:val="24"/>
              </w:rPr>
              <w:t>Выработка тепловой энергии (в горячей воде), тыс.</w:t>
            </w:r>
            <w:r w:rsidRPr="00061654">
              <w:rPr>
                <w:rFonts w:ascii="Times New Roman" w:eastAsia="Times New Roman" w:hAnsi="Times New Roman" w:cs="Times New Roman"/>
                <w:b/>
                <w:sz w:val="24"/>
                <w:szCs w:val="24"/>
              </w:rPr>
              <w:t xml:space="preserve"> </w:t>
            </w:r>
            <w:r w:rsidRPr="00061654">
              <w:rPr>
                <w:rFonts w:ascii="Times New Roman" w:eastAsia="Times New Roman" w:hAnsi="Times New Roman" w:cs="Times New Roman"/>
                <w:sz w:val="24"/>
                <w:szCs w:val="24"/>
              </w:rPr>
              <w:t>Гкал</w:t>
            </w:r>
          </w:p>
        </w:tc>
        <w:tc>
          <w:tcPr>
            <w:tcW w:w="2022" w:type="dxa"/>
            <w:tcBorders>
              <w:top w:val="single" w:sz="4" w:space="0" w:color="000000"/>
              <w:left w:val="single" w:sz="4" w:space="0" w:color="000000"/>
              <w:bottom w:val="single" w:sz="4" w:space="0" w:color="000000"/>
              <w:right w:val="single" w:sz="4" w:space="0" w:color="000000"/>
            </w:tcBorders>
            <w:vAlign w:val="center"/>
          </w:tcPr>
          <w:p w14:paraId="45D47046" w14:textId="38A68F2E"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82,12</w:t>
            </w:r>
          </w:p>
        </w:tc>
        <w:tc>
          <w:tcPr>
            <w:tcW w:w="1787" w:type="dxa"/>
            <w:tcBorders>
              <w:top w:val="single" w:sz="4" w:space="0" w:color="000000"/>
              <w:left w:val="nil"/>
              <w:bottom w:val="single" w:sz="4" w:space="0" w:color="000000"/>
              <w:right w:val="single" w:sz="4" w:space="0" w:color="000000"/>
            </w:tcBorders>
            <w:vAlign w:val="center"/>
          </w:tcPr>
          <w:p w14:paraId="01E41270" w14:textId="00883AAB"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36,28</w:t>
            </w:r>
          </w:p>
        </w:tc>
        <w:tc>
          <w:tcPr>
            <w:tcW w:w="1568" w:type="dxa"/>
            <w:tcBorders>
              <w:top w:val="single" w:sz="4" w:space="0" w:color="000000"/>
              <w:left w:val="nil"/>
              <w:bottom w:val="single" w:sz="4" w:space="0" w:color="000000"/>
              <w:right w:val="single" w:sz="8" w:space="0" w:color="000000"/>
            </w:tcBorders>
            <w:vAlign w:val="center"/>
          </w:tcPr>
          <w:p w14:paraId="25A40078" w14:textId="6D740161"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118,4</w:t>
            </w:r>
          </w:p>
        </w:tc>
      </w:tr>
      <w:tr w:rsidR="005440AF" w:rsidRPr="00061654" w14:paraId="3264FCE4" w14:textId="77777777" w:rsidTr="00A273E1">
        <w:trPr>
          <w:trHeight w:val="644"/>
        </w:trPr>
        <w:tc>
          <w:tcPr>
            <w:tcW w:w="3866" w:type="dxa"/>
            <w:shd w:val="clear" w:color="auto" w:fill="auto"/>
            <w:vAlign w:val="center"/>
          </w:tcPr>
          <w:p w14:paraId="2A990D2A" w14:textId="77777777" w:rsidR="005440AF" w:rsidRPr="00061654" w:rsidRDefault="005440AF" w:rsidP="005440AF">
            <w:pPr>
              <w:snapToGrid w:val="0"/>
              <w:spacing w:after="0" w:line="240" w:lineRule="auto"/>
              <w:contextualSpacing/>
              <w:rPr>
                <w:rFonts w:ascii="Times New Roman" w:eastAsia="Times New Roman" w:hAnsi="Times New Roman" w:cs="Times New Roman"/>
                <w:sz w:val="24"/>
                <w:szCs w:val="24"/>
              </w:rPr>
            </w:pPr>
            <w:r w:rsidRPr="00061654">
              <w:rPr>
                <w:rFonts w:ascii="Times New Roman" w:eastAsia="Times New Roman" w:hAnsi="Times New Roman" w:cs="Times New Roman"/>
                <w:sz w:val="24"/>
                <w:szCs w:val="24"/>
              </w:rPr>
              <w:t>Поставка тепловой энергии от паровой котельной, тыс. Гкал</w:t>
            </w:r>
          </w:p>
        </w:tc>
        <w:tc>
          <w:tcPr>
            <w:tcW w:w="2022" w:type="dxa"/>
            <w:tcBorders>
              <w:top w:val="nil"/>
              <w:left w:val="single" w:sz="4" w:space="0" w:color="000000"/>
              <w:bottom w:val="single" w:sz="4" w:space="0" w:color="000000"/>
              <w:right w:val="single" w:sz="4" w:space="0" w:color="000000"/>
            </w:tcBorders>
            <w:vAlign w:val="center"/>
          </w:tcPr>
          <w:p w14:paraId="4C9AD34F" w14:textId="5DE5D516"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0,00</w:t>
            </w:r>
          </w:p>
        </w:tc>
        <w:tc>
          <w:tcPr>
            <w:tcW w:w="1787" w:type="dxa"/>
            <w:tcBorders>
              <w:top w:val="nil"/>
              <w:left w:val="nil"/>
              <w:bottom w:val="single" w:sz="4" w:space="0" w:color="000000"/>
              <w:right w:val="single" w:sz="4" w:space="0" w:color="000000"/>
            </w:tcBorders>
            <w:vAlign w:val="center"/>
          </w:tcPr>
          <w:p w14:paraId="6AA94960" w14:textId="291AC118"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15,66</w:t>
            </w:r>
          </w:p>
        </w:tc>
        <w:tc>
          <w:tcPr>
            <w:tcW w:w="1568" w:type="dxa"/>
            <w:tcBorders>
              <w:top w:val="nil"/>
              <w:left w:val="nil"/>
              <w:bottom w:val="single" w:sz="4" w:space="0" w:color="000000"/>
              <w:right w:val="single" w:sz="8" w:space="0" w:color="000000"/>
            </w:tcBorders>
            <w:vAlign w:val="center"/>
          </w:tcPr>
          <w:p w14:paraId="7B70D33E" w14:textId="64E5655F"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15,66</w:t>
            </w:r>
          </w:p>
        </w:tc>
      </w:tr>
      <w:tr w:rsidR="005440AF" w:rsidRPr="00061654" w14:paraId="50454742" w14:textId="77777777" w:rsidTr="00A273E1">
        <w:trPr>
          <w:trHeight w:val="644"/>
        </w:trPr>
        <w:tc>
          <w:tcPr>
            <w:tcW w:w="3866" w:type="dxa"/>
            <w:shd w:val="clear" w:color="auto" w:fill="auto"/>
            <w:vAlign w:val="center"/>
          </w:tcPr>
          <w:p w14:paraId="67468AF8" w14:textId="77777777" w:rsidR="005440AF" w:rsidRPr="00061654" w:rsidRDefault="005440AF" w:rsidP="005440AF">
            <w:pPr>
              <w:snapToGrid w:val="0"/>
              <w:spacing w:after="0" w:line="240" w:lineRule="auto"/>
              <w:contextualSpacing/>
              <w:rPr>
                <w:rFonts w:ascii="Times New Roman" w:eastAsia="Times New Roman" w:hAnsi="Times New Roman" w:cs="Times New Roman"/>
                <w:sz w:val="24"/>
                <w:szCs w:val="24"/>
              </w:rPr>
            </w:pPr>
            <w:r w:rsidRPr="00061654">
              <w:rPr>
                <w:rFonts w:ascii="Times New Roman" w:eastAsia="Times New Roman" w:hAnsi="Times New Roman" w:cs="Times New Roman"/>
                <w:sz w:val="24"/>
                <w:szCs w:val="24"/>
              </w:rPr>
              <w:t>Покупка на АЭС, тыс. Гкал</w:t>
            </w:r>
          </w:p>
        </w:tc>
        <w:tc>
          <w:tcPr>
            <w:tcW w:w="2022" w:type="dxa"/>
            <w:tcBorders>
              <w:top w:val="nil"/>
              <w:left w:val="single" w:sz="4" w:space="0" w:color="000000"/>
              <w:bottom w:val="single" w:sz="4" w:space="0" w:color="000000"/>
              <w:right w:val="single" w:sz="4" w:space="0" w:color="000000"/>
            </w:tcBorders>
            <w:vAlign w:val="center"/>
          </w:tcPr>
          <w:p w14:paraId="184E4BA0" w14:textId="6B216AFE"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17,97</w:t>
            </w:r>
          </w:p>
        </w:tc>
        <w:tc>
          <w:tcPr>
            <w:tcW w:w="1787" w:type="dxa"/>
            <w:tcBorders>
              <w:top w:val="nil"/>
              <w:left w:val="nil"/>
              <w:bottom w:val="single" w:sz="4" w:space="0" w:color="000000"/>
              <w:right w:val="single" w:sz="4" w:space="0" w:color="000000"/>
            </w:tcBorders>
            <w:vAlign w:val="center"/>
          </w:tcPr>
          <w:p w14:paraId="0EB7F273" w14:textId="6DDAF777"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175,83</w:t>
            </w:r>
          </w:p>
        </w:tc>
        <w:tc>
          <w:tcPr>
            <w:tcW w:w="1568" w:type="dxa"/>
            <w:tcBorders>
              <w:top w:val="nil"/>
              <w:left w:val="nil"/>
              <w:bottom w:val="single" w:sz="4" w:space="0" w:color="000000"/>
              <w:right w:val="single" w:sz="8" w:space="0" w:color="000000"/>
            </w:tcBorders>
            <w:vAlign w:val="center"/>
          </w:tcPr>
          <w:p w14:paraId="41DCD788" w14:textId="3719B368"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193,80</w:t>
            </w:r>
          </w:p>
        </w:tc>
      </w:tr>
      <w:tr w:rsidR="005440AF" w:rsidRPr="00061654" w14:paraId="26D0CC0B" w14:textId="77777777" w:rsidTr="00A273E1">
        <w:trPr>
          <w:trHeight w:val="644"/>
        </w:trPr>
        <w:tc>
          <w:tcPr>
            <w:tcW w:w="3866" w:type="dxa"/>
            <w:shd w:val="clear" w:color="auto" w:fill="auto"/>
            <w:vAlign w:val="center"/>
          </w:tcPr>
          <w:p w14:paraId="0CCB9A6D" w14:textId="77777777" w:rsidR="005440AF" w:rsidRPr="00061654" w:rsidRDefault="005440AF" w:rsidP="005440AF">
            <w:pPr>
              <w:snapToGrid w:val="0"/>
              <w:spacing w:after="0" w:line="240" w:lineRule="auto"/>
              <w:contextualSpacing/>
              <w:rPr>
                <w:rFonts w:ascii="Times New Roman" w:eastAsia="Times New Roman" w:hAnsi="Times New Roman" w:cs="Times New Roman"/>
                <w:sz w:val="24"/>
                <w:szCs w:val="24"/>
              </w:rPr>
            </w:pPr>
            <w:r w:rsidRPr="00061654">
              <w:rPr>
                <w:rFonts w:ascii="Times New Roman" w:eastAsia="Times New Roman" w:hAnsi="Times New Roman" w:cs="Times New Roman"/>
                <w:sz w:val="24"/>
                <w:szCs w:val="24"/>
              </w:rPr>
              <w:t>Собственные нужды источника тепла, тыс. Гкал</w:t>
            </w:r>
          </w:p>
        </w:tc>
        <w:tc>
          <w:tcPr>
            <w:tcW w:w="2022" w:type="dxa"/>
            <w:tcBorders>
              <w:top w:val="nil"/>
              <w:left w:val="single" w:sz="4" w:space="0" w:color="000000"/>
              <w:bottom w:val="single" w:sz="4" w:space="0" w:color="000000"/>
              <w:right w:val="single" w:sz="4" w:space="0" w:color="000000"/>
            </w:tcBorders>
            <w:vAlign w:val="center"/>
          </w:tcPr>
          <w:p w14:paraId="79F00D34" w14:textId="73538572"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1,51</w:t>
            </w:r>
          </w:p>
        </w:tc>
        <w:tc>
          <w:tcPr>
            <w:tcW w:w="1787" w:type="dxa"/>
            <w:tcBorders>
              <w:top w:val="nil"/>
              <w:left w:val="nil"/>
              <w:bottom w:val="single" w:sz="4" w:space="0" w:color="000000"/>
              <w:right w:val="single" w:sz="4" w:space="0" w:color="000000"/>
            </w:tcBorders>
            <w:vAlign w:val="center"/>
          </w:tcPr>
          <w:p w14:paraId="09377A48" w14:textId="58993F53"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1,49</w:t>
            </w:r>
          </w:p>
        </w:tc>
        <w:tc>
          <w:tcPr>
            <w:tcW w:w="1568" w:type="dxa"/>
            <w:tcBorders>
              <w:top w:val="nil"/>
              <w:left w:val="nil"/>
              <w:bottom w:val="single" w:sz="4" w:space="0" w:color="000000"/>
              <w:right w:val="single" w:sz="8" w:space="0" w:color="000000"/>
            </w:tcBorders>
            <w:vAlign w:val="center"/>
          </w:tcPr>
          <w:p w14:paraId="305ACF55" w14:textId="683087E7"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3,0</w:t>
            </w:r>
          </w:p>
        </w:tc>
      </w:tr>
      <w:tr w:rsidR="005440AF" w:rsidRPr="00061654" w14:paraId="383BEE99" w14:textId="77777777" w:rsidTr="00A273E1">
        <w:trPr>
          <w:trHeight w:val="644"/>
        </w:trPr>
        <w:tc>
          <w:tcPr>
            <w:tcW w:w="3866" w:type="dxa"/>
            <w:shd w:val="clear" w:color="auto" w:fill="auto"/>
            <w:vAlign w:val="center"/>
          </w:tcPr>
          <w:p w14:paraId="33308582" w14:textId="77777777" w:rsidR="005440AF" w:rsidRPr="00061654" w:rsidRDefault="005440AF" w:rsidP="005440AF">
            <w:pPr>
              <w:snapToGrid w:val="0"/>
              <w:spacing w:after="0" w:line="240" w:lineRule="auto"/>
              <w:contextualSpacing/>
              <w:rPr>
                <w:rFonts w:ascii="Times New Roman" w:eastAsia="Times New Roman" w:hAnsi="Times New Roman" w:cs="Times New Roman"/>
                <w:sz w:val="24"/>
                <w:szCs w:val="24"/>
              </w:rPr>
            </w:pPr>
            <w:r w:rsidRPr="00061654">
              <w:rPr>
                <w:rFonts w:ascii="Times New Roman" w:eastAsia="Times New Roman" w:hAnsi="Times New Roman" w:cs="Times New Roman"/>
                <w:sz w:val="24"/>
                <w:szCs w:val="24"/>
              </w:rPr>
              <w:t>Отпуск в сеть, тыс. Гкал</w:t>
            </w:r>
          </w:p>
        </w:tc>
        <w:tc>
          <w:tcPr>
            <w:tcW w:w="2022" w:type="dxa"/>
            <w:tcBorders>
              <w:top w:val="nil"/>
              <w:left w:val="single" w:sz="4" w:space="0" w:color="000000"/>
              <w:bottom w:val="single" w:sz="4" w:space="0" w:color="000000"/>
              <w:right w:val="single" w:sz="4" w:space="0" w:color="000000"/>
            </w:tcBorders>
            <w:vAlign w:val="center"/>
          </w:tcPr>
          <w:p w14:paraId="677E98F3" w14:textId="63556CF2"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98,58</w:t>
            </w:r>
          </w:p>
        </w:tc>
        <w:tc>
          <w:tcPr>
            <w:tcW w:w="1787" w:type="dxa"/>
            <w:tcBorders>
              <w:top w:val="nil"/>
              <w:left w:val="nil"/>
              <w:bottom w:val="single" w:sz="4" w:space="0" w:color="000000"/>
              <w:right w:val="single" w:sz="4" w:space="0" w:color="000000"/>
            </w:tcBorders>
            <w:vAlign w:val="center"/>
          </w:tcPr>
          <w:p w14:paraId="7EBEA27A" w14:textId="6D25045B"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226,28</w:t>
            </w:r>
          </w:p>
        </w:tc>
        <w:tc>
          <w:tcPr>
            <w:tcW w:w="1568" w:type="dxa"/>
            <w:tcBorders>
              <w:top w:val="nil"/>
              <w:left w:val="nil"/>
              <w:bottom w:val="single" w:sz="4" w:space="0" w:color="000000"/>
              <w:right w:val="single" w:sz="8" w:space="0" w:color="000000"/>
            </w:tcBorders>
            <w:vAlign w:val="center"/>
          </w:tcPr>
          <w:p w14:paraId="726C1A5A" w14:textId="66AA3D29"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324,86</w:t>
            </w:r>
          </w:p>
        </w:tc>
      </w:tr>
      <w:tr w:rsidR="005440AF" w:rsidRPr="00061654" w14:paraId="7831A775" w14:textId="77777777" w:rsidTr="00A273E1">
        <w:trPr>
          <w:trHeight w:val="644"/>
        </w:trPr>
        <w:tc>
          <w:tcPr>
            <w:tcW w:w="3866" w:type="dxa"/>
            <w:shd w:val="clear" w:color="auto" w:fill="auto"/>
            <w:vAlign w:val="center"/>
          </w:tcPr>
          <w:p w14:paraId="6E3D3FD1" w14:textId="77777777" w:rsidR="005440AF" w:rsidRPr="00061654" w:rsidRDefault="005440AF" w:rsidP="005440AF">
            <w:pPr>
              <w:snapToGrid w:val="0"/>
              <w:spacing w:after="0" w:line="240" w:lineRule="auto"/>
              <w:contextualSpacing/>
              <w:rPr>
                <w:rFonts w:ascii="Times New Roman" w:eastAsia="Times New Roman" w:hAnsi="Times New Roman" w:cs="Times New Roman"/>
                <w:sz w:val="24"/>
                <w:szCs w:val="24"/>
              </w:rPr>
            </w:pPr>
            <w:r w:rsidRPr="00061654">
              <w:rPr>
                <w:rFonts w:ascii="Times New Roman" w:eastAsia="Times New Roman" w:hAnsi="Times New Roman" w:cs="Times New Roman"/>
                <w:sz w:val="24"/>
                <w:szCs w:val="24"/>
              </w:rPr>
              <w:t>Потери в сетях, тыс. Гкал</w:t>
            </w:r>
          </w:p>
        </w:tc>
        <w:tc>
          <w:tcPr>
            <w:tcW w:w="2022" w:type="dxa"/>
            <w:tcBorders>
              <w:top w:val="nil"/>
              <w:left w:val="single" w:sz="4" w:space="0" w:color="000000"/>
              <w:bottom w:val="single" w:sz="4" w:space="0" w:color="000000"/>
              <w:right w:val="single" w:sz="4" w:space="0" w:color="000000"/>
            </w:tcBorders>
            <w:vAlign w:val="center"/>
          </w:tcPr>
          <w:p w14:paraId="3EC625C5" w14:textId="145B9C18"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15,46</w:t>
            </w:r>
          </w:p>
        </w:tc>
        <w:tc>
          <w:tcPr>
            <w:tcW w:w="1787" w:type="dxa"/>
            <w:tcBorders>
              <w:top w:val="nil"/>
              <w:left w:val="nil"/>
              <w:bottom w:val="single" w:sz="4" w:space="0" w:color="000000"/>
              <w:right w:val="single" w:sz="4" w:space="0" w:color="000000"/>
            </w:tcBorders>
            <w:vAlign w:val="center"/>
          </w:tcPr>
          <w:p w14:paraId="52A3BF52" w14:textId="617A98A1"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33,29</w:t>
            </w:r>
          </w:p>
        </w:tc>
        <w:tc>
          <w:tcPr>
            <w:tcW w:w="1568" w:type="dxa"/>
            <w:tcBorders>
              <w:top w:val="nil"/>
              <w:left w:val="nil"/>
              <w:bottom w:val="single" w:sz="4" w:space="0" w:color="000000"/>
              <w:right w:val="single" w:sz="8" w:space="0" w:color="000000"/>
            </w:tcBorders>
            <w:vAlign w:val="center"/>
          </w:tcPr>
          <w:p w14:paraId="6EEF94F0" w14:textId="6C987E96"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48,75</w:t>
            </w:r>
          </w:p>
        </w:tc>
      </w:tr>
      <w:tr w:rsidR="005440AF" w:rsidRPr="00061654" w14:paraId="3AA7830B" w14:textId="77777777" w:rsidTr="00A273E1">
        <w:trPr>
          <w:trHeight w:val="644"/>
        </w:trPr>
        <w:tc>
          <w:tcPr>
            <w:tcW w:w="3866" w:type="dxa"/>
            <w:shd w:val="clear" w:color="auto" w:fill="auto"/>
            <w:vAlign w:val="center"/>
          </w:tcPr>
          <w:p w14:paraId="23F21F7A" w14:textId="77777777" w:rsidR="005440AF" w:rsidRPr="00061654" w:rsidRDefault="005440AF" w:rsidP="005440AF">
            <w:pPr>
              <w:snapToGrid w:val="0"/>
              <w:spacing w:after="0" w:line="240" w:lineRule="auto"/>
              <w:contextualSpacing/>
              <w:rPr>
                <w:rFonts w:ascii="Times New Roman" w:eastAsia="Times New Roman" w:hAnsi="Times New Roman" w:cs="Times New Roman"/>
                <w:sz w:val="24"/>
                <w:szCs w:val="24"/>
              </w:rPr>
            </w:pPr>
            <w:r w:rsidRPr="00061654">
              <w:rPr>
                <w:rFonts w:ascii="Times New Roman" w:eastAsia="Times New Roman" w:hAnsi="Times New Roman" w:cs="Times New Roman"/>
                <w:sz w:val="24"/>
                <w:szCs w:val="24"/>
              </w:rPr>
              <w:t>Полезный отпуск, (реализация), тыс. Гкал</w:t>
            </w:r>
          </w:p>
        </w:tc>
        <w:tc>
          <w:tcPr>
            <w:tcW w:w="2022" w:type="dxa"/>
            <w:tcBorders>
              <w:top w:val="nil"/>
              <w:left w:val="single" w:sz="4" w:space="0" w:color="000000"/>
              <w:bottom w:val="single" w:sz="4" w:space="0" w:color="000000"/>
              <w:right w:val="single" w:sz="4" w:space="0" w:color="000000"/>
            </w:tcBorders>
            <w:vAlign w:val="center"/>
          </w:tcPr>
          <w:p w14:paraId="1AAE5B6C" w14:textId="10E2D826"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83,12</w:t>
            </w:r>
          </w:p>
        </w:tc>
        <w:tc>
          <w:tcPr>
            <w:tcW w:w="1787" w:type="dxa"/>
            <w:tcBorders>
              <w:top w:val="nil"/>
              <w:left w:val="nil"/>
              <w:bottom w:val="single" w:sz="4" w:space="0" w:color="000000"/>
              <w:right w:val="single" w:sz="4" w:space="0" w:color="000000"/>
            </w:tcBorders>
            <w:vAlign w:val="center"/>
          </w:tcPr>
          <w:p w14:paraId="2DF5F861" w14:textId="0F608472"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192,99</w:t>
            </w:r>
          </w:p>
        </w:tc>
        <w:tc>
          <w:tcPr>
            <w:tcW w:w="1568" w:type="dxa"/>
            <w:tcBorders>
              <w:top w:val="nil"/>
              <w:left w:val="nil"/>
              <w:bottom w:val="single" w:sz="4" w:space="0" w:color="000000"/>
              <w:right w:val="single" w:sz="8" w:space="0" w:color="000000"/>
            </w:tcBorders>
            <w:vAlign w:val="center"/>
          </w:tcPr>
          <w:p w14:paraId="50467947" w14:textId="2F00BE9E"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276,11</w:t>
            </w:r>
          </w:p>
        </w:tc>
      </w:tr>
    </w:tbl>
    <w:p w14:paraId="475B0633" w14:textId="77777777" w:rsidR="00DF12F5" w:rsidRPr="00061654" w:rsidRDefault="00DF12F5" w:rsidP="00DF12F5">
      <w:pPr>
        <w:snapToGrid w:val="0"/>
        <w:spacing w:after="0" w:line="240" w:lineRule="auto"/>
        <w:ind w:firstLine="709"/>
        <w:contextualSpacing/>
        <w:jc w:val="both"/>
        <w:rPr>
          <w:rFonts w:ascii="Times New Roman" w:eastAsia="Times New Roman" w:hAnsi="Times New Roman" w:cs="Times New Roman"/>
          <w:b/>
          <w:i/>
          <w:sz w:val="28"/>
        </w:rPr>
      </w:pPr>
    </w:p>
    <w:p w14:paraId="6B241B89" w14:textId="77777777" w:rsidR="00F14002" w:rsidRDefault="00F14002" w:rsidP="00F14002">
      <w:pPr>
        <w:snapToGrid w:val="0"/>
        <w:spacing w:after="0" w:line="240" w:lineRule="auto"/>
        <w:ind w:firstLine="709"/>
        <w:contextualSpacing/>
        <w:jc w:val="both"/>
        <w:rPr>
          <w:rFonts w:ascii="Times New Roman" w:eastAsia="Times New Roman" w:hAnsi="Times New Roman" w:cs="Times New Roman"/>
          <w:b/>
          <w:sz w:val="28"/>
        </w:rPr>
      </w:pPr>
    </w:p>
    <w:p w14:paraId="63413C12" w14:textId="77777777" w:rsidR="00F14002" w:rsidRDefault="00F14002" w:rsidP="00F14002">
      <w:pPr>
        <w:snapToGrid w:val="0"/>
        <w:spacing w:after="0" w:line="240" w:lineRule="auto"/>
        <w:ind w:firstLine="709"/>
        <w:contextualSpacing/>
        <w:jc w:val="both"/>
        <w:rPr>
          <w:rFonts w:ascii="Times New Roman" w:eastAsia="Times New Roman" w:hAnsi="Times New Roman" w:cs="Times New Roman"/>
          <w:b/>
          <w:sz w:val="28"/>
        </w:rPr>
      </w:pPr>
    </w:p>
    <w:p w14:paraId="58AA6E8E" w14:textId="77777777" w:rsidR="00F14002" w:rsidRDefault="00F14002" w:rsidP="00F14002">
      <w:pPr>
        <w:snapToGrid w:val="0"/>
        <w:spacing w:after="0" w:line="240" w:lineRule="auto"/>
        <w:ind w:firstLine="709"/>
        <w:contextualSpacing/>
        <w:jc w:val="both"/>
        <w:rPr>
          <w:rFonts w:ascii="Times New Roman" w:eastAsia="Times New Roman" w:hAnsi="Times New Roman" w:cs="Times New Roman"/>
          <w:b/>
          <w:sz w:val="28"/>
        </w:rPr>
      </w:pPr>
    </w:p>
    <w:p w14:paraId="1D602CA2" w14:textId="36D1C5AB" w:rsidR="00F14002" w:rsidRPr="00061654" w:rsidRDefault="00F14002" w:rsidP="00F14002">
      <w:pPr>
        <w:snapToGrid w:val="0"/>
        <w:spacing w:after="0" w:line="240" w:lineRule="auto"/>
        <w:ind w:firstLine="709"/>
        <w:contextualSpacing/>
        <w:jc w:val="right"/>
        <w:rPr>
          <w:rFonts w:ascii="Times New Roman" w:eastAsia="Times New Roman" w:hAnsi="Times New Roman" w:cs="Times New Roman"/>
          <w:b/>
          <w:sz w:val="28"/>
        </w:rPr>
      </w:pPr>
      <w:r w:rsidRPr="00234ED0">
        <w:rPr>
          <w:rFonts w:ascii="Times New Roman" w:eastAsia="Times New Roman" w:hAnsi="Times New Roman" w:cs="Times New Roman"/>
          <w:i/>
          <w:sz w:val="28"/>
        </w:rPr>
        <w:lastRenderedPageBreak/>
        <w:t>Таблица 2.3.3.2</w:t>
      </w:r>
    </w:p>
    <w:p w14:paraId="70BF3C5E" w14:textId="158E7962" w:rsidR="00DF12F5" w:rsidRPr="00061654" w:rsidRDefault="00DF12F5" w:rsidP="0034196E">
      <w:pPr>
        <w:snapToGrid w:val="0"/>
        <w:spacing w:after="0" w:line="240" w:lineRule="auto"/>
        <w:ind w:firstLine="709"/>
        <w:contextualSpacing/>
        <w:jc w:val="center"/>
        <w:rPr>
          <w:rFonts w:ascii="Times New Roman" w:eastAsia="Times New Roman" w:hAnsi="Times New Roman" w:cs="Times New Roman"/>
          <w:b/>
          <w:i/>
          <w:sz w:val="28"/>
        </w:rPr>
      </w:pPr>
      <w:r w:rsidRPr="00061654">
        <w:rPr>
          <w:rFonts w:ascii="Times New Roman" w:eastAsia="Times New Roman" w:hAnsi="Times New Roman" w:cs="Times New Roman"/>
          <w:b/>
          <w:i/>
          <w:sz w:val="28"/>
        </w:rPr>
        <w:t>Баланс отпуска, выработки и покупки тепловой энергии ООО «АТЭС - Нововоронеж» на 20</w:t>
      </w:r>
      <w:r>
        <w:rPr>
          <w:rFonts w:ascii="Times New Roman" w:eastAsia="Times New Roman" w:hAnsi="Times New Roman" w:cs="Times New Roman"/>
          <w:b/>
          <w:i/>
          <w:sz w:val="28"/>
        </w:rPr>
        <w:t>2</w:t>
      </w:r>
      <w:r w:rsidR="005440AF">
        <w:rPr>
          <w:rFonts w:ascii="Times New Roman" w:eastAsia="Times New Roman" w:hAnsi="Times New Roman" w:cs="Times New Roman"/>
          <w:b/>
          <w:i/>
          <w:sz w:val="28"/>
        </w:rPr>
        <w:t>6</w:t>
      </w:r>
      <w:r w:rsidRPr="00061654">
        <w:rPr>
          <w:rFonts w:ascii="Times New Roman" w:eastAsia="Times New Roman" w:hAnsi="Times New Roman" w:cs="Times New Roman"/>
          <w:b/>
          <w:i/>
          <w:sz w:val="28"/>
        </w:rPr>
        <w:t xml:space="preserve"> г.</w:t>
      </w:r>
    </w:p>
    <w:p w14:paraId="737BDE9A" w14:textId="77777777" w:rsidR="00DF12F5" w:rsidRPr="00061654" w:rsidRDefault="00DF12F5" w:rsidP="00DF12F5">
      <w:pPr>
        <w:snapToGrid w:val="0"/>
        <w:spacing w:after="0" w:line="240" w:lineRule="auto"/>
        <w:ind w:firstLine="709"/>
        <w:contextualSpacing/>
        <w:jc w:val="center"/>
        <w:rPr>
          <w:rFonts w:ascii="Times New Roman" w:eastAsia="Times New Roman" w:hAnsi="Times New Roman" w:cs="Times New Roman"/>
          <w:i/>
          <w:sz w:val="28"/>
        </w:rPr>
      </w:pPr>
      <w:r w:rsidRPr="00061654">
        <w:rPr>
          <w:rFonts w:ascii="Times New Roman" w:eastAsia="Times New Roman" w:hAnsi="Times New Roman" w:cs="Times New Roman"/>
          <w:b/>
          <w:i/>
          <w:sz w:val="28"/>
        </w:rPr>
        <w:t>(теплоноситель – пар)</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009"/>
        <w:gridCol w:w="2336"/>
      </w:tblGrid>
      <w:tr w:rsidR="00DF12F5" w:rsidRPr="0097715A" w14:paraId="71FE970E" w14:textId="77777777" w:rsidTr="0034196E">
        <w:trPr>
          <w:trHeight w:val="340"/>
        </w:trPr>
        <w:tc>
          <w:tcPr>
            <w:tcW w:w="3750" w:type="pct"/>
            <w:shd w:val="clear" w:color="auto" w:fill="DEEAF6"/>
            <w:vAlign w:val="center"/>
          </w:tcPr>
          <w:p w14:paraId="7217AEE8" w14:textId="77777777" w:rsidR="00DF12F5" w:rsidRPr="0097715A" w:rsidRDefault="00DF12F5" w:rsidP="00D553F1">
            <w:pPr>
              <w:snapToGrid w:val="0"/>
              <w:spacing w:after="0" w:line="240" w:lineRule="auto"/>
              <w:contextualSpacing/>
              <w:jc w:val="center"/>
              <w:rPr>
                <w:rFonts w:ascii="Times New Roman" w:eastAsia="Times New Roman" w:hAnsi="Times New Roman" w:cs="Times New Roman"/>
                <w:b/>
                <w:sz w:val="24"/>
                <w:szCs w:val="24"/>
              </w:rPr>
            </w:pPr>
            <w:r w:rsidRPr="0097715A">
              <w:rPr>
                <w:rFonts w:ascii="Times New Roman" w:eastAsia="Times New Roman" w:hAnsi="Times New Roman" w:cs="Times New Roman"/>
                <w:b/>
                <w:sz w:val="24"/>
                <w:szCs w:val="24"/>
              </w:rPr>
              <w:t>Наименование показателя</w:t>
            </w:r>
          </w:p>
        </w:tc>
        <w:tc>
          <w:tcPr>
            <w:tcW w:w="1250" w:type="pct"/>
            <w:shd w:val="clear" w:color="auto" w:fill="DEEAF6"/>
            <w:vAlign w:val="center"/>
          </w:tcPr>
          <w:p w14:paraId="119DE8F4" w14:textId="77777777" w:rsidR="00DF12F5" w:rsidRPr="0097715A" w:rsidRDefault="00DF12F5" w:rsidP="00D553F1">
            <w:pPr>
              <w:snapToGrid w:val="0"/>
              <w:spacing w:after="0" w:line="240" w:lineRule="auto"/>
              <w:contextualSpacing/>
              <w:jc w:val="center"/>
              <w:rPr>
                <w:rFonts w:ascii="Times New Roman" w:eastAsia="Times New Roman" w:hAnsi="Times New Roman" w:cs="Times New Roman"/>
                <w:b/>
                <w:sz w:val="24"/>
                <w:szCs w:val="24"/>
              </w:rPr>
            </w:pPr>
            <w:r w:rsidRPr="0097715A">
              <w:rPr>
                <w:rFonts w:ascii="Times New Roman" w:eastAsia="Times New Roman" w:hAnsi="Times New Roman" w:cs="Times New Roman"/>
                <w:b/>
                <w:sz w:val="24"/>
                <w:szCs w:val="24"/>
              </w:rPr>
              <w:t>Котельные Заводской проезд, д.1</w:t>
            </w:r>
          </w:p>
        </w:tc>
      </w:tr>
      <w:tr w:rsidR="005440AF" w:rsidRPr="0097715A" w14:paraId="33DD25CB" w14:textId="77777777" w:rsidTr="0034196E">
        <w:trPr>
          <w:trHeight w:val="340"/>
        </w:trPr>
        <w:tc>
          <w:tcPr>
            <w:tcW w:w="3750" w:type="pct"/>
            <w:shd w:val="clear" w:color="auto" w:fill="auto"/>
            <w:vAlign w:val="center"/>
          </w:tcPr>
          <w:p w14:paraId="4EF5D9B0" w14:textId="77777777" w:rsidR="005440AF" w:rsidRPr="0097715A" w:rsidRDefault="005440AF" w:rsidP="005440AF">
            <w:pPr>
              <w:snapToGrid w:val="0"/>
              <w:spacing w:after="0" w:line="240" w:lineRule="auto"/>
              <w:contextualSpacing/>
              <w:jc w:val="both"/>
              <w:rPr>
                <w:rFonts w:ascii="Times New Roman" w:eastAsia="Times New Roman" w:hAnsi="Times New Roman" w:cs="Times New Roman"/>
                <w:sz w:val="24"/>
                <w:szCs w:val="24"/>
              </w:rPr>
            </w:pPr>
            <w:r w:rsidRPr="0097715A">
              <w:rPr>
                <w:rFonts w:ascii="Times New Roman" w:eastAsia="Times New Roman" w:hAnsi="Times New Roman" w:cs="Times New Roman"/>
                <w:sz w:val="24"/>
                <w:szCs w:val="24"/>
              </w:rPr>
              <w:t>Выработка тепловой энергии (в паре) , тыс. Гкал</w:t>
            </w:r>
          </w:p>
        </w:tc>
        <w:tc>
          <w:tcPr>
            <w:tcW w:w="1250" w:type="pct"/>
            <w:tcBorders>
              <w:top w:val="single" w:sz="8" w:space="0" w:color="auto"/>
              <w:left w:val="single" w:sz="4" w:space="0" w:color="auto"/>
              <w:bottom w:val="single" w:sz="4" w:space="0" w:color="auto"/>
              <w:right w:val="single" w:sz="8" w:space="0" w:color="000000"/>
            </w:tcBorders>
            <w:shd w:val="clear" w:color="auto" w:fill="auto"/>
            <w:vAlign w:val="center"/>
          </w:tcPr>
          <w:p w14:paraId="48AD1A77" w14:textId="6DA24750"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17,67</w:t>
            </w:r>
          </w:p>
        </w:tc>
      </w:tr>
      <w:tr w:rsidR="005440AF" w:rsidRPr="0097715A" w14:paraId="04F2ADBB" w14:textId="77777777" w:rsidTr="0034196E">
        <w:trPr>
          <w:trHeight w:val="340"/>
        </w:trPr>
        <w:tc>
          <w:tcPr>
            <w:tcW w:w="3750" w:type="pct"/>
            <w:shd w:val="clear" w:color="auto" w:fill="auto"/>
            <w:vAlign w:val="center"/>
          </w:tcPr>
          <w:p w14:paraId="45FF9910" w14:textId="77777777"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eastAsia="Times New Roman" w:hAnsi="Times New Roman" w:cs="Times New Roman"/>
                <w:sz w:val="24"/>
                <w:szCs w:val="24"/>
              </w:rPr>
              <w:t>пар на деаэратор, тыс. Гкал</w:t>
            </w:r>
          </w:p>
        </w:tc>
        <w:tc>
          <w:tcPr>
            <w:tcW w:w="1250" w:type="pct"/>
            <w:tcBorders>
              <w:top w:val="single" w:sz="4" w:space="0" w:color="auto"/>
              <w:left w:val="single" w:sz="4" w:space="0" w:color="auto"/>
              <w:bottom w:val="single" w:sz="4" w:space="0" w:color="auto"/>
              <w:right w:val="single" w:sz="8" w:space="0" w:color="000000"/>
            </w:tcBorders>
            <w:shd w:val="clear" w:color="auto" w:fill="auto"/>
            <w:vAlign w:val="center"/>
          </w:tcPr>
          <w:p w14:paraId="799FDD1D" w14:textId="020F872A"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15,66</w:t>
            </w:r>
          </w:p>
        </w:tc>
      </w:tr>
      <w:tr w:rsidR="005440AF" w:rsidRPr="0097715A" w14:paraId="260596C7" w14:textId="77777777" w:rsidTr="0034196E">
        <w:trPr>
          <w:trHeight w:val="340"/>
        </w:trPr>
        <w:tc>
          <w:tcPr>
            <w:tcW w:w="3750" w:type="pct"/>
            <w:shd w:val="clear" w:color="auto" w:fill="auto"/>
            <w:vAlign w:val="center"/>
          </w:tcPr>
          <w:p w14:paraId="6CFF8CB6" w14:textId="77777777" w:rsidR="005440AF" w:rsidRPr="0097715A" w:rsidRDefault="005440AF" w:rsidP="005440AF">
            <w:pPr>
              <w:snapToGrid w:val="0"/>
              <w:spacing w:after="0" w:line="240" w:lineRule="auto"/>
              <w:contextualSpacing/>
              <w:jc w:val="both"/>
              <w:rPr>
                <w:rFonts w:ascii="Times New Roman" w:eastAsia="Times New Roman" w:hAnsi="Times New Roman" w:cs="Times New Roman"/>
                <w:sz w:val="24"/>
                <w:szCs w:val="24"/>
              </w:rPr>
            </w:pPr>
            <w:r w:rsidRPr="0097715A">
              <w:rPr>
                <w:rFonts w:ascii="Times New Roman" w:eastAsia="Times New Roman" w:hAnsi="Times New Roman" w:cs="Times New Roman"/>
                <w:sz w:val="24"/>
                <w:szCs w:val="24"/>
              </w:rPr>
              <w:t>Собственные нужды источника тепла, тыс. Гкал</w:t>
            </w:r>
          </w:p>
        </w:tc>
        <w:tc>
          <w:tcPr>
            <w:tcW w:w="1250" w:type="pct"/>
            <w:tcBorders>
              <w:top w:val="single" w:sz="4" w:space="0" w:color="auto"/>
              <w:left w:val="single" w:sz="4" w:space="0" w:color="auto"/>
              <w:bottom w:val="single" w:sz="4" w:space="0" w:color="auto"/>
              <w:right w:val="single" w:sz="8" w:space="0" w:color="000000"/>
            </w:tcBorders>
            <w:shd w:val="clear" w:color="auto" w:fill="auto"/>
            <w:vAlign w:val="center"/>
          </w:tcPr>
          <w:p w14:paraId="22C621A6" w14:textId="10B921CF"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2,01</w:t>
            </w:r>
          </w:p>
        </w:tc>
      </w:tr>
      <w:tr w:rsidR="005440AF" w:rsidRPr="0097715A" w14:paraId="2A165FBB" w14:textId="77777777" w:rsidTr="0034196E">
        <w:trPr>
          <w:trHeight w:val="340"/>
        </w:trPr>
        <w:tc>
          <w:tcPr>
            <w:tcW w:w="3750" w:type="pct"/>
            <w:shd w:val="clear" w:color="auto" w:fill="auto"/>
            <w:vAlign w:val="center"/>
          </w:tcPr>
          <w:p w14:paraId="3F760FFB" w14:textId="77777777" w:rsidR="005440AF" w:rsidRPr="0097715A" w:rsidRDefault="005440AF" w:rsidP="005440AF">
            <w:pPr>
              <w:snapToGrid w:val="0"/>
              <w:spacing w:after="0" w:line="240" w:lineRule="auto"/>
              <w:contextualSpacing/>
              <w:jc w:val="both"/>
              <w:rPr>
                <w:rFonts w:ascii="Times New Roman" w:eastAsia="Times New Roman" w:hAnsi="Times New Roman" w:cs="Times New Roman"/>
                <w:sz w:val="24"/>
                <w:szCs w:val="24"/>
              </w:rPr>
            </w:pPr>
            <w:r w:rsidRPr="0097715A">
              <w:rPr>
                <w:rFonts w:ascii="Times New Roman" w:eastAsia="Times New Roman" w:hAnsi="Times New Roman" w:cs="Times New Roman"/>
                <w:sz w:val="24"/>
                <w:szCs w:val="24"/>
              </w:rPr>
              <w:t>Отпуск в сеть сторонним потребителям, тыс. Гкал</w:t>
            </w:r>
          </w:p>
        </w:tc>
        <w:tc>
          <w:tcPr>
            <w:tcW w:w="1250" w:type="pct"/>
            <w:tcBorders>
              <w:top w:val="single" w:sz="4" w:space="0" w:color="auto"/>
              <w:left w:val="single" w:sz="4" w:space="0" w:color="auto"/>
              <w:bottom w:val="single" w:sz="4" w:space="0" w:color="auto"/>
              <w:right w:val="single" w:sz="8" w:space="0" w:color="000000"/>
            </w:tcBorders>
            <w:shd w:val="clear" w:color="auto" w:fill="auto"/>
            <w:vAlign w:val="center"/>
          </w:tcPr>
          <w:p w14:paraId="2F4FF929" w14:textId="68A29664"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0,00</w:t>
            </w:r>
          </w:p>
        </w:tc>
      </w:tr>
      <w:tr w:rsidR="005440AF" w:rsidRPr="0097715A" w14:paraId="7664B821" w14:textId="77777777" w:rsidTr="0034196E">
        <w:trPr>
          <w:trHeight w:val="340"/>
        </w:trPr>
        <w:tc>
          <w:tcPr>
            <w:tcW w:w="3750" w:type="pct"/>
            <w:shd w:val="clear" w:color="auto" w:fill="auto"/>
            <w:vAlign w:val="center"/>
          </w:tcPr>
          <w:p w14:paraId="37634780" w14:textId="77777777" w:rsidR="005440AF" w:rsidRPr="0097715A" w:rsidRDefault="005440AF" w:rsidP="005440AF">
            <w:pPr>
              <w:snapToGrid w:val="0"/>
              <w:spacing w:after="0" w:line="240" w:lineRule="auto"/>
              <w:contextualSpacing/>
              <w:jc w:val="both"/>
              <w:rPr>
                <w:rFonts w:ascii="Times New Roman" w:eastAsia="Times New Roman" w:hAnsi="Times New Roman" w:cs="Times New Roman"/>
                <w:sz w:val="24"/>
                <w:szCs w:val="24"/>
              </w:rPr>
            </w:pPr>
            <w:r w:rsidRPr="0097715A">
              <w:rPr>
                <w:rFonts w:ascii="Times New Roman" w:eastAsia="Times New Roman" w:hAnsi="Times New Roman" w:cs="Times New Roman"/>
                <w:sz w:val="24"/>
                <w:szCs w:val="24"/>
              </w:rPr>
              <w:t>Потери в сетях, тыс. Гкал</w:t>
            </w:r>
          </w:p>
        </w:tc>
        <w:tc>
          <w:tcPr>
            <w:tcW w:w="1250" w:type="pct"/>
            <w:tcBorders>
              <w:top w:val="single" w:sz="4" w:space="0" w:color="auto"/>
              <w:left w:val="single" w:sz="4" w:space="0" w:color="auto"/>
              <w:bottom w:val="single" w:sz="4" w:space="0" w:color="auto"/>
              <w:right w:val="single" w:sz="8" w:space="0" w:color="000000"/>
            </w:tcBorders>
            <w:shd w:val="clear" w:color="auto" w:fill="auto"/>
            <w:vAlign w:val="center"/>
          </w:tcPr>
          <w:p w14:paraId="76BAC6AC" w14:textId="351C9076"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0,00</w:t>
            </w:r>
          </w:p>
        </w:tc>
      </w:tr>
      <w:tr w:rsidR="005440AF" w:rsidRPr="0097715A" w14:paraId="065DF621" w14:textId="77777777" w:rsidTr="0034196E">
        <w:trPr>
          <w:trHeight w:val="340"/>
        </w:trPr>
        <w:tc>
          <w:tcPr>
            <w:tcW w:w="3750" w:type="pct"/>
            <w:shd w:val="clear" w:color="auto" w:fill="auto"/>
            <w:vAlign w:val="center"/>
          </w:tcPr>
          <w:p w14:paraId="10F8CFBD" w14:textId="77777777" w:rsidR="005440AF" w:rsidRPr="0097715A" w:rsidRDefault="005440AF" w:rsidP="005440AF">
            <w:pPr>
              <w:snapToGrid w:val="0"/>
              <w:spacing w:after="0" w:line="240" w:lineRule="auto"/>
              <w:contextualSpacing/>
              <w:jc w:val="both"/>
              <w:rPr>
                <w:rFonts w:ascii="Times New Roman" w:eastAsia="Times New Roman" w:hAnsi="Times New Roman" w:cs="Times New Roman"/>
                <w:sz w:val="24"/>
                <w:szCs w:val="24"/>
              </w:rPr>
            </w:pPr>
            <w:r w:rsidRPr="0097715A">
              <w:rPr>
                <w:rFonts w:ascii="Times New Roman" w:eastAsia="Times New Roman" w:hAnsi="Times New Roman" w:cs="Times New Roman"/>
                <w:sz w:val="24"/>
                <w:szCs w:val="24"/>
              </w:rPr>
              <w:t>Полезный отпуск сторонним потребителям (реализация), пар, тыс. Гкал</w:t>
            </w:r>
          </w:p>
        </w:tc>
        <w:tc>
          <w:tcPr>
            <w:tcW w:w="1250" w:type="pct"/>
            <w:tcBorders>
              <w:top w:val="single" w:sz="4" w:space="0" w:color="auto"/>
              <w:left w:val="single" w:sz="4" w:space="0" w:color="auto"/>
              <w:bottom w:val="single" w:sz="8" w:space="0" w:color="auto"/>
              <w:right w:val="single" w:sz="8" w:space="0" w:color="000000"/>
            </w:tcBorders>
            <w:shd w:val="clear" w:color="auto" w:fill="auto"/>
            <w:vAlign w:val="center"/>
          </w:tcPr>
          <w:p w14:paraId="344641FA" w14:textId="33F64E6A" w:rsidR="005440AF" w:rsidRPr="0097715A" w:rsidRDefault="005440AF" w:rsidP="005440AF">
            <w:pPr>
              <w:snapToGrid w:val="0"/>
              <w:spacing w:after="0" w:line="240" w:lineRule="auto"/>
              <w:contextualSpacing/>
              <w:jc w:val="center"/>
              <w:rPr>
                <w:rFonts w:ascii="Times New Roman" w:eastAsia="Times New Roman" w:hAnsi="Times New Roman" w:cs="Times New Roman"/>
                <w:sz w:val="24"/>
                <w:szCs w:val="24"/>
              </w:rPr>
            </w:pPr>
            <w:r w:rsidRPr="0097715A">
              <w:rPr>
                <w:rFonts w:ascii="Times New Roman" w:hAnsi="Times New Roman" w:cs="Times New Roman"/>
                <w:sz w:val="24"/>
                <w:szCs w:val="24"/>
              </w:rPr>
              <w:t>0,00</w:t>
            </w:r>
          </w:p>
        </w:tc>
      </w:tr>
    </w:tbl>
    <w:p w14:paraId="5DB80F73" w14:textId="77777777" w:rsidR="00DF12F5" w:rsidRPr="0097715A" w:rsidRDefault="00DF12F5" w:rsidP="00DF12F5">
      <w:pPr>
        <w:snapToGrid w:val="0"/>
        <w:spacing w:after="0" w:line="240" w:lineRule="auto"/>
        <w:ind w:firstLine="709"/>
        <w:contextualSpacing/>
        <w:jc w:val="both"/>
        <w:rPr>
          <w:rFonts w:ascii="Times New Roman" w:eastAsia="Times New Roman" w:hAnsi="Times New Roman" w:cs="Times New Roman"/>
          <w:b/>
          <w:sz w:val="28"/>
        </w:rPr>
      </w:pPr>
    </w:p>
    <w:p w14:paraId="3FB1808B" w14:textId="678F8534" w:rsidR="00F14002" w:rsidRPr="0097715A" w:rsidRDefault="00F14002" w:rsidP="00F14002">
      <w:pPr>
        <w:snapToGrid w:val="0"/>
        <w:spacing w:after="0" w:line="240" w:lineRule="auto"/>
        <w:ind w:firstLine="709"/>
        <w:contextualSpacing/>
        <w:jc w:val="right"/>
        <w:rPr>
          <w:rFonts w:ascii="Times New Roman" w:eastAsia="Times New Roman" w:hAnsi="Times New Roman" w:cs="Times New Roman"/>
          <w:b/>
          <w:sz w:val="28"/>
        </w:rPr>
      </w:pPr>
      <w:r w:rsidRPr="0097715A">
        <w:rPr>
          <w:rFonts w:ascii="Times New Roman" w:eastAsia="Times New Roman" w:hAnsi="Times New Roman" w:cs="Times New Roman"/>
          <w:i/>
          <w:sz w:val="27"/>
          <w:szCs w:val="27"/>
        </w:rPr>
        <w:t>Таблица 2.3.3.3</w:t>
      </w:r>
    </w:p>
    <w:p w14:paraId="0A4A925F" w14:textId="13E371F0" w:rsidR="00DF12F5" w:rsidRPr="0097715A" w:rsidRDefault="00DF12F5" w:rsidP="00DF12F5">
      <w:pPr>
        <w:snapToGrid w:val="0"/>
        <w:spacing w:after="0" w:line="240" w:lineRule="auto"/>
        <w:contextualSpacing/>
        <w:jc w:val="center"/>
        <w:rPr>
          <w:rFonts w:ascii="Times New Roman" w:eastAsia="Times New Roman" w:hAnsi="Times New Roman" w:cs="Times New Roman"/>
          <w:b/>
          <w:i/>
          <w:sz w:val="27"/>
          <w:szCs w:val="27"/>
        </w:rPr>
      </w:pPr>
      <w:r w:rsidRPr="0097715A">
        <w:rPr>
          <w:rFonts w:ascii="Times New Roman" w:eastAsia="Times New Roman" w:hAnsi="Times New Roman" w:cs="Times New Roman"/>
          <w:b/>
          <w:i/>
          <w:sz w:val="27"/>
          <w:szCs w:val="27"/>
        </w:rPr>
        <w:t>Общий баланс отпуска тепловой энергии в горячей воде и паре по филиалу АО «Концерн Росэнергоатом» «Нововоронежская АЭС» на 20</w:t>
      </w:r>
      <w:r w:rsidR="005440AF" w:rsidRPr="0097715A">
        <w:rPr>
          <w:rFonts w:ascii="Times New Roman" w:eastAsia="Times New Roman" w:hAnsi="Times New Roman" w:cs="Times New Roman"/>
          <w:b/>
          <w:i/>
          <w:sz w:val="27"/>
          <w:szCs w:val="27"/>
        </w:rPr>
        <w:t>26</w:t>
      </w:r>
      <w:r w:rsidRPr="0097715A">
        <w:rPr>
          <w:rFonts w:ascii="Times New Roman" w:eastAsia="Times New Roman" w:hAnsi="Times New Roman" w:cs="Times New Roman"/>
          <w:b/>
          <w:i/>
          <w:sz w:val="27"/>
          <w:szCs w:val="27"/>
        </w:rPr>
        <w:t> год</w:t>
      </w:r>
    </w:p>
    <w:tbl>
      <w:tblPr>
        <w:tblW w:w="9498" w:type="dxa"/>
        <w:tblInd w:w="-5" w:type="dxa"/>
        <w:tblLayout w:type="fixed"/>
        <w:tblLook w:val="04A0" w:firstRow="1" w:lastRow="0" w:firstColumn="1" w:lastColumn="0" w:noHBand="0" w:noVBand="1"/>
      </w:tblPr>
      <w:tblGrid>
        <w:gridCol w:w="567"/>
        <w:gridCol w:w="2977"/>
        <w:gridCol w:w="992"/>
        <w:gridCol w:w="1560"/>
        <w:gridCol w:w="1275"/>
        <w:gridCol w:w="2127"/>
      </w:tblGrid>
      <w:tr w:rsidR="0034196E" w:rsidRPr="0097715A" w14:paraId="586C8CE0" w14:textId="77777777" w:rsidTr="00515BC4">
        <w:trPr>
          <w:trHeight w:val="340"/>
        </w:trPr>
        <w:tc>
          <w:tcPr>
            <w:tcW w:w="567" w:type="dxa"/>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6CE95D50" w14:textId="77777777" w:rsidR="0034196E" w:rsidRPr="0097715A" w:rsidRDefault="0034196E" w:rsidP="00515BC4">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w:t>
            </w:r>
          </w:p>
        </w:tc>
        <w:tc>
          <w:tcPr>
            <w:tcW w:w="2977" w:type="dxa"/>
            <w:tcBorders>
              <w:top w:val="single" w:sz="4" w:space="0" w:color="auto"/>
              <w:left w:val="nil"/>
              <w:bottom w:val="single" w:sz="4" w:space="0" w:color="auto"/>
              <w:right w:val="single" w:sz="4" w:space="0" w:color="auto"/>
            </w:tcBorders>
            <w:shd w:val="clear" w:color="auto" w:fill="DEEAF6" w:themeFill="accent5" w:themeFillTint="33"/>
            <w:vAlign w:val="center"/>
            <w:hideMark/>
          </w:tcPr>
          <w:p w14:paraId="4FADB6E7" w14:textId="77777777" w:rsidR="0034196E" w:rsidRPr="0097715A" w:rsidRDefault="0034196E" w:rsidP="00515BC4">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Наименование показателя</w:t>
            </w:r>
          </w:p>
        </w:tc>
        <w:tc>
          <w:tcPr>
            <w:tcW w:w="992" w:type="dxa"/>
            <w:tcBorders>
              <w:top w:val="single" w:sz="4" w:space="0" w:color="auto"/>
              <w:left w:val="nil"/>
              <w:bottom w:val="single" w:sz="4" w:space="0" w:color="auto"/>
              <w:right w:val="single" w:sz="4" w:space="0" w:color="auto"/>
            </w:tcBorders>
            <w:shd w:val="clear" w:color="auto" w:fill="DEEAF6" w:themeFill="accent5" w:themeFillTint="33"/>
            <w:vAlign w:val="center"/>
            <w:hideMark/>
          </w:tcPr>
          <w:p w14:paraId="564EAB09" w14:textId="77777777" w:rsidR="0034196E" w:rsidRPr="0097715A" w:rsidRDefault="0034196E" w:rsidP="00515BC4">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Ед.изм.</w:t>
            </w:r>
          </w:p>
        </w:tc>
        <w:tc>
          <w:tcPr>
            <w:tcW w:w="1560" w:type="dxa"/>
            <w:tcBorders>
              <w:top w:val="single" w:sz="4" w:space="0" w:color="auto"/>
              <w:left w:val="nil"/>
              <w:bottom w:val="single" w:sz="4" w:space="0" w:color="auto"/>
              <w:right w:val="single" w:sz="4" w:space="0" w:color="auto"/>
            </w:tcBorders>
            <w:shd w:val="clear" w:color="auto" w:fill="DEEAF6" w:themeFill="accent5" w:themeFillTint="33"/>
            <w:vAlign w:val="center"/>
            <w:hideMark/>
          </w:tcPr>
          <w:p w14:paraId="2304606C" w14:textId="77777777" w:rsidR="0034196E" w:rsidRPr="0097715A" w:rsidRDefault="0034196E" w:rsidP="00515BC4">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НВАЭС</w:t>
            </w:r>
          </w:p>
        </w:tc>
        <w:tc>
          <w:tcPr>
            <w:tcW w:w="1275" w:type="dxa"/>
            <w:tcBorders>
              <w:top w:val="single" w:sz="4" w:space="0" w:color="auto"/>
              <w:left w:val="nil"/>
              <w:bottom w:val="single" w:sz="4" w:space="0" w:color="auto"/>
              <w:right w:val="single" w:sz="4" w:space="0" w:color="auto"/>
            </w:tcBorders>
            <w:shd w:val="clear" w:color="auto" w:fill="DEEAF6" w:themeFill="accent5" w:themeFillTint="33"/>
            <w:vAlign w:val="center"/>
            <w:hideMark/>
          </w:tcPr>
          <w:p w14:paraId="79F3D524" w14:textId="77777777" w:rsidR="0034196E" w:rsidRPr="0097715A" w:rsidRDefault="0034196E" w:rsidP="00515BC4">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НВАЭС-2</w:t>
            </w:r>
          </w:p>
        </w:tc>
        <w:tc>
          <w:tcPr>
            <w:tcW w:w="2127" w:type="dxa"/>
            <w:tcBorders>
              <w:top w:val="single" w:sz="4" w:space="0" w:color="auto"/>
              <w:left w:val="nil"/>
              <w:bottom w:val="single" w:sz="4" w:space="0" w:color="auto"/>
              <w:right w:val="single" w:sz="4" w:space="0" w:color="auto"/>
            </w:tcBorders>
            <w:shd w:val="clear" w:color="auto" w:fill="DEEAF6" w:themeFill="accent5" w:themeFillTint="33"/>
            <w:vAlign w:val="center"/>
            <w:hideMark/>
          </w:tcPr>
          <w:p w14:paraId="1A44B1FA" w14:textId="77777777" w:rsidR="0034196E" w:rsidRPr="0097715A" w:rsidRDefault="0034196E" w:rsidP="00515BC4">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Всего по Нововоронежской АЭС</w:t>
            </w:r>
          </w:p>
        </w:tc>
      </w:tr>
      <w:tr w:rsidR="001A6EB2" w:rsidRPr="0097715A" w14:paraId="5748F47E" w14:textId="77777777" w:rsidTr="001A6EB2">
        <w:trPr>
          <w:trHeight w:val="340"/>
        </w:trPr>
        <w:tc>
          <w:tcPr>
            <w:tcW w:w="56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57654B09"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1</w:t>
            </w:r>
          </w:p>
        </w:tc>
        <w:tc>
          <w:tcPr>
            <w:tcW w:w="2977" w:type="dxa"/>
            <w:tcBorders>
              <w:top w:val="nil"/>
              <w:left w:val="nil"/>
              <w:bottom w:val="single" w:sz="4" w:space="0" w:color="auto"/>
              <w:right w:val="single" w:sz="4" w:space="0" w:color="auto"/>
            </w:tcBorders>
            <w:shd w:val="clear" w:color="auto" w:fill="auto"/>
            <w:vAlign w:val="center"/>
            <w:hideMark/>
          </w:tcPr>
          <w:p w14:paraId="63FC740E" w14:textId="77777777" w:rsidR="001A6EB2" w:rsidRPr="0097715A" w:rsidRDefault="001A6EB2" w:rsidP="001A6EB2">
            <w:pPr>
              <w:spacing w:after="0" w:line="240" w:lineRule="auto"/>
              <w:contextualSpacing/>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Выработка тепловой энергии</w:t>
            </w:r>
          </w:p>
        </w:tc>
        <w:tc>
          <w:tcPr>
            <w:tcW w:w="992" w:type="dxa"/>
            <w:tcBorders>
              <w:top w:val="nil"/>
              <w:left w:val="nil"/>
              <w:bottom w:val="single" w:sz="4" w:space="0" w:color="auto"/>
              <w:right w:val="single" w:sz="4" w:space="0" w:color="auto"/>
            </w:tcBorders>
            <w:shd w:val="clear" w:color="auto" w:fill="auto"/>
            <w:noWrap/>
            <w:vAlign w:val="center"/>
            <w:hideMark/>
          </w:tcPr>
          <w:p w14:paraId="66FD2A7B" w14:textId="77777777" w:rsidR="001A6EB2" w:rsidRPr="0097715A" w:rsidRDefault="001A6EB2" w:rsidP="001A6EB2">
            <w:pPr>
              <w:spacing w:after="0" w:line="240" w:lineRule="auto"/>
              <w:contextualSpacing/>
              <w:jc w:val="center"/>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Гкал</w:t>
            </w:r>
          </w:p>
        </w:tc>
        <w:tc>
          <w:tcPr>
            <w:tcW w:w="1560" w:type="dxa"/>
            <w:tcBorders>
              <w:top w:val="nil"/>
              <w:left w:val="nil"/>
              <w:bottom w:val="single" w:sz="4" w:space="0" w:color="auto"/>
              <w:right w:val="single" w:sz="4" w:space="0" w:color="auto"/>
            </w:tcBorders>
            <w:shd w:val="clear" w:color="auto" w:fill="auto"/>
            <w:noWrap/>
            <w:vAlign w:val="center"/>
            <w:hideMark/>
          </w:tcPr>
          <w:p w14:paraId="19539205" w14:textId="7AB3F40C" w:rsidR="001A6EB2" w:rsidRPr="0097715A" w:rsidRDefault="001A6EB2" w:rsidP="001A6EB2">
            <w:pPr>
              <w:spacing w:after="0" w:line="240" w:lineRule="auto"/>
              <w:contextualSpacing/>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sz w:val="24"/>
                <w:szCs w:val="24"/>
              </w:rPr>
              <w:t>314 397,31</w:t>
            </w:r>
          </w:p>
        </w:tc>
        <w:tc>
          <w:tcPr>
            <w:tcW w:w="1275" w:type="dxa"/>
            <w:tcBorders>
              <w:top w:val="nil"/>
              <w:left w:val="nil"/>
              <w:bottom w:val="single" w:sz="4" w:space="0" w:color="auto"/>
              <w:right w:val="single" w:sz="4" w:space="0" w:color="auto"/>
            </w:tcBorders>
            <w:shd w:val="clear" w:color="auto" w:fill="auto"/>
            <w:noWrap/>
            <w:vAlign w:val="center"/>
            <w:hideMark/>
          </w:tcPr>
          <w:p w14:paraId="36157B6B" w14:textId="5FEE596C" w:rsidR="001A6EB2" w:rsidRPr="0097715A" w:rsidRDefault="001A6EB2" w:rsidP="001A6EB2">
            <w:pPr>
              <w:spacing w:after="0" w:line="240" w:lineRule="auto"/>
              <w:contextualSpacing/>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sz w:val="24"/>
                <w:szCs w:val="24"/>
              </w:rPr>
              <w:t>56 197,59</w:t>
            </w:r>
          </w:p>
        </w:tc>
        <w:tc>
          <w:tcPr>
            <w:tcW w:w="2127" w:type="dxa"/>
            <w:tcBorders>
              <w:top w:val="nil"/>
              <w:left w:val="nil"/>
              <w:bottom w:val="single" w:sz="4" w:space="0" w:color="auto"/>
              <w:right w:val="single" w:sz="4" w:space="0" w:color="auto"/>
            </w:tcBorders>
            <w:shd w:val="clear" w:color="auto" w:fill="auto"/>
            <w:noWrap/>
            <w:vAlign w:val="center"/>
            <w:hideMark/>
          </w:tcPr>
          <w:p w14:paraId="712C9B26" w14:textId="74943307" w:rsidR="001A6EB2" w:rsidRPr="0097715A" w:rsidRDefault="001A6EB2" w:rsidP="001A6EB2">
            <w:pPr>
              <w:spacing w:after="0" w:line="240" w:lineRule="auto"/>
              <w:contextualSpacing/>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sz w:val="24"/>
                <w:szCs w:val="24"/>
              </w:rPr>
              <w:t>370 594,90</w:t>
            </w:r>
          </w:p>
        </w:tc>
      </w:tr>
      <w:tr w:rsidR="001A6EB2" w:rsidRPr="0097715A" w14:paraId="66031269" w14:textId="77777777" w:rsidTr="001A6EB2">
        <w:trPr>
          <w:trHeight w:val="340"/>
        </w:trPr>
        <w:tc>
          <w:tcPr>
            <w:tcW w:w="567" w:type="dxa"/>
            <w:vMerge/>
            <w:tcBorders>
              <w:top w:val="nil"/>
              <w:left w:val="single" w:sz="4" w:space="0" w:color="auto"/>
              <w:bottom w:val="single" w:sz="4" w:space="0" w:color="000000"/>
              <w:right w:val="single" w:sz="4" w:space="0" w:color="auto"/>
            </w:tcBorders>
            <w:vAlign w:val="center"/>
            <w:hideMark/>
          </w:tcPr>
          <w:p w14:paraId="24D870FF"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p>
        </w:tc>
        <w:tc>
          <w:tcPr>
            <w:tcW w:w="2977" w:type="dxa"/>
            <w:tcBorders>
              <w:top w:val="nil"/>
              <w:left w:val="nil"/>
              <w:bottom w:val="single" w:sz="4" w:space="0" w:color="auto"/>
              <w:right w:val="single" w:sz="4" w:space="0" w:color="auto"/>
            </w:tcBorders>
            <w:shd w:val="clear" w:color="auto" w:fill="auto"/>
            <w:vAlign w:val="center"/>
            <w:hideMark/>
          </w:tcPr>
          <w:p w14:paraId="1E73BDB5" w14:textId="77777777" w:rsidR="001A6EB2" w:rsidRPr="0097715A" w:rsidRDefault="001A6EB2" w:rsidP="001A6EB2">
            <w:pPr>
              <w:spacing w:after="0" w:line="240" w:lineRule="auto"/>
              <w:contextualSpacing/>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в горячей воде</w:t>
            </w:r>
          </w:p>
        </w:tc>
        <w:tc>
          <w:tcPr>
            <w:tcW w:w="992" w:type="dxa"/>
            <w:tcBorders>
              <w:top w:val="nil"/>
              <w:left w:val="nil"/>
              <w:bottom w:val="single" w:sz="4" w:space="0" w:color="auto"/>
              <w:right w:val="single" w:sz="4" w:space="0" w:color="auto"/>
            </w:tcBorders>
            <w:shd w:val="clear" w:color="auto" w:fill="auto"/>
            <w:noWrap/>
            <w:vAlign w:val="center"/>
            <w:hideMark/>
          </w:tcPr>
          <w:p w14:paraId="59417EC7"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Гкал</w:t>
            </w:r>
          </w:p>
        </w:tc>
        <w:tc>
          <w:tcPr>
            <w:tcW w:w="1560" w:type="dxa"/>
            <w:tcBorders>
              <w:top w:val="nil"/>
              <w:left w:val="nil"/>
              <w:bottom w:val="single" w:sz="4" w:space="0" w:color="auto"/>
              <w:right w:val="single" w:sz="4" w:space="0" w:color="auto"/>
            </w:tcBorders>
            <w:shd w:val="clear" w:color="auto" w:fill="auto"/>
            <w:noWrap/>
            <w:vAlign w:val="center"/>
            <w:hideMark/>
          </w:tcPr>
          <w:p w14:paraId="40A970B5" w14:textId="0439F646"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262 209,26</w:t>
            </w:r>
          </w:p>
        </w:tc>
        <w:tc>
          <w:tcPr>
            <w:tcW w:w="1275" w:type="dxa"/>
            <w:tcBorders>
              <w:top w:val="nil"/>
              <w:left w:val="nil"/>
              <w:bottom w:val="single" w:sz="4" w:space="0" w:color="auto"/>
              <w:right w:val="single" w:sz="4" w:space="0" w:color="auto"/>
            </w:tcBorders>
            <w:shd w:val="clear" w:color="auto" w:fill="auto"/>
            <w:noWrap/>
            <w:vAlign w:val="center"/>
            <w:hideMark/>
          </w:tcPr>
          <w:p w14:paraId="3F55B67B" w14:textId="0860BD0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56 197,59</w:t>
            </w:r>
          </w:p>
        </w:tc>
        <w:tc>
          <w:tcPr>
            <w:tcW w:w="2127" w:type="dxa"/>
            <w:tcBorders>
              <w:top w:val="nil"/>
              <w:left w:val="nil"/>
              <w:bottom w:val="single" w:sz="4" w:space="0" w:color="auto"/>
              <w:right w:val="single" w:sz="4" w:space="0" w:color="auto"/>
            </w:tcBorders>
            <w:shd w:val="clear" w:color="auto" w:fill="auto"/>
            <w:noWrap/>
            <w:vAlign w:val="center"/>
            <w:hideMark/>
          </w:tcPr>
          <w:p w14:paraId="564667A5" w14:textId="7D00EB5D"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318 406,85</w:t>
            </w:r>
          </w:p>
        </w:tc>
      </w:tr>
      <w:tr w:rsidR="001A6EB2" w:rsidRPr="0097715A" w14:paraId="69726612" w14:textId="77777777" w:rsidTr="001A6EB2">
        <w:trPr>
          <w:trHeight w:val="340"/>
        </w:trPr>
        <w:tc>
          <w:tcPr>
            <w:tcW w:w="567" w:type="dxa"/>
            <w:vMerge/>
            <w:tcBorders>
              <w:top w:val="nil"/>
              <w:left w:val="single" w:sz="4" w:space="0" w:color="auto"/>
              <w:bottom w:val="single" w:sz="4" w:space="0" w:color="000000"/>
              <w:right w:val="single" w:sz="4" w:space="0" w:color="auto"/>
            </w:tcBorders>
            <w:vAlign w:val="center"/>
            <w:hideMark/>
          </w:tcPr>
          <w:p w14:paraId="1EE62E72"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p>
        </w:tc>
        <w:tc>
          <w:tcPr>
            <w:tcW w:w="2977" w:type="dxa"/>
            <w:tcBorders>
              <w:top w:val="nil"/>
              <w:left w:val="nil"/>
              <w:bottom w:val="single" w:sz="4" w:space="0" w:color="auto"/>
              <w:right w:val="single" w:sz="4" w:space="0" w:color="auto"/>
            </w:tcBorders>
            <w:shd w:val="clear" w:color="auto" w:fill="auto"/>
            <w:vAlign w:val="center"/>
            <w:hideMark/>
          </w:tcPr>
          <w:p w14:paraId="7F909F41" w14:textId="77777777" w:rsidR="001A6EB2" w:rsidRPr="0097715A" w:rsidRDefault="001A6EB2" w:rsidP="001A6EB2">
            <w:pPr>
              <w:spacing w:after="0" w:line="240" w:lineRule="auto"/>
              <w:contextualSpacing/>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в паре</w:t>
            </w:r>
          </w:p>
        </w:tc>
        <w:tc>
          <w:tcPr>
            <w:tcW w:w="992" w:type="dxa"/>
            <w:tcBorders>
              <w:top w:val="nil"/>
              <w:left w:val="nil"/>
              <w:bottom w:val="single" w:sz="4" w:space="0" w:color="auto"/>
              <w:right w:val="single" w:sz="4" w:space="0" w:color="auto"/>
            </w:tcBorders>
            <w:shd w:val="clear" w:color="auto" w:fill="auto"/>
            <w:noWrap/>
            <w:vAlign w:val="center"/>
            <w:hideMark/>
          </w:tcPr>
          <w:p w14:paraId="6A3A8AA1"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Гкал</w:t>
            </w:r>
          </w:p>
        </w:tc>
        <w:tc>
          <w:tcPr>
            <w:tcW w:w="1560" w:type="dxa"/>
            <w:tcBorders>
              <w:top w:val="nil"/>
              <w:left w:val="nil"/>
              <w:bottom w:val="single" w:sz="4" w:space="0" w:color="auto"/>
              <w:right w:val="single" w:sz="4" w:space="0" w:color="auto"/>
            </w:tcBorders>
            <w:shd w:val="clear" w:color="auto" w:fill="auto"/>
            <w:noWrap/>
            <w:vAlign w:val="center"/>
            <w:hideMark/>
          </w:tcPr>
          <w:p w14:paraId="62E532CE" w14:textId="1A3D3924"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52 188,05</w:t>
            </w:r>
          </w:p>
        </w:tc>
        <w:tc>
          <w:tcPr>
            <w:tcW w:w="1275" w:type="dxa"/>
            <w:tcBorders>
              <w:top w:val="nil"/>
              <w:left w:val="nil"/>
              <w:bottom w:val="single" w:sz="4" w:space="0" w:color="auto"/>
              <w:right w:val="single" w:sz="4" w:space="0" w:color="auto"/>
            </w:tcBorders>
            <w:shd w:val="clear" w:color="auto" w:fill="auto"/>
            <w:noWrap/>
            <w:vAlign w:val="center"/>
            <w:hideMark/>
          </w:tcPr>
          <w:p w14:paraId="0DDAED65" w14:textId="774E5105"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0,00</w:t>
            </w:r>
          </w:p>
        </w:tc>
        <w:tc>
          <w:tcPr>
            <w:tcW w:w="2127" w:type="dxa"/>
            <w:tcBorders>
              <w:top w:val="nil"/>
              <w:left w:val="nil"/>
              <w:bottom w:val="single" w:sz="4" w:space="0" w:color="auto"/>
              <w:right w:val="single" w:sz="4" w:space="0" w:color="auto"/>
            </w:tcBorders>
            <w:shd w:val="clear" w:color="auto" w:fill="auto"/>
            <w:noWrap/>
            <w:vAlign w:val="center"/>
            <w:hideMark/>
          </w:tcPr>
          <w:p w14:paraId="22D1E607" w14:textId="6347B3A2"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52 188,05</w:t>
            </w:r>
          </w:p>
        </w:tc>
      </w:tr>
      <w:tr w:rsidR="001A6EB2" w:rsidRPr="0097715A" w14:paraId="348BF323" w14:textId="77777777" w:rsidTr="001A6EB2">
        <w:trPr>
          <w:trHeight w:val="340"/>
        </w:trPr>
        <w:tc>
          <w:tcPr>
            <w:tcW w:w="56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64C29DF9"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2</w:t>
            </w:r>
          </w:p>
        </w:tc>
        <w:tc>
          <w:tcPr>
            <w:tcW w:w="2977" w:type="dxa"/>
            <w:tcBorders>
              <w:top w:val="nil"/>
              <w:left w:val="nil"/>
              <w:bottom w:val="single" w:sz="4" w:space="0" w:color="auto"/>
              <w:right w:val="single" w:sz="4" w:space="0" w:color="auto"/>
            </w:tcBorders>
            <w:shd w:val="clear" w:color="auto" w:fill="auto"/>
            <w:vAlign w:val="center"/>
            <w:hideMark/>
          </w:tcPr>
          <w:p w14:paraId="193346B5" w14:textId="77777777" w:rsidR="001A6EB2" w:rsidRPr="0097715A" w:rsidRDefault="001A6EB2" w:rsidP="001A6EB2">
            <w:pPr>
              <w:spacing w:after="0" w:line="240" w:lineRule="auto"/>
              <w:contextualSpacing/>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Тепловая энергия на собственные нужды</w:t>
            </w:r>
          </w:p>
        </w:tc>
        <w:tc>
          <w:tcPr>
            <w:tcW w:w="992" w:type="dxa"/>
            <w:tcBorders>
              <w:top w:val="nil"/>
              <w:left w:val="nil"/>
              <w:bottom w:val="single" w:sz="4" w:space="0" w:color="auto"/>
              <w:right w:val="single" w:sz="4" w:space="0" w:color="auto"/>
            </w:tcBorders>
            <w:shd w:val="clear" w:color="auto" w:fill="auto"/>
            <w:noWrap/>
            <w:vAlign w:val="center"/>
            <w:hideMark/>
          </w:tcPr>
          <w:p w14:paraId="5F2C3AC9" w14:textId="77777777" w:rsidR="001A6EB2" w:rsidRPr="0097715A" w:rsidRDefault="001A6EB2" w:rsidP="001A6EB2">
            <w:pPr>
              <w:spacing w:after="0" w:line="240" w:lineRule="auto"/>
              <w:contextualSpacing/>
              <w:jc w:val="center"/>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Гкал</w:t>
            </w:r>
          </w:p>
        </w:tc>
        <w:tc>
          <w:tcPr>
            <w:tcW w:w="1560" w:type="dxa"/>
            <w:tcBorders>
              <w:top w:val="nil"/>
              <w:left w:val="nil"/>
              <w:bottom w:val="single" w:sz="4" w:space="0" w:color="auto"/>
              <w:right w:val="single" w:sz="4" w:space="0" w:color="auto"/>
            </w:tcBorders>
            <w:shd w:val="clear" w:color="auto" w:fill="auto"/>
            <w:noWrap/>
            <w:vAlign w:val="center"/>
            <w:hideMark/>
          </w:tcPr>
          <w:p w14:paraId="3ED8113A" w14:textId="6C298833" w:rsidR="001A6EB2" w:rsidRPr="0097715A" w:rsidRDefault="001A6EB2" w:rsidP="001A6EB2">
            <w:pPr>
              <w:spacing w:after="0" w:line="240" w:lineRule="auto"/>
              <w:contextualSpacing/>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sz w:val="24"/>
                <w:szCs w:val="24"/>
              </w:rPr>
              <w:t>95 072,33</w:t>
            </w:r>
          </w:p>
        </w:tc>
        <w:tc>
          <w:tcPr>
            <w:tcW w:w="1275" w:type="dxa"/>
            <w:tcBorders>
              <w:top w:val="nil"/>
              <w:left w:val="nil"/>
              <w:bottom w:val="single" w:sz="4" w:space="0" w:color="auto"/>
              <w:right w:val="single" w:sz="4" w:space="0" w:color="auto"/>
            </w:tcBorders>
            <w:shd w:val="clear" w:color="auto" w:fill="auto"/>
            <w:noWrap/>
            <w:vAlign w:val="center"/>
            <w:hideMark/>
          </w:tcPr>
          <w:p w14:paraId="0219C09B" w14:textId="0E972408" w:rsidR="001A6EB2" w:rsidRPr="0097715A" w:rsidRDefault="001A6EB2" w:rsidP="001A6EB2">
            <w:pPr>
              <w:spacing w:after="0" w:line="240" w:lineRule="auto"/>
              <w:contextualSpacing/>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sz w:val="24"/>
                <w:szCs w:val="24"/>
              </w:rPr>
              <w:t>41 430,58</w:t>
            </w:r>
          </w:p>
        </w:tc>
        <w:tc>
          <w:tcPr>
            <w:tcW w:w="2127" w:type="dxa"/>
            <w:tcBorders>
              <w:top w:val="nil"/>
              <w:left w:val="nil"/>
              <w:bottom w:val="single" w:sz="4" w:space="0" w:color="auto"/>
              <w:right w:val="single" w:sz="4" w:space="0" w:color="auto"/>
            </w:tcBorders>
            <w:shd w:val="clear" w:color="auto" w:fill="auto"/>
            <w:noWrap/>
            <w:vAlign w:val="center"/>
            <w:hideMark/>
          </w:tcPr>
          <w:p w14:paraId="30FEA851" w14:textId="692BC980" w:rsidR="001A6EB2" w:rsidRPr="0097715A" w:rsidRDefault="001A6EB2" w:rsidP="001A6EB2">
            <w:pPr>
              <w:spacing w:after="0" w:line="240" w:lineRule="auto"/>
              <w:contextualSpacing/>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sz w:val="24"/>
                <w:szCs w:val="24"/>
              </w:rPr>
              <w:t>136 502,91</w:t>
            </w:r>
          </w:p>
        </w:tc>
      </w:tr>
      <w:tr w:rsidR="001A6EB2" w:rsidRPr="0097715A" w14:paraId="1AAB8EF4" w14:textId="77777777" w:rsidTr="001A6EB2">
        <w:trPr>
          <w:trHeight w:val="340"/>
        </w:trPr>
        <w:tc>
          <w:tcPr>
            <w:tcW w:w="567" w:type="dxa"/>
            <w:vMerge/>
            <w:tcBorders>
              <w:top w:val="nil"/>
              <w:left w:val="single" w:sz="4" w:space="0" w:color="auto"/>
              <w:bottom w:val="single" w:sz="4" w:space="0" w:color="000000"/>
              <w:right w:val="single" w:sz="4" w:space="0" w:color="auto"/>
            </w:tcBorders>
            <w:vAlign w:val="center"/>
            <w:hideMark/>
          </w:tcPr>
          <w:p w14:paraId="77FB49AC"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p>
        </w:tc>
        <w:tc>
          <w:tcPr>
            <w:tcW w:w="2977" w:type="dxa"/>
            <w:tcBorders>
              <w:top w:val="nil"/>
              <w:left w:val="nil"/>
              <w:bottom w:val="single" w:sz="4" w:space="0" w:color="auto"/>
              <w:right w:val="single" w:sz="4" w:space="0" w:color="auto"/>
            </w:tcBorders>
            <w:shd w:val="clear" w:color="auto" w:fill="auto"/>
            <w:vAlign w:val="center"/>
            <w:hideMark/>
          </w:tcPr>
          <w:p w14:paraId="7E464204" w14:textId="77777777" w:rsidR="001A6EB2" w:rsidRPr="0097715A" w:rsidRDefault="001A6EB2" w:rsidP="001A6EB2">
            <w:pPr>
              <w:spacing w:after="0" w:line="240" w:lineRule="auto"/>
              <w:contextualSpacing/>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в горячей воде</w:t>
            </w:r>
          </w:p>
        </w:tc>
        <w:tc>
          <w:tcPr>
            <w:tcW w:w="992" w:type="dxa"/>
            <w:tcBorders>
              <w:top w:val="nil"/>
              <w:left w:val="nil"/>
              <w:bottom w:val="single" w:sz="4" w:space="0" w:color="auto"/>
              <w:right w:val="single" w:sz="4" w:space="0" w:color="auto"/>
            </w:tcBorders>
            <w:shd w:val="clear" w:color="auto" w:fill="auto"/>
            <w:noWrap/>
            <w:vAlign w:val="center"/>
            <w:hideMark/>
          </w:tcPr>
          <w:p w14:paraId="685FA171"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Гкал</w:t>
            </w:r>
          </w:p>
        </w:tc>
        <w:tc>
          <w:tcPr>
            <w:tcW w:w="1560" w:type="dxa"/>
            <w:tcBorders>
              <w:top w:val="nil"/>
              <w:left w:val="nil"/>
              <w:bottom w:val="single" w:sz="4" w:space="0" w:color="auto"/>
              <w:right w:val="single" w:sz="4" w:space="0" w:color="auto"/>
            </w:tcBorders>
            <w:shd w:val="clear" w:color="auto" w:fill="auto"/>
            <w:noWrap/>
            <w:vAlign w:val="center"/>
            <w:hideMark/>
          </w:tcPr>
          <w:p w14:paraId="37C14DFC" w14:textId="165EE103"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47 549,27</w:t>
            </w:r>
          </w:p>
        </w:tc>
        <w:tc>
          <w:tcPr>
            <w:tcW w:w="1275" w:type="dxa"/>
            <w:tcBorders>
              <w:top w:val="nil"/>
              <w:left w:val="nil"/>
              <w:bottom w:val="single" w:sz="4" w:space="0" w:color="auto"/>
              <w:right w:val="single" w:sz="4" w:space="0" w:color="auto"/>
            </w:tcBorders>
            <w:shd w:val="clear" w:color="auto" w:fill="auto"/>
            <w:noWrap/>
            <w:vAlign w:val="center"/>
            <w:hideMark/>
          </w:tcPr>
          <w:p w14:paraId="0DD97F89" w14:textId="5E0F2483"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41 430,58</w:t>
            </w:r>
          </w:p>
        </w:tc>
        <w:tc>
          <w:tcPr>
            <w:tcW w:w="2127" w:type="dxa"/>
            <w:tcBorders>
              <w:top w:val="nil"/>
              <w:left w:val="nil"/>
              <w:bottom w:val="single" w:sz="4" w:space="0" w:color="auto"/>
              <w:right w:val="single" w:sz="4" w:space="0" w:color="auto"/>
            </w:tcBorders>
            <w:shd w:val="clear" w:color="auto" w:fill="auto"/>
            <w:noWrap/>
            <w:vAlign w:val="center"/>
            <w:hideMark/>
          </w:tcPr>
          <w:p w14:paraId="6BFE6D14" w14:textId="2B61239C"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88 979,85</w:t>
            </w:r>
          </w:p>
        </w:tc>
      </w:tr>
      <w:tr w:rsidR="001A6EB2" w:rsidRPr="0097715A" w14:paraId="3549EE04" w14:textId="77777777" w:rsidTr="001A6EB2">
        <w:trPr>
          <w:trHeight w:val="340"/>
        </w:trPr>
        <w:tc>
          <w:tcPr>
            <w:tcW w:w="567" w:type="dxa"/>
            <w:vMerge/>
            <w:tcBorders>
              <w:top w:val="nil"/>
              <w:left w:val="single" w:sz="4" w:space="0" w:color="auto"/>
              <w:bottom w:val="single" w:sz="4" w:space="0" w:color="000000"/>
              <w:right w:val="single" w:sz="4" w:space="0" w:color="auto"/>
            </w:tcBorders>
            <w:vAlign w:val="center"/>
            <w:hideMark/>
          </w:tcPr>
          <w:p w14:paraId="4297F5B1"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p>
        </w:tc>
        <w:tc>
          <w:tcPr>
            <w:tcW w:w="2977" w:type="dxa"/>
            <w:tcBorders>
              <w:top w:val="nil"/>
              <w:left w:val="nil"/>
              <w:bottom w:val="single" w:sz="4" w:space="0" w:color="auto"/>
              <w:right w:val="single" w:sz="4" w:space="0" w:color="auto"/>
            </w:tcBorders>
            <w:shd w:val="clear" w:color="auto" w:fill="auto"/>
            <w:vAlign w:val="center"/>
            <w:hideMark/>
          </w:tcPr>
          <w:p w14:paraId="5AB952FA" w14:textId="77777777" w:rsidR="001A6EB2" w:rsidRPr="0097715A" w:rsidRDefault="001A6EB2" w:rsidP="001A6EB2">
            <w:pPr>
              <w:spacing w:after="0" w:line="240" w:lineRule="auto"/>
              <w:contextualSpacing/>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в паре</w:t>
            </w:r>
          </w:p>
        </w:tc>
        <w:tc>
          <w:tcPr>
            <w:tcW w:w="992" w:type="dxa"/>
            <w:tcBorders>
              <w:top w:val="nil"/>
              <w:left w:val="nil"/>
              <w:bottom w:val="single" w:sz="4" w:space="0" w:color="auto"/>
              <w:right w:val="single" w:sz="4" w:space="0" w:color="auto"/>
            </w:tcBorders>
            <w:shd w:val="clear" w:color="auto" w:fill="auto"/>
            <w:noWrap/>
            <w:vAlign w:val="center"/>
            <w:hideMark/>
          </w:tcPr>
          <w:p w14:paraId="12B12C32"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Гкал</w:t>
            </w:r>
          </w:p>
        </w:tc>
        <w:tc>
          <w:tcPr>
            <w:tcW w:w="1560" w:type="dxa"/>
            <w:tcBorders>
              <w:top w:val="nil"/>
              <w:left w:val="nil"/>
              <w:bottom w:val="single" w:sz="4" w:space="0" w:color="auto"/>
              <w:right w:val="single" w:sz="4" w:space="0" w:color="auto"/>
            </w:tcBorders>
            <w:shd w:val="clear" w:color="auto" w:fill="auto"/>
            <w:noWrap/>
            <w:vAlign w:val="center"/>
            <w:hideMark/>
          </w:tcPr>
          <w:p w14:paraId="31F938CE" w14:textId="37E4C416"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47 523,06</w:t>
            </w:r>
          </w:p>
        </w:tc>
        <w:tc>
          <w:tcPr>
            <w:tcW w:w="1275" w:type="dxa"/>
            <w:tcBorders>
              <w:top w:val="nil"/>
              <w:left w:val="nil"/>
              <w:bottom w:val="single" w:sz="4" w:space="0" w:color="auto"/>
              <w:right w:val="single" w:sz="4" w:space="0" w:color="auto"/>
            </w:tcBorders>
            <w:shd w:val="clear" w:color="auto" w:fill="auto"/>
            <w:noWrap/>
            <w:vAlign w:val="center"/>
            <w:hideMark/>
          </w:tcPr>
          <w:p w14:paraId="41050AFB" w14:textId="576182FE"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0,00</w:t>
            </w:r>
          </w:p>
        </w:tc>
        <w:tc>
          <w:tcPr>
            <w:tcW w:w="2127" w:type="dxa"/>
            <w:tcBorders>
              <w:top w:val="nil"/>
              <w:left w:val="nil"/>
              <w:bottom w:val="single" w:sz="4" w:space="0" w:color="auto"/>
              <w:right w:val="single" w:sz="4" w:space="0" w:color="auto"/>
            </w:tcBorders>
            <w:shd w:val="clear" w:color="auto" w:fill="auto"/>
            <w:noWrap/>
            <w:vAlign w:val="center"/>
            <w:hideMark/>
          </w:tcPr>
          <w:p w14:paraId="79831858" w14:textId="222E5A33"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47 523,06</w:t>
            </w:r>
          </w:p>
        </w:tc>
      </w:tr>
      <w:tr w:rsidR="001A6EB2" w:rsidRPr="0097715A" w14:paraId="7513F743" w14:textId="77777777" w:rsidTr="001A6EB2">
        <w:trPr>
          <w:trHeight w:val="340"/>
        </w:trPr>
        <w:tc>
          <w:tcPr>
            <w:tcW w:w="56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703CE7A4"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3</w:t>
            </w:r>
          </w:p>
        </w:tc>
        <w:tc>
          <w:tcPr>
            <w:tcW w:w="2977" w:type="dxa"/>
            <w:tcBorders>
              <w:top w:val="nil"/>
              <w:left w:val="nil"/>
              <w:bottom w:val="single" w:sz="4" w:space="0" w:color="auto"/>
              <w:right w:val="single" w:sz="4" w:space="0" w:color="auto"/>
            </w:tcBorders>
            <w:shd w:val="clear" w:color="auto" w:fill="auto"/>
            <w:vAlign w:val="center"/>
            <w:hideMark/>
          </w:tcPr>
          <w:p w14:paraId="6B8F76C3" w14:textId="77777777" w:rsidR="001A6EB2" w:rsidRPr="0097715A" w:rsidRDefault="001A6EB2" w:rsidP="001A6EB2">
            <w:pPr>
              <w:spacing w:after="0" w:line="240" w:lineRule="auto"/>
              <w:contextualSpacing/>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Отпуск тепловой энергии с коллекторов</w:t>
            </w:r>
          </w:p>
        </w:tc>
        <w:tc>
          <w:tcPr>
            <w:tcW w:w="992" w:type="dxa"/>
            <w:tcBorders>
              <w:top w:val="nil"/>
              <w:left w:val="nil"/>
              <w:bottom w:val="single" w:sz="4" w:space="0" w:color="auto"/>
              <w:right w:val="single" w:sz="4" w:space="0" w:color="auto"/>
            </w:tcBorders>
            <w:shd w:val="clear" w:color="auto" w:fill="auto"/>
            <w:noWrap/>
            <w:vAlign w:val="center"/>
            <w:hideMark/>
          </w:tcPr>
          <w:p w14:paraId="79CBFE2A" w14:textId="77777777" w:rsidR="001A6EB2" w:rsidRPr="0097715A" w:rsidRDefault="001A6EB2" w:rsidP="001A6EB2">
            <w:pPr>
              <w:spacing w:after="0" w:line="240" w:lineRule="auto"/>
              <w:contextualSpacing/>
              <w:jc w:val="center"/>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Гкал</w:t>
            </w:r>
          </w:p>
        </w:tc>
        <w:tc>
          <w:tcPr>
            <w:tcW w:w="1560" w:type="dxa"/>
            <w:tcBorders>
              <w:top w:val="nil"/>
              <w:left w:val="nil"/>
              <w:bottom w:val="single" w:sz="4" w:space="0" w:color="auto"/>
              <w:right w:val="single" w:sz="4" w:space="0" w:color="auto"/>
            </w:tcBorders>
            <w:shd w:val="clear" w:color="auto" w:fill="auto"/>
            <w:noWrap/>
            <w:vAlign w:val="center"/>
            <w:hideMark/>
          </w:tcPr>
          <w:p w14:paraId="21E27DAE" w14:textId="2F204E74" w:rsidR="001A6EB2" w:rsidRPr="0097715A" w:rsidRDefault="001A6EB2" w:rsidP="001A6EB2">
            <w:pPr>
              <w:spacing w:after="0" w:line="240" w:lineRule="auto"/>
              <w:contextualSpacing/>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sz w:val="24"/>
                <w:szCs w:val="24"/>
              </w:rPr>
              <w:t>219 324,98</w:t>
            </w:r>
          </w:p>
        </w:tc>
        <w:tc>
          <w:tcPr>
            <w:tcW w:w="1275" w:type="dxa"/>
            <w:tcBorders>
              <w:top w:val="nil"/>
              <w:left w:val="nil"/>
              <w:bottom w:val="single" w:sz="4" w:space="0" w:color="auto"/>
              <w:right w:val="single" w:sz="4" w:space="0" w:color="auto"/>
            </w:tcBorders>
            <w:shd w:val="clear" w:color="auto" w:fill="auto"/>
            <w:noWrap/>
            <w:vAlign w:val="center"/>
            <w:hideMark/>
          </w:tcPr>
          <w:p w14:paraId="08FC4FC2" w14:textId="7CA9C9F3" w:rsidR="001A6EB2" w:rsidRPr="0097715A" w:rsidRDefault="001A6EB2" w:rsidP="001A6EB2">
            <w:pPr>
              <w:spacing w:after="0" w:line="240" w:lineRule="auto"/>
              <w:contextualSpacing/>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sz w:val="24"/>
                <w:szCs w:val="24"/>
              </w:rPr>
              <w:t>14 767,01</w:t>
            </w:r>
          </w:p>
        </w:tc>
        <w:tc>
          <w:tcPr>
            <w:tcW w:w="2127" w:type="dxa"/>
            <w:tcBorders>
              <w:top w:val="nil"/>
              <w:left w:val="nil"/>
              <w:bottom w:val="single" w:sz="4" w:space="0" w:color="auto"/>
              <w:right w:val="single" w:sz="4" w:space="0" w:color="auto"/>
            </w:tcBorders>
            <w:shd w:val="clear" w:color="auto" w:fill="auto"/>
            <w:noWrap/>
            <w:vAlign w:val="center"/>
            <w:hideMark/>
          </w:tcPr>
          <w:p w14:paraId="528C8D42" w14:textId="01C50768" w:rsidR="001A6EB2" w:rsidRPr="0097715A" w:rsidRDefault="001A6EB2" w:rsidP="001A6EB2">
            <w:pPr>
              <w:spacing w:after="0" w:line="240" w:lineRule="auto"/>
              <w:contextualSpacing/>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sz w:val="24"/>
                <w:szCs w:val="24"/>
              </w:rPr>
              <w:t>234 091,99</w:t>
            </w:r>
          </w:p>
        </w:tc>
      </w:tr>
      <w:tr w:rsidR="001A6EB2" w:rsidRPr="0097715A" w14:paraId="419BF92A" w14:textId="77777777" w:rsidTr="001A6EB2">
        <w:trPr>
          <w:trHeight w:val="340"/>
        </w:trPr>
        <w:tc>
          <w:tcPr>
            <w:tcW w:w="567" w:type="dxa"/>
            <w:vMerge/>
            <w:tcBorders>
              <w:top w:val="nil"/>
              <w:left w:val="single" w:sz="4" w:space="0" w:color="auto"/>
              <w:bottom w:val="single" w:sz="4" w:space="0" w:color="000000"/>
              <w:right w:val="single" w:sz="4" w:space="0" w:color="auto"/>
            </w:tcBorders>
            <w:vAlign w:val="center"/>
            <w:hideMark/>
          </w:tcPr>
          <w:p w14:paraId="1A01C0D3"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p>
        </w:tc>
        <w:tc>
          <w:tcPr>
            <w:tcW w:w="2977" w:type="dxa"/>
            <w:tcBorders>
              <w:top w:val="nil"/>
              <w:left w:val="nil"/>
              <w:bottom w:val="single" w:sz="4" w:space="0" w:color="auto"/>
              <w:right w:val="single" w:sz="4" w:space="0" w:color="auto"/>
            </w:tcBorders>
            <w:shd w:val="clear" w:color="auto" w:fill="auto"/>
            <w:vAlign w:val="center"/>
            <w:hideMark/>
          </w:tcPr>
          <w:p w14:paraId="504F1F51" w14:textId="77777777" w:rsidR="001A6EB2" w:rsidRPr="0097715A" w:rsidRDefault="001A6EB2" w:rsidP="001A6EB2">
            <w:pPr>
              <w:spacing w:after="0" w:line="240" w:lineRule="auto"/>
              <w:contextualSpacing/>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в горячей воде</w:t>
            </w:r>
          </w:p>
        </w:tc>
        <w:tc>
          <w:tcPr>
            <w:tcW w:w="992" w:type="dxa"/>
            <w:tcBorders>
              <w:top w:val="nil"/>
              <w:left w:val="nil"/>
              <w:bottom w:val="single" w:sz="4" w:space="0" w:color="auto"/>
              <w:right w:val="single" w:sz="4" w:space="0" w:color="auto"/>
            </w:tcBorders>
            <w:shd w:val="clear" w:color="auto" w:fill="auto"/>
            <w:noWrap/>
            <w:vAlign w:val="center"/>
            <w:hideMark/>
          </w:tcPr>
          <w:p w14:paraId="067136E7"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Гкал</w:t>
            </w:r>
          </w:p>
        </w:tc>
        <w:tc>
          <w:tcPr>
            <w:tcW w:w="1560" w:type="dxa"/>
            <w:tcBorders>
              <w:top w:val="nil"/>
              <w:left w:val="nil"/>
              <w:bottom w:val="single" w:sz="4" w:space="0" w:color="auto"/>
              <w:right w:val="single" w:sz="4" w:space="0" w:color="auto"/>
            </w:tcBorders>
            <w:shd w:val="clear" w:color="auto" w:fill="auto"/>
            <w:noWrap/>
            <w:vAlign w:val="center"/>
            <w:hideMark/>
          </w:tcPr>
          <w:p w14:paraId="4053F28A" w14:textId="37FCF194"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214 659,99</w:t>
            </w:r>
          </w:p>
        </w:tc>
        <w:tc>
          <w:tcPr>
            <w:tcW w:w="1275" w:type="dxa"/>
            <w:tcBorders>
              <w:top w:val="nil"/>
              <w:left w:val="nil"/>
              <w:bottom w:val="single" w:sz="4" w:space="0" w:color="auto"/>
              <w:right w:val="single" w:sz="4" w:space="0" w:color="auto"/>
            </w:tcBorders>
            <w:shd w:val="clear" w:color="auto" w:fill="auto"/>
            <w:noWrap/>
            <w:vAlign w:val="center"/>
            <w:hideMark/>
          </w:tcPr>
          <w:p w14:paraId="6F8C81EE" w14:textId="295473AD"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14 767,01</w:t>
            </w:r>
          </w:p>
        </w:tc>
        <w:tc>
          <w:tcPr>
            <w:tcW w:w="2127" w:type="dxa"/>
            <w:tcBorders>
              <w:top w:val="nil"/>
              <w:left w:val="nil"/>
              <w:bottom w:val="single" w:sz="4" w:space="0" w:color="auto"/>
              <w:right w:val="single" w:sz="4" w:space="0" w:color="auto"/>
            </w:tcBorders>
            <w:shd w:val="clear" w:color="auto" w:fill="auto"/>
            <w:noWrap/>
            <w:vAlign w:val="center"/>
            <w:hideMark/>
          </w:tcPr>
          <w:p w14:paraId="7C617394" w14:textId="50C58268"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229 427,00</w:t>
            </w:r>
          </w:p>
        </w:tc>
      </w:tr>
      <w:tr w:rsidR="001A6EB2" w:rsidRPr="0097715A" w14:paraId="76D661BF" w14:textId="77777777" w:rsidTr="001A6EB2">
        <w:trPr>
          <w:trHeight w:val="340"/>
        </w:trPr>
        <w:tc>
          <w:tcPr>
            <w:tcW w:w="567" w:type="dxa"/>
            <w:vMerge/>
            <w:tcBorders>
              <w:top w:val="nil"/>
              <w:left w:val="single" w:sz="4" w:space="0" w:color="auto"/>
              <w:bottom w:val="single" w:sz="4" w:space="0" w:color="000000"/>
              <w:right w:val="single" w:sz="4" w:space="0" w:color="auto"/>
            </w:tcBorders>
            <w:vAlign w:val="center"/>
            <w:hideMark/>
          </w:tcPr>
          <w:p w14:paraId="17B2989A"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p>
        </w:tc>
        <w:tc>
          <w:tcPr>
            <w:tcW w:w="2977" w:type="dxa"/>
            <w:tcBorders>
              <w:top w:val="nil"/>
              <w:left w:val="nil"/>
              <w:bottom w:val="single" w:sz="4" w:space="0" w:color="auto"/>
              <w:right w:val="single" w:sz="4" w:space="0" w:color="auto"/>
            </w:tcBorders>
            <w:shd w:val="clear" w:color="auto" w:fill="auto"/>
            <w:vAlign w:val="center"/>
            <w:hideMark/>
          </w:tcPr>
          <w:p w14:paraId="39950557" w14:textId="77777777" w:rsidR="001A6EB2" w:rsidRPr="0097715A" w:rsidRDefault="001A6EB2" w:rsidP="001A6EB2">
            <w:pPr>
              <w:spacing w:after="0" w:line="240" w:lineRule="auto"/>
              <w:contextualSpacing/>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в паре</w:t>
            </w:r>
          </w:p>
        </w:tc>
        <w:tc>
          <w:tcPr>
            <w:tcW w:w="992" w:type="dxa"/>
            <w:tcBorders>
              <w:top w:val="nil"/>
              <w:left w:val="nil"/>
              <w:bottom w:val="single" w:sz="4" w:space="0" w:color="auto"/>
              <w:right w:val="single" w:sz="4" w:space="0" w:color="auto"/>
            </w:tcBorders>
            <w:shd w:val="clear" w:color="auto" w:fill="auto"/>
            <w:noWrap/>
            <w:vAlign w:val="center"/>
            <w:hideMark/>
          </w:tcPr>
          <w:p w14:paraId="24FAB9B1"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Гкал</w:t>
            </w:r>
          </w:p>
        </w:tc>
        <w:tc>
          <w:tcPr>
            <w:tcW w:w="1560" w:type="dxa"/>
            <w:tcBorders>
              <w:top w:val="nil"/>
              <w:left w:val="nil"/>
              <w:bottom w:val="single" w:sz="4" w:space="0" w:color="auto"/>
              <w:right w:val="single" w:sz="4" w:space="0" w:color="auto"/>
            </w:tcBorders>
            <w:shd w:val="clear" w:color="auto" w:fill="auto"/>
            <w:noWrap/>
            <w:vAlign w:val="center"/>
            <w:hideMark/>
          </w:tcPr>
          <w:p w14:paraId="41B28209" w14:textId="6595DABA"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4 664,99</w:t>
            </w:r>
          </w:p>
        </w:tc>
        <w:tc>
          <w:tcPr>
            <w:tcW w:w="1275" w:type="dxa"/>
            <w:tcBorders>
              <w:top w:val="nil"/>
              <w:left w:val="nil"/>
              <w:bottom w:val="single" w:sz="4" w:space="0" w:color="auto"/>
              <w:right w:val="single" w:sz="4" w:space="0" w:color="auto"/>
            </w:tcBorders>
            <w:shd w:val="clear" w:color="auto" w:fill="auto"/>
            <w:noWrap/>
            <w:vAlign w:val="center"/>
            <w:hideMark/>
          </w:tcPr>
          <w:p w14:paraId="783358BA" w14:textId="11FA4A29"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0,00</w:t>
            </w:r>
          </w:p>
        </w:tc>
        <w:tc>
          <w:tcPr>
            <w:tcW w:w="2127" w:type="dxa"/>
            <w:tcBorders>
              <w:top w:val="nil"/>
              <w:left w:val="nil"/>
              <w:bottom w:val="single" w:sz="4" w:space="0" w:color="auto"/>
              <w:right w:val="single" w:sz="4" w:space="0" w:color="auto"/>
            </w:tcBorders>
            <w:shd w:val="clear" w:color="auto" w:fill="auto"/>
            <w:noWrap/>
            <w:vAlign w:val="center"/>
            <w:hideMark/>
          </w:tcPr>
          <w:p w14:paraId="64DFC005" w14:textId="5A4ED2FE"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4 664,99</w:t>
            </w:r>
          </w:p>
        </w:tc>
      </w:tr>
      <w:tr w:rsidR="001A6EB2" w:rsidRPr="0097715A" w14:paraId="3699D9C5" w14:textId="77777777" w:rsidTr="001A6EB2">
        <w:trPr>
          <w:trHeight w:val="340"/>
        </w:trPr>
        <w:tc>
          <w:tcPr>
            <w:tcW w:w="56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1970C5BD"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4</w:t>
            </w:r>
          </w:p>
        </w:tc>
        <w:tc>
          <w:tcPr>
            <w:tcW w:w="2977" w:type="dxa"/>
            <w:tcBorders>
              <w:top w:val="nil"/>
              <w:left w:val="nil"/>
              <w:bottom w:val="single" w:sz="4" w:space="0" w:color="auto"/>
              <w:right w:val="single" w:sz="4" w:space="0" w:color="auto"/>
            </w:tcBorders>
            <w:shd w:val="clear" w:color="auto" w:fill="auto"/>
            <w:vAlign w:val="center"/>
            <w:hideMark/>
          </w:tcPr>
          <w:p w14:paraId="165EA620" w14:textId="77777777" w:rsidR="001A6EB2" w:rsidRPr="0097715A" w:rsidRDefault="001A6EB2" w:rsidP="001A6EB2">
            <w:pPr>
              <w:spacing w:after="0" w:line="240" w:lineRule="auto"/>
              <w:contextualSpacing/>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Тепловая энергия на хозяйственные нужды</w:t>
            </w:r>
          </w:p>
        </w:tc>
        <w:tc>
          <w:tcPr>
            <w:tcW w:w="992" w:type="dxa"/>
            <w:tcBorders>
              <w:top w:val="nil"/>
              <w:left w:val="nil"/>
              <w:bottom w:val="single" w:sz="4" w:space="0" w:color="auto"/>
              <w:right w:val="single" w:sz="4" w:space="0" w:color="auto"/>
            </w:tcBorders>
            <w:shd w:val="clear" w:color="auto" w:fill="auto"/>
            <w:noWrap/>
            <w:vAlign w:val="center"/>
            <w:hideMark/>
          </w:tcPr>
          <w:p w14:paraId="4817D185" w14:textId="77777777" w:rsidR="001A6EB2" w:rsidRPr="0097715A" w:rsidRDefault="001A6EB2" w:rsidP="001A6EB2">
            <w:pPr>
              <w:spacing w:after="0" w:line="240" w:lineRule="auto"/>
              <w:contextualSpacing/>
              <w:jc w:val="center"/>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Гкал</w:t>
            </w:r>
          </w:p>
        </w:tc>
        <w:tc>
          <w:tcPr>
            <w:tcW w:w="1560" w:type="dxa"/>
            <w:tcBorders>
              <w:top w:val="nil"/>
              <w:left w:val="nil"/>
              <w:bottom w:val="single" w:sz="4" w:space="0" w:color="auto"/>
              <w:right w:val="single" w:sz="4" w:space="0" w:color="auto"/>
            </w:tcBorders>
            <w:shd w:val="clear" w:color="auto" w:fill="auto"/>
            <w:noWrap/>
            <w:vAlign w:val="center"/>
            <w:hideMark/>
          </w:tcPr>
          <w:p w14:paraId="54CDC87C" w14:textId="52670C23" w:rsidR="001A6EB2" w:rsidRPr="0097715A" w:rsidRDefault="001A6EB2" w:rsidP="001A6EB2">
            <w:pPr>
              <w:spacing w:after="0" w:line="240" w:lineRule="auto"/>
              <w:contextualSpacing/>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sz w:val="24"/>
                <w:szCs w:val="24"/>
              </w:rPr>
              <w:t>15 074,13</w:t>
            </w:r>
          </w:p>
        </w:tc>
        <w:tc>
          <w:tcPr>
            <w:tcW w:w="1275" w:type="dxa"/>
            <w:tcBorders>
              <w:top w:val="nil"/>
              <w:left w:val="nil"/>
              <w:bottom w:val="single" w:sz="4" w:space="0" w:color="auto"/>
              <w:right w:val="single" w:sz="4" w:space="0" w:color="auto"/>
            </w:tcBorders>
            <w:shd w:val="clear" w:color="auto" w:fill="auto"/>
            <w:noWrap/>
            <w:vAlign w:val="center"/>
            <w:hideMark/>
          </w:tcPr>
          <w:p w14:paraId="75912FD6" w14:textId="5C95EB69" w:rsidR="001A6EB2" w:rsidRPr="0097715A" w:rsidRDefault="001A6EB2" w:rsidP="001A6EB2">
            <w:pPr>
              <w:spacing w:after="0" w:line="240" w:lineRule="auto"/>
              <w:contextualSpacing/>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sz w:val="24"/>
                <w:szCs w:val="24"/>
              </w:rPr>
              <w:t>12 696,01</w:t>
            </w:r>
          </w:p>
        </w:tc>
        <w:tc>
          <w:tcPr>
            <w:tcW w:w="2127" w:type="dxa"/>
            <w:tcBorders>
              <w:top w:val="nil"/>
              <w:left w:val="nil"/>
              <w:bottom w:val="single" w:sz="4" w:space="0" w:color="auto"/>
              <w:right w:val="single" w:sz="4" w:space="0" w:color="auto"/>
            </w:tcBorders>
            <w:shd w:val="clear" w:color="auto" w:fill="auto"/>
            <w:noWrap/>
            <w:vAlign w:val="center"/>
            <w:hideMark/>
          </w:tcPr>
          <w:p w14:paraId="5DE50912" w14:textId="68D8AE5A" w:rsidR="001A6EB2" w:rsidRPr="0097715A" w:rsidRDefault="001A6EB2" w:rsidP="001A6EB2">
            <w:pPr>
              <w:spacing w:after="0" w:line="240" w:lineRule="auto"/>
              <w:contextualSpacing/>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sz w:val="24"/>
                <w:szCs w:val="24"/>
              </w:rPr>
              <w:t>27 770,14</w:t>
            </w:r>
          </w:p>
        </w:tc>
      </w:tr>
      <w:tr w:rsidR="001A6EB2" w:rsidRPr="0097715A" w14:paraId="5C8CB091" w14:textId="77777777" w:rsidTr="001A6EB2">
        <w:trPr>
          <w:trHeight w:val="340"/>
        </w:trPr>
        <w:tc>
          <w:tcPr>
            <w:tcW w:w="567" w:type="dxa"/>
            <w:vMerge/>
            <w:tcBorders>
              <w:top w:val="nil"/>
              <w:left w:val="single" w:sz="4" w:space="0" w:color="auto"/>
              <w:bottom w:val="single" w:sz="4" w:space="0" w:color="000000"/>
              <w:right w:val="single" w:sz="4" w:space="0" w:color="auto"/>
            </w:tcBorders>
            <w:vAlign w:val="center"/>
            <w:hideMark/>
          </w:tcPr>
          <w:p w14:paraId="4744396D"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p>
        </w:tc>
        <w:tc>
          <w:tcPr>
            <w:tcW w:w="2977" w:type="dxa"/>
            <w:tcBorders>
              <w:top w:val="nil"/>
              <w:left w:val="nil"/>
              <w:bottom w:val="single" w:sz="4" w:space="0" w:color="auto"/>
              <w:right w:val="single" w:sz="4" w:space="0" w:color="auto"/>
            </w:tcBorders>
            <w:shd w:val="clear" w:color="auto" w:fill="auto"/>
            <w:vAlign w:val="center"/>
            <w:hideMark/>
          </w:tcPr>
          <w:p w14:paraId="1F5BE2CA" w14:textId="77777777" w:rsidR="001A6EB2" w:rsidRPr="0097715A" w:rsidRDefault="001A6EB2" w:rsidP="001A6EB2">
            <w:pPr>
              <w:spacing w:after="0" w:line="240" w:lineRule="auto"/>
              <w:contextualSpacing/>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в горячей воде</w:t>
            </w:r>
          </w:p>
        </w:tc>
        <w:tc>
          <w:tcPr>
            <w:tcW w:w="992" w:type="dxa"/>
            <w:tcBorders>
              <w:top w:val="nil"/>
              <w:left w:val="nil"/>
              <w:bottom w:val="single" w:sz="4" w:space="0" w:color="auto"/>
              <w:right w:val="single" w:sz="4" w:space="0" w:color="auto"/>
            </w:tcBorders>
            <w:shd w:val="clear" w:color="auto" w:fill="auto"/>
            <w:noWrap/>
            <w:vAlign w:val="center"/>
            <w:hideMark/>
          </w:tcPr>
          <w:p w14:paraId="23183135"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Гкал</w:t>
            </w:r>
          </w:p>
        </w:tc>
        <w:tc>
          <w:tcPr>
            <w:tcW w:w="1560" w:type="dxa"/>
            <w:tcBorders>
              <w:top w:val="nil"/>
              <w:left w:val="nil"/>
              <w:bottom w:val="single" w:sz="4" w:space="0" w:color="auto"/>
              <w:right w:val="single" w:sz="4" w:space="0" w:color="auto"/>
            </w:tcBorders>
            <w:shd w:val="clear" w:color="auto" w:fill="auto"/>
            <w:noWrap/>
            <w:vAlign w:val="center"/>
            <w:hideMark/>
          </w:tcPr>
          <w:p w14:paraId="72247F37" w14:textId="7E9EF54B"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12 044,16</w:t>
            </w:r>
          </w:p>
        </w:tc>
        <w:tc>
          <w:tcPr>
            <w:tcW w:w="1275" w:type="dxa"/>
            <w:tcBorders>
              <w:top w:val="nil"/>
              <w:left w:val="nil"/>
              <w:bottom w:val="single" w:sz="4" w:space="0" w:color="auto"/>
              <w:right w:val="single" w:sz="4" w:space="0" w:color="auto"/>
            </w:tcBorders>
            <w:shd w:val="clear" w:color="auto" w:fill="auto"/>
            <w:noWrap/>
            <w:vAlign w:val="center"/>
            <w:hideMark/>
          </w:tcPr>
          <w:p w14:paraId="7D314D53" w14:textId="1AFA66ED"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12 696,01</w:t>
            </w:r>
          </w:p>
        </w:tc>
        <w:tc>
          <w:tcPr>
            <w:tcW w:w="2127" w:type="dxa"/>
            <w:tcBorders>
              <w:top w:val="nil"/>
              <w:left w:val="nil"/>
              <w:bottom w:val="single" w:sz="4" w:space="0" w:color="auto"/>
              <w:right w:val="single" w:sz="4" w:space="0" w:color="auto"/>
            </w:tcBorders>
            <w:shd w:val="clear" w:color="auto" w:fill="auto"/>
            <w:noWrap/>
            <w:vAlign w:val="center"/>
            <w:hideMark/>
          </w:tcPr>
          <w:p w14:paraId="67705C2A" w14:textId="4B59B752"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24 740,17</w:t>
            </w:r>
          </w:p>
        </w:tc>
      </w:tr>
      <w:tr w:rsidR="001A6EB2" w:rsidRPr="0097715A" w14:paraId="05767F2A" w14:textId="77777777" w:rsidTr="001A6EB2">
        <w:trPr>
          <w:trHeight w:val="340"/>
        </w:trPr>
        <w:tc>
          <w:tcPr>
            <w:tcW w:w="567" w:type="dxa"/>
            <w:vMerge/>
            <w:tcBorders>
              <w:top w:val="nil"/>
              <w:left w:val="single" w:sz="4" w:space="0" w:color="auto"/>
              <w:bottom w:val="single" w:sz="4" w:space="0" w:color="000000"/>
              <w:right w:val="single" w:sz="4" w:space="0" w:color="auto"/>
            </w:tcBorders>
            <w:vAlign w:val="center"/>
            <w:hideMark/>
          </w:tcPr>
          <w:p w14:paraId="1C5E8771"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p>
        </w:tc>
        <w:tc>
          <w:tcPr>
            <w:tcW w:w="2977" w:type="dxa"/>
            <w:tcBorders>
              <w:top w:val="nil"/>
              <w:left w:val="nil"/>
              <w:bottom w:val="single" w:sz="4" w:space="0" w:color="auto"/>
              <w:right w:val="single" w:sz="4" w:space="0" w:color="auto"/>
            </w:tcBorders>
            <w:shd w:val="clear" w:color="auto" w:fill="auto"/>
            <w:vAlign w:val="center"/>
            <w:hideMark/>
          </w:tcPr>
          <w:p w14:paraId="717EA894" w14:textId="77777777" w:rsidR="001A6EB2" w:rsidRPr="0097715A" w:rsidRDefault="001A6EB2" w:rsidP="001A6EB2">
            <w:pPr>
              <w:spacing w:after="0" w:line="240" w:lineRule="auto"/>
              <w:contextualSpacing/>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в паре</w:t>
            </w:r>
          </w:p>
        </w:tc>
        <w:tc>
          <w:tcPr>
            <w:tcW w:w="992" w:type="dxa"/>
            <w:tcBorders>
              <w:top w:val="nil"/>
              <w:left w:val="nil"/>
              <w:bottom w:val="single" w:sz="4" w:space="0" w:color="auto"/>
              <w:right w:val="single" w:sz="4" w:space="0" w:color="auto"/>
            </w:tcBorders>
            <w:shd w:val="clear" w:color="auto" w:fill="auto"/>
            <w:noWrap/>
            <w:vAlign w:val="center"/>
            <w:hideMark/>
          </w:tcPr>
          <w:p w14:paraId="23162E41"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Гкал</w:t>
            </w:r>
          </w:p>
        </w:tc>
        <w:tc>
          <w:tcPr>
            <w:tcW w:w="1560" w:type="dxa"/>
            <w:tcBorders>
              <w:top w:val="nil"/>
              <w:left w:val="nil"/>
              <w:bottom w:val="single" w:sz="4" w:space="0" w:color="auto"/>
              <w:right w:val="single" w:sz="4" w:space="0" w:color="auto"/>
            </w:tcBorders>
            <w:shd w:val="clear" w:color="auto" w:fill="auto"/>
            <w:noWrap/>
            <w:vAlign w:val="center"/>
            <w:hideMark/>
          </w:tcPr>
          <w:p w14:paraId="24F92A17" w14:textId="1F62DCE0"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3 029,97</w:t>
            </w:r>
          </w:p>
        </w:tc>
        <w:tc>
          <w:tcPr>
            <w:tcW w:w="1275" w:type="dxa"/>
            <w:tcBorders>
              <w:top w:val="nil"/>
              <w:left w:val="nil"/>
              <w:bottom w:val="single" w:sz="4" w:space="0" w:color="auto"/>
              <w:right w:val="single" w:sz="4" w:space="0" w:color="auto"/>
            </w:tcBorders>
            <w:shd w:val="clear" w:color="auto" w:fill="auto"/>
            <w:noWrap/>
            <w:vAlign w:val="center"/>
            <w:hideMark/>
          </w:tcPr>
          <w:p w14:paraId="05D069DC" w14:textId="1FF93788"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0,00</w:t>
            </w:r>
          </w:p>
        </w:tc>
        <w:tc>
          <w:tcPr>
            <w:tcW w:w="2127" w:type="dxa"/>
            <w:tcBorders>
              <w:top w:val="nil"/>
              <w:left w:val="nil"/>
              <w:bottom w:val="single" w:sz="4" w:space="0" w:color="auto"/>
              <w:right w:val="single" w:sz="4" w:space="0" w:color="auto"/>
            </w:tcBorders>
            <w:shd w:val="clear" w:color="auto" w:fill="auto"/>
            <w:noWrap/>
            <w:vAlign w:val="center"/>
            <w:hideMark/>
          </w:tcPr>
          <w:p w14:paraId="2779C490" w14:textId="01F63152"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3 029,97</w:t>
            </w:r>
          </w:p>
        </w:tc>
      </w:tr>
      <w:tr w:rsidR="001A6EB2" w:rsidRPr="0097715A" w14:paraId="4D9D1084" w14:textId="77777777" w:rsidTr="001A6EB2">
        <w:trPr>
          <w:trHeight w:val="340"/>
        </w:trPr>
        <w:tc>
          <w:tcPr>
            <w:tcW w:w="567" w:type="dxa"/>
            <w:vMerge w:val="restart"/>
            <w:tcBorders>
              <w:top w:val="nil"/>
              <w:left w:val="single" w:sz="4" w:space="0" w:color="auto"/>
              <w:bottom w:val="single" w:sz="4" w:space="0" w:color="000000"/>
              <w:right w:val="single" w:sz="4" w:space="0" w:color="auto"/>
            </w:tcBorders>
            <w:shd w:val="clear" w:color="auto" w:fill="auto"/>
            <w:noWrap/>
            <w:vAlign w:val="center"/>
            <w:hideMark/>
          </w:tcPr>
          <w:p w14:paraId="2DF9203D"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5</w:t>
            </w:r>
          </w:p>
        </w:tc>
        <w:tc>
          <w:tcPr>
            <w:tcW w:w="2977" w:type="dxa"/>
            <w:tcBorders>
              <w:top w:val="nil"/>
              <w:left w:val="nil"/>
              <w:bottom w:val="single" w:sz="4" w:space="0" w:color="auto"/>
              <w:right w:val="single" w:sz="4" w:space="0" w:color="auto"/>
            </w:tcBorders>
            <w:shd w:val="clear" w:color="auto" w:fill="auto"/>
            <w:vAlign w:val="center"/>
            <w:hideMark/>
          </w:tcPr>
          <w:p w14:paraId="49567D8E" w14:textId="77777777" w:rsidR="001A6EB2" w:rsidRPr="0097715A" w:rsidRDefault="001A6EB2" w:rsidP="001A6EB2">
            <w:pPr>
              <w:spacing w:after="0" w:line="240" w:lineRule="auto"/>
              <w:contextualSpacing/>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Полезный отпуск тепловой энергии</w:t>
            </w:r>
          </w:p>
        </w:tc>
        <w:tc>
          <w:tcPr>
            <w:tcW w:w="992" w:type="dxa"/>
            <w:tcBorders>
              <w:top w:val="nil"/>
              <w:left w:val="nil"/>
              <w:bottom w:val="single" w:sz="4" w:space="0" w:color="auto"/>
              <w:right w:val="single" w:sz="4" w:space="0" w:color="auto"/>
            </w:tcBorders>
            <w:shd w:val="clear" w:color="auto" w:fill="auto"/>
            <w:noWrap/>
            <w:vAlign w:val="center"/>
            <w:hideMark/>
          </w:tcPr>
          <w:p w14:paraId="161B8FAC" w14:textId="77777777" w:rsidR="001A6EB2" w:rsidRPr="0097715A" w:rsidRDefault="001A6EB2" w:rsidP="001A6EB2">
            <w:pPr>
              <w:spacing w:after="0" w:line="240" w:lineRule="auto"/>
              <w:contextualSpacing/>
              <w:jc w:val="center"/>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Гкал</w:t>
            </w:r>
          </w:p>
        </w:tc>
        <w:tc>
          <w:tcPr>
            <w:tcW w:w="1560" w:type="dxa"/>
            <w:tcBorders>
              <w:top w:val="nil"/>
              <w:left w:val="nil"/>
              <w:bottom w:val="single" w:sz="4" w:space="0" w:color="auto"/>
              <w:right w:val="single" w:sz="4" w:space="0" w:color="auto"/>
            </w:tcBorders>
            <w:shd w:val="clear" w:color="auto" w:fill="auto"/>
            <w:noWrap/>
            <w:vAlign w:val="center"/>
            <w:hideMark/>
          </w:tcPr>
          <w:p w14:paraId="3A638038" w14:textId="013E6665" w:rsidR="001A6EB2" w:rsidRPr="0097715A" w:rsidRDefault="001A6EB2" w:rsidP="001A6EB2">
            <w:pPr>
              <w:spacing w:after="0" w:line="240" w:lineRule="auto"/>
              <w:contextualSpacing/>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sz w:val="24"/>
                <w:szCs w:val="24"/>
              </w:rPr>
              <w:t>204 250,85</w:t>
            </w:r>
          </w:p>
        </w:tc>
        <w:tc>
          <w:tcPr>
            <w:tcW w:w="1275" w:type="dxa"/>
            <w:tcBorders>
              <w:top w:val="nil"/>
              <w:left w:val="nil"/>
              <w:bottom w:val="single" w:sz="4" w:space="0" w:color="auto"/>
              <w:right w:val="single" w:sz="4" w:space="0" w:color="auto"/>
            </w:tcBorders>
            <w:shd w:val="clear" w:color="auto" w:fill="auto"/>
            <w:noWrap/>
            <w:vAlign w:val="center"/>
            <w:hideMark/>
          </w:tcPr>
          <w:p w14:paraId="163AA9CE" w14:textId="3A5461E6" w:rsidR="001A6EB2" w:rsidRPr="0097715A" w:rsidRDefault="001A6EB2" w:rsidP="001A6EB2">
            <w:pPr>
              <w:spacing w:after="0" w:line="240" w:lineRule="auto"/>
              <w:contextualSpacing/>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sz w:val="24"/>
                <w:szCs w:val="24"/>
              </w:rPr>
              <w:t>2 071,00</w:t>
            </w:r>
          </w:p>
        </w:tc>
        <w:tc>
          <w:tcPr>
            <w:tcW w:w="2127" w:type="dxa"/>
            <w:tcBorders>
              <w:top w:val="nil"/>
              <w:left w:val="nil"/>
              <w:bottom w:val="single" w:sz="4" w:space="0" w:color="auto"/>
              <w:right w:val="single" w:sz="4" w:space="0" w:color="auto"/>
            </w:tcBorders>
            <w:shd w:val="clear" w:color="auto" w:fill="auto"/>
            <w:noWrap/>
            <w:vAlign w:val="center"/>
            <w:hideMark/>
          </w:tcPr>
          <w:p w14:paraId="639105EC" w14:textId="78BC6406" w:rsidR="001A6EB2" w:rsidRPr="0097715A" w:rsidRDefault="001A6EB2" w:rsidP="001A6EB2">
            <w:pPr>
              <w:spacing w:after="0" w:line="240" w:lineRule="auto"/>
              <w:contextualSpacing/>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sz w:val="24"/>
                <w:szCs w:val="24"/>
              </w:rPr>
              <w:t>206 321,85</w:t>
            </w:r>
          </w:p>
        </w:tc>
      </w:tr>
      <w:tr w:rsidR="001A6EB2" w:rsidRPr="0097715A" w14:paraId="1674D851" w14:textId="77777777" w:rsidTr="001A6EB2">
        <w:trPr>
          <w:trHeight w:val="340"/>
        </w:trPr>
        <w:tc>
          <w:tcPr>
            <w:tcW w:w="567" w:type="dxa"/>
            <w:vMerge/>
            <w:tcBorders>
              <w:top w:val="nil"/>
              <w:left w:val="single" w:sz="4" w:space="0" w:color="auto"/>
              <w:bottom w:val="single" w:sz="4" w:space="0" w:color="000000"/>
              <w:right w:val="single" w:sz="4" w:space="0" w:color="auto"/>
            </w:tcBorders>
            <w:vAlign w:val="center"/>
            <w:hideMark/>
          </w:tcPr>
          <w:p w14:paraId="1D8F735E" w14:textId="77777777" w:rsidR="001A6EB2" w:rsidRPr="0097715A" w:rsidRDefault="001A6EB2" w:rsidP="001A6EB2">
            <w:pPr>
              <w:spacing w:after="0" w:line="240" w:lineRule="auto"/>
              <w:contextualSpacing/>
              <w:rPr>
                <w:rFonts w:ascii="Times New Roman" w:eastAsia="Times New Roman" w:hAnsi="Times New Roman" w:cs="Times New Roman"/>
                <w:color w:val="000000"/>
                <w:sz w:val="24"/>
                <w:szCs w:val="24"/>
                <w:lang w:eastAsia="ru-RU"/>
              </w:rPr>
            </w:pPr>
          </w:p>
        </w:tc>
        <w:tc>
          <w:tcPr>
            <w:tcW w:w="2977" w:type="dxa"/>
            <w:tcBorders>
              <w:top w:val="nil"/>
              <w:left w:val="nil"/>
              <w:bottom w:val="single" w:sz="4" w:space="0" w:color="auto"/>
              <w:right w:val="single" w:sz="4" w:space="0" w:color="auto"/>
            </w:tcBorders>
            <w:shd w:val="clear" w:color="auto" w:fill="auto"/>
            <w:vAlign w:val="center"/>
            <w:hideMark/>
          </w:tcPr>
          <w:p w14:paraId="2349A7B4" w14:textId="77777777" w:rsidR="001A6EB2" w:rsidRPr="0097715A" w:rsidRDefault="001A6EB2" w:rsidP="001A6EB2">
            <w:pPr>
              <w:spacing w:after="0" w:line="240" w:lineRule="auto"/>
              <w:contextualSpacing/>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в горячей воде</w:t>
            </w:r>
          </w:p>
        </w:tc>
        <w:tc>
          <w:tcPr>
            <w:tcW w:w="992" w:type="dxa"/>
            <w:tcBorders>
              <w:top w:val="nil"/>
              <w:left w:val="nil"/>
              <w:bottom w:val="single" w:sz="4" w:space="0" w:color="auto"/>
              <w:right w:val="single" w:sz="4" w:space="0" w:color="auto"/>
            </w:tcBorders>
            <w:shd w:val="clear" w:color="auto" w:fill="auto"/>
            <w:noWrap/>
            <w:vAlign w:val="center"/>
            <w:hideMark/>
          </w:tcPr>
          <w:p w14:paraId="5BB373F7"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Гкал</w:t>
            </w:r>
          </w:p>
        </w:tc>
        <w:tc>
          <w:tcPr>
            <w:tcW w:w="1560" w:type="dxa"/>
            <w:tcBorders>
              <w:top w:val="nil"/>
              <w:left w:val="nil"/>
              <w:bottom w:val="single" w:sz="4" w:space="0" w:color="auto"/>
              <w:right w:val="single" w:sz="4" w:space="0" w:color="auto"/>
            </w:tcBorders>
            <w:shd w:val="clear" w:color="auto" w:fill="auto"/>
            <w:noWrap/>
            <w:vAlign w:val="center"/>
            <w:hideMark/>
          </w:tcPr>
          <w:p w14:paraId="0E74A0D4" w14:textId="7B7545A8"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202 615,83</w:t>
            </w:r>
          </w:p>
        </w:tc>
        <w:tc>
          <w:tcPr>
            <w:tcW w:w="1275" w:type="dxa"/>
            <w:tcBorders>
              <w:top w:val="nil"/>
              <w:left w:val="nil"/>
              <w:bottom w:val="single" w:sz="4" w:space="0" w:color="auto"/>
              <w:right w:val="single" w:sz="4" w:space="0" w:color="auto"/>
            </w:tcBorders>
            <w:shd w:val="clear" w:color="auto" w:fill="auto"/>
            <w:noWrap/>
            <w:vAlign w:val="center"/>
            <w:hideMark/>
          </w:tcPr>
          <w:p w14:paraId="2B4A8D2E" w14:textId="1DC676A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2 071,00</w:t>
            </w:r>
          </w:p>
        </w:tc>
        <w:tc>
          <w:tcPr>
            <w:tcW w:w="2127" w:type="dxa"/>
            <w:tcBorders>
              <w:top w:val="nil"/>
              <w:left w:val="nil"/>
              <w:bottom w:val="single" w:sz="4" w:space="0" w:color="auto"/>
              <w:right w:val="single" w:sz="4" w:space="0" w:color="auto"/>
            </w:tcBorders>
            <w:shd w:val="clear" w:color="auto" w:fill="auto"/>
            <w:noWrap/>
            <w:vAlign w:val="center"/>
            <w:hideMark/>
          </w:tcPr>
          <w:p w14:paraId="6616DEF9" w14:textId="052D88C2"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204 686,83</w:t>
            </w:r>
          </w:p>
        </w:tc>
      </w:tr>
      <w:tr w:rsidR="001A6EB2" w:rsidRPr="0097715A" w14:paraId="6A81F0A9" w14:textId="77777777" w:rsidTr="001A6EB2">
        <w:trPr>
          <w:trHeight w:val="340"/>
        </w:trPr>
        <w:tc>
          <w:tcPr>
            <w:tcW w:w="567" w:type="dxa"/>
            <w:vMerge/>
            <w:tcBorders>
              <w:top w:val="nil"/>
              <w:left w:val="single" w:sz="4" w:space="0" w:color="auto"/>
              <w:bottom w:val="single" w:sz="4" w:space="0" w:color="000000"/>
              <w:right w:val="single" w:sz="4" w:space="0" w:color="auto"/>
            </w:tcBorders>
            <w:vAlign w:val="center"/>
          </w:tcPr>
          <w:p w14:paraId="1B9B5772" w14:textId="77777777" w:rsidR="001A6EB2" w:rsidRPr="0097715A" w:rsidRDefault="001A6EB2" w:rsidP="001A6EB2">
            <w:pPr>
              <w:spacing w:after="0" w:line="240" w:lineRule="auto"/>
              <w:contextualSpacing/>
              <w:rPr>
                <w:rFonts w:ascii="Times New Roman" w:eastAsia="Times New Roman" w:hAnsi="Times New Roman" w:cs="Times New Roman"/>
                <w:color w:val="000000"/>
                <w:sz w:val="24"/>
                <w:szCs w:val="24"/>
                <w:lang w:eastAsia="ru-RU"/>
              </w:rPr>
            </w:pPr>
          </w:p>
        </w:tc>
        <w:tc>
          <w:tcPr>
            <w:tcW w:w="2977" w:type="dxa"/>
            <w:tcBorders>
              <w:top w:val="nil"/>
              <w:left w:val="nil"/>
              <w:bottom w:val="single" w:sz="4" w:space="0" w:color="auto"/>
              <w:right w:val="single" w:sz="4" w:space="0" w:color="auto"/>
            </w:tcBorders>
            <w:shd w:val="clear" w:color="auto" w:fill="auto"/>
            <w:vAlign w:val="center"/>
          </w:tcPr>
          <w:p w14:paraId="317676D9" w14:textId="77777777" w:rsidR="001A6EB2" w:rsidRPr="0097715A" w:rsidRDefault="001A6EB2" w:rsidP="001A6EB2">
            <w:pPr>
              <w:spacing w:after="0" w:line="240" w:lineRule="auto"/>
              <w:contextualSpacing/>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 xml:space="preserve">   в т.ч. на нужды </w:t>
            </w:r>
          </w:p>
          <w:p w14:paraId="28BA32C8" w14:textId="77777777" w:rsidR="001A6EB2" w:rsidRPr="0097715A" w:rsidRDefault="001A6EB2" w:rsidP="001A6EB2">
            <w:pPr>
              <w:spacing w:after="0" w:line="240" w:lineRule="auto"/>
              <w:contextualSpacing/>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 xml:space="preserve">   НВФ ООО «АТЭС»</w:t>
            </w:r>
          </w:p>
        </w:tc>
        <w:tc>
          <w:tcPr>
            <w:tcW w:w="992" w:type="dxa"/>
            <w:tcBorders>
              <w:top w:val="nil"/>
              <w:left w:val="nil"/>
              <w:bottom w:val="single" w:sz="4" w:space="0" w:color="auto"/>
              <w:right w:val="single" w:sz="4" w:space="0" w:color="auto"/>
            </w:tcBorders>
            <w:shd w:val="clear" w:color="auto" w:fill="auto"/>
            <w:noWrap/>
            <w:vAlign w:val="center"/>
          </w:tcPr>
          <w:p w14:paraId="0A3AF53B"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Гкал</w:t>
            </w:r>
          </w:p>
        </w:tc>
        <w:tc>
          <w:tcPr>
            <w:tcW w:w="1560" w:type="dxa"/>
            <w:tcBorders>
              <w:top w:val="nil"/>
              <w:left w:val="nil"/>
              <w:bottom w:val="single" w:sz="4" w:space="0" w:color="auto"/>
              <w:right w:val="single" w:sz="4" w:space="0" w:color="auto"/>
            </w:tcBorders>
            <w:shd w:val="clear" w:color="auto" w:fill="auto"/>
            <w:noWrap/>
            <w:vAlign w:val="center"/>
          </w:tcPr>
          <w:p w14:paraId="12DE925B" w14:textId="539591DF"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193 800,00</w:t>
            </w:r>
          </w:p>
        </w:tc>
        <w:tc>
          <w:tcPr>
            <w:tcW w:w="1275" w:type="dxa"/>
            <w:tcBorders>
              <w:top w:val="nil"/>
              <w:left w:val="nil"/>
              <w:bottom w:val="single" w:sz="4" w:space="0" w:color="auto"/>
              <w:right w:val="single" w:sz="4" w:space="0" w:color="auto"/>
            </w:tcBorders>
            <w:shd w:val="clear" w:color="auto" w:fill="auto"/>
            <w:noWrap/>
            <w:vAlign w:val="center"/>
          </w:tcPr>
          <w:p w14:paraId="7FA17031" w14:textId="1567A02C"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w:t>
            </w:r>
          </w:p>
        </w:tc>
        <w:tc>
          <w:tcPr>
            <w:tcW w:w="2127" w:type="dxa"/>
            <w:tcBorders>
              <w:top w:val="nil"/>
              <w:left w:val="nil"/>
              <w:bottom w:val="single" w:sz="4" w:space="0" w:color="auto"/>
              <w:right w:val="single" w:sz="4" w:space="0" w:color="auto"/>
            </w:tcBorders>
            <w:shd w:val="clear" w:color="auto" w:fill="auto"/>
            <w:noWrap/>
            <w:vAlign w:val="center"/>
          </w:tcPr>
          <w:p w14:paraId="6F59FE69" w14:textId="7D5AC410"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 xml:space="preserve"> </w:t>
            </w:r>
          </w:p>
        </w:tc>
      </w:tr>
      <w:tr w:rsidR="001A6EB2" w:rsidRPr="0087761E" w14:paraId="6B752C28" w14:textId="77777777" w:rsidTr="001A6EB2">
        <w:trPr>
          <w:trHeight w:val="340"/>
        </w:trPr>
        <w:tc>
          <w:tcPr>
            <w:tcW w:w="567" w:type="dxa"/>
            <w:vMerge/>
            <w:tcBorders>
              <w:top w:val="nil"/>
              <w:left w:val="single" w:sz="4" w:space="0" w:color="auto"/>
              <w:bottom w:val="single" w:sz="4" w:space="0" w:color="000000"/>
              <w:right w:val="single" w:sz="4" w:space="0" w:color="auto"/>
            </w:tcBorders>
            <w:vAlign w:val="center"/>
            <w:hideMark/>
          </w:tcPr>
          <w:p w14:paraId="15FA809A" w14:textId="77777777" w:rsidR="001A6EB2" w:rsidRPr="0097715A" w:rsidRDefault="001A6EB2" w:rsidP="001A6EB2">
            <w:pPr>
              <w:spacing w:after="0" w:line="240" w:lineRule="auto"/>
              <w:contextualSpacing/>
              <w:rPr>
                <w:rFonts w:ascii="Times New Roman" w:eastAsia="Times New Roman" w:hAnsi="Times New Roman" w:cs="Times New Roman"/>
                <w:color w:val="000000"/>
                <w:sz w:val="24"/>
                <w:szCs w:val="24"/>
                <w:lang w:eastAsia="ru-RU"/>
              </w:rPr>
            </w:pPr>
          </w:p>
        </w:tc>
        <w:tc>
          <w:tcPr>
            <w:tcW w:w="2977" w:type="dxa"/>
            <w:tcBorders>
              <w:top w:val="nil"/>
              <w:left w:val="nil"/>
              <w:bottom w:val="single" w:sz="4" w:space="0" w:color="auto"/>
              <w:right w:val="single" w:sz="4" w:space="0" w:color="auto"/>
            </w:tcBorders>
            <w:shd w:val="clear" w:color="auto" w:fill="auto"/>
            <w:vAlign w:val="center"/>
            <w:hideMark/>
          </w:tcPr>
          <w:p w14:paraId="46245B6D" w14:textId="77777777" w:rsidR="001A6EB2" w:rsidRPr="0097715A" w:rsidRDefault="001A6EB2" w:rsidP="001A6EB2">
            <w:pPr>
              <w:spacing w:after="0" w:line="240" w:lineRule="auto"/>
              <w:contextualSpacing/>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в паре</w:t>
            </w:r>
          </w:p>
        </w:tc>
        <w:tc>
          <w:tcPr>
            <w:tcW w:w="992" w:type="dxa"/>
            <w:tcBorders>
              <w:top w:val="nil"/>
              <w:left w:val="nil"/>
              <w:bottom w:val="single" w:sz="4" w:space="0" w:color="auto"/>
              <w:right w:val="single" w:sz="4" w:space="0" w:color="auto"/>
            </w:tcBorders>
            <w:shd w:val="clear" w:color="auto" w:fill="auto"/>
            <w:noWrap/>
            <w:vAlign w:val="center"/>
            <w:hideMark/>
          </w:tcPr>
          <w:p w14:paraId="7BD4495F" w14:textId="77777777"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Гкал</w:t>
            </w:r>
          </w:p>
        </w:tc>
        <w:tc>
          <w:tcPr>
            <w:tcW w:w="1560" w:type="dxa"/>
            <w:tcBorders>
              <w:top w:val="nil"/>
              <w:left w:val="nil"/>
              <w:bottom w:val="single" w:sz="4" w:space="0" w:color="auto"/>
              <w:right w:val="single" w:sz="4" w:space="0" w:color="auto"/>
            </w:tcBorders>
            <w:shd w:val="clear" w:color="auto" w:fill="auto"/>
            <w:noWrap/>
            <w:vAlign w:val="center"/>
            <w:hideMark/>
          </w:tcPr>
          <w:p w14:paraId="1A0FCD7B" w14:textId="624E8DF5"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1 635,02</w:t>
            </w:r>
          </w:p>
        </w:tc>
        <w:tc>
          <w:tcPr>
            <w:tcW w:w="1275" w:type="dxa"/>
            <w:tcBorders>
              <w:top w:val="nil"/>
              <w:left w:val="nil"/>
              <w:bottom w:val="single" w:sz="4" w:space="0" w:color="auto"/>
              <w:right w:val="single" w:sz="4" w:space="0" w:color="auto"/>
            </w:tcBorders>
            <w:shd w:val="clear" w:color="auto" w:fill="auto"/>
            <w:noWrap/>
            <w:vAlign w:val="center"/>
            <w:hideMark/>
          </w:tcPr>
          <w:p w14:paraId="6B4AA6D9" w14:textId="3987C74E"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0,00</w:t>
            </w:r>
          </w:p>
        </w:tc>
        <w:tc>
          <w:tcPr>
            <w:tcW w:w="2127" w:type="dxa"/>
            <w:tcBorders>
              <w:top w:val="nil"/>
              <w:left w:val="nil"/>
              <w:bottom w:val="single" w:sz="4" w:space="0" w:color="auto"/>
              <w:right w:val="single" w:sz="4" w:space="0" w:color="auto"/>
            </w:tcBorders>
            <w:shd w:val="clear" w:color="auto" w:fill="auto"/>
            <w:noWrap/>
            <w:vAlign w:val="center"/>
            <w:hideMark/>
          </w:tcPr>
          <w:p w14:paraId="29EFB165" w14:textId="771A5262" w:rsidR="001A6EB2" w:rsidRPr="0097715A" w:rsidRDefault="001A6EB2" w:rsidP="001A6EB2">
            <w:pPr>
              <w:spacing w:after="0" w:line="240" w:lineRule="auto"/>
              <w:contextualSpacing/>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sz w:val="24"/>
                <w:szCs w:val="24"/>
              </w:rPr>
              <w:t>1 635,02</w:t>
            </w:r>
          </w:p>
        </w:tc>
      </w:tr>
    </w:tbl>
    <w:p w14:paraId="7949974F" w14:textId="173EA9BD" w:rsidR="0034196E" w:rsidRDefault="0034196E" w:rsidP="00DF12F5">
      <w:pPr>
        <w:snapToGrid w:val="0"/>
        <w:spacing w:after="0" w:line="240" w:lineRule="auto"/>
        <w:contextualSpacing/>
        <w:jc w:val="center"/>
        <w:rPr>
          <w:rFonts w:ascii="Times New Roman" w:eastAsia="Times New Roman" w:hAnsi="Times New Roman" w:cs="Times New Roman"/>
          <w:i/>
          <w:sz w:val="27"/>
          <w:szCs w:val="27"/>
        </w:rPr>
      </w:pPr>
    </w:p>
    <w:p w14:paraId="39F5A21C" w14:textId="2AC9BA56" w:rsidR="00F14002" w:rsidRDefault="00F14002" w:rsidP="00F14002">
      <w:pPr>
        <w:spacing w:before="40" w:after="400"/>
        <w:ind w:firstLine="567"/>
        <w:contextualSpacing/>
        <w:jc w:val="both"/>
        <w:rPr>
          <w:rFonts w:ascii="Times New Roman" w:hAnsi="Times New Roman" w:cs="Times New Roman"/>
          <w:sz w:val="28"/>
          <w:szCs w:val="28"/>
        </w:rPr>
      </w:pPr>
      <w:r>
        <w:rPr>
          <w:rFonts w:ascii="Times New Roman" w:hAnsi="Times New Roman" w:cs="Times New Roman"/>
          <w:sz w:val="28"/>
          <w:szCs w:val="28"/>
        </w:rPr>
        <w:lastRenderedPageBreak/>
        <w:t>Ориентировочные б</w:t>
      </w:r>
      <w:r w:rsidRPr="00D73AF1">
        <w:rPr>
          <w:rFonts w:ascii="Times New Roman" w:hAnsi="Times New Roman" w:cs="Times New Roman"/>
          <w:sz w:val="28"/>
          <w:szCs w:val="28"/>
        </w:rPr>
        <w:t xml:space="preserve">алансы отпуска, выработки и покупки тепловой энергии </w:t>
      </w:r>
      <w:r>
        <w:rPr>
          <w:rFonts w:ascii="Times New Roman" w:hAnsi="Times New Roman" w:cs="Times New Roman"/>
          <w:sz w:val="28"/>
          <w:szCs w:val="28"/>
        </w:rPr>
        <w:t>в единой системе централизованного теплоснабжения городского округа г. Нововоронеж</w:t>
      </w:r>
      <w:r w:rsidRPr="00D73AF1">
        <w:rPr>
          <w:rFonts w:ascii="Times New Roman" w:hAnsi="Times New Roman" w:cs="Times New Roman"/>
          <w:sz w:val="28"/>
          <w:szCs w:val="28"/>
        </w:rPr>
        <w:t xml:space="preserve"> на </w:t>
      </w:r>
      <w:r>
        <w:rPr>
          <w:rFonts w:ascii="Times New Roman" w:hAnsi="Times New Roman" w:cs="Times New Roman"/>
          <w:sz w:val="28"/>
          <w:szCs w:val="28"/>
        </w:rPr>
        <w:t xml:space="preserve">перспективный период </w:t>
      </w:r>
      <w:r w:rsidRPr="00D73AF1">
        <w:rPr>
          <w:rFonts w:ascii="Times New Roman" w:hAnsi="Times New Roman" w:cs="Times New Roman"/>
          <w:sz w:val="28"/>
          <w:szCs w:val="28"/>
        </w:rPr>
        <w:t>приведены в таблиц</w:t>
      </w:r>
      <w:r>
        <w:rPr>
          <w:rFonts w:ascii="Times New Roman" w:hAnsi="Times New Roman" w:cs="Times New Roman"/>
          <w:sz w:val="28"/>
          <w:szCs w:val="28"/>
        </w:rPr>
        <w:t>е</w:t>
      </w:r>
      <w:r w:rsidRPr="00D73AF1">
        <w:rPr>
          <w:rFonts w:ascii="Times New Roman" w:hAnsi="Times New Roman" w:cs="Times New Roman"/>
          <w:sz w:val="28"/>
          <w:szCs w:val="28"/>
        </w:rPr>
        <w:t xml:space="preserve"> </w:t>
      </w:r>
      <w:r>
        <w:rPr>
          <w:rFonts w:ascii="Times New Roman" w:hAnsi="Times New Roman" w:cs="Times New Roman"/>
          <w:sz w:val="28"/>
          <w:szCs w:val="28"/>
        </w:rPr>
        <w:t>2.3</w:t>
      </w:r>
      <w:r w:rsidRPr="00D73AF1">
        <w:rPr>
          <w:rFonts w:ascii="Times New Roman" w:hAnsi="Times New Roman" w:cs="Times New Roman"/>
          <w:sz w:val="28"/>
          <w:szCs w:val="28"/>
        </w:rPr>
        <w:t>.3.</w:t>
      </w:r>
      <w:r>
        <w:rPr>
          <w:rFonts w:ascii="Times New Roman" w:hAnsi="Times New Roman" w:cs="Times New Roman"/>
          <w:sz w:val="28"/>
          <w:szCs w:val="28"/>
        </w:rPr>
        <w:t xml:space="preserve">4. На объем выработки тепловой энергии от газа котельными ф-ла «АТЭС-Нововоронеж» существенно влияет объем поставки тепловой энергии от источника с комбинированной выработкой тепловой энергии и электричества (ТФУ НВ АЭС) и может меняться в зависимости от плана выработки электроэнергии. </w:t>
      </w:r>
    </w:p>
    <w:p w14:paraId="1F58D17C" w14:textId="53E71A4C" w:rsidR="00F14002" w:rsidRDefault="00F14002" w:rsidP="00F14002">
      <w:pPr>
        <w:spacing w:before="40" w:after="400"/>
        <w:ind w:firstLine="567"/>
        <w:contextualSpacing/>
        <w:jc w:val="right"/>
        <w:rPr>
          <w:rFonts w:ascii="Times New Roman" w:hAnsi="Times New Roman" w:cs="Times New Roman"/>
          <w:i/>
          <w:iCs/>
          <w:sz w:val="28"/>
          <w:szCs w:val="28"/>
        </w:rPr>
      </w:pPr>
      <w:r w:rsidRPr="00234ED0">
        <w:rPr>
          <w:rFonts w:ascii="Times New Roman" w:hAnsi="Times New Roman" w:cs="Times New Roman"/>
          <w:i/>
          <w:iCs/>
          <w:sz w:val="28"/>
          <w:szCs w:val="28"/>
        </w:rPr>
        <w:t>Таблица 2.3.3.4</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31"/>
        <w:gridCol w:w="1205"/>
        <w:gridCol w:w="1205"/>
        <w:gridCol w:w="1205"/>
        <w:gridCol w:w="1205"/>
      </w:tblGrid>
      <w:tr w:rsidR="005440AF" w:rsidRPr="0086095F" w14:paraId="06919D09" w14:textId="77777777" w:rsidTr="001B557C">
        <w:trPr>
          <w:trHeight w:val="315"/>
        </w:trPr>
        <w:tc>
          <w:tcPr>
            <w:tcW w:w="4531" w:type="dxa"/>
            <w:shd w:val="clear" w:color="000000" w:fill="DDEBF7"/>
            <w:noWrap/>
            <w:vAlign w:val="bottom"/>
            <w:hideMark/>
          </w:tcPr>
          <w:p w14:paraId="7448B649" w14:textId="77777777" w:rsidR="005440AF" w:rsidRPr="00AD7077" w:rsidRDefault="005440AF" w:rsidP="001B557C">
            <w:pPr>
              <w:spacing w:after="0" w:line="240" w:lineRule="auto"/>
              <w:rPr>
                <w:rFonts w:ascii="Times New Roman" w:eastAsia="Times New Roman" w:hAnsi="Times New Roman" w:cs="Times New Roman"/>
                <w:color w:val="000000"/>
                <w:lang w:eastAsia="ru-RU"/>
              </w:rPr>
            </w:pPr>
            <w:r w:rsidRPr="00AD7077">
              <w:rPr>
                <w:rFonts w:ascii="Times New Roman" w:eastAsia="Times New Roman" w:hAnsi="Times New Roman" w:cs="Times New Roman"/>
                <w:color w:val="000000"/>
                <w:lang w:eastAsia="ru-RU"/>
              </w:rPr>
              <w:t> </w:t>
            </w:r>
          </w:p>
        </w:tc>
        <w:tc>
          <w:tcPr>
            <w:tcW w:w="1205" w:type="dxa"/>
            <w:tcBorders>
              <w:bottom w:val="single" w:sz="4" w:space="0" w:color="auto"/>
            </w:tcBorders>
            <w:shd w:val="clear" w:color="000000" w:fill="DDEBF7"/>
            <w:noWrap/>
            <w:vAlign w:val="bottom"/>
            <w:hideMark/>
          </w:tcPr>
          <w:p w14:paraId="24860D86" w14:textId="77777777" w:rsidR="005440AF" w:rsidRPr="0086095F" w:rsidRDefault="005440AF" w:rsidP="001B557C">
            <w:pPr>
              <w:spacing w:after="0" w:line="240" w:lineRule="auto"/>
              <w:jc w:val="center"/>
              <w:rPr>
                <w:rFonts w:ascii="Times New Roman" w:eastAsia="Times New Roman" w:hAnsi="Times New Roman" w:cs="Times New Roman"/>
                <w:color w:val="000000"/>
                <w:lang w:eastAsia="ru-RU"/>
              </w:rPr>
            </w:pPr>
            <w:r w:rsidRPr="0086095F">
              <w:rPr>
                <w:rFonts w:ascii="Times New Roman" w:eastAsia="Times New Roman" w:hAnsi="Times New Roman" w:cs="Times New Roman"/>
                <w:color w:val="000000"/>
                <w:lang w:eastAsia="ru-RU"/>
              </w:rPr>
              <w:t>2026</w:t>
            </w:r>
          </w:p>
        </w:tc>
        <w:tc>
          <w:tcPr>
            <w:tcW w:w="1205" w:type="dxa"/>
            <w:tcBorders>
              <w:bottom w:val="single" w:sz="4" w:space="0" w:color="auto"/>
            </w:tcBorders>
            <w:shd w:val="clear" w:color="000000" w:fill="DDEBF7"/>
            <w:noWrap/>
            <w:vAlign w:val="bottom"/>
            <w:hideMark/>
          </w:tcPr>
          <w:p w14:paraId="45C1A306" w14:textId="77777777" w:rsidR="005440AF" w:rsidRPr="0086095F"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86095F">
              <w:rPr>
                <w:rFonts w:ascii="Times New Roman" w:eastAsia="Times New Roman" w:hAnsi="Times New Roman" w:cs="Times New Roman"/>
                <w:color w:val="000000"/>
                <w:sz w:val="24"/>
                <w:szCs w:val="24"/>
                <w:lang w:eastAsia="ru-RU"/>
              </w:rPr>
              <w:t>2027</w:t>
            </w:r>
          </w:p>
        </w:tc>
        <w:tc>
          <w:tcPr>
            <w:tcW w:w="1205" w:type="dxa"/>
            <w:tcBorders>
              <w:bottom w:val="single" w:sz="4" w:space="0" w:color="auto"/>
            </w:tcBorders>
            <w:shd w:val="clear" w:color="000000" w:fill="DDEBF7"/>
            <w:noWrap/>
            <w:vAlign w:val="bottom"/>
            <w:hideMark/>
          </w:tcPr>
          <w:p w14:paraId="3097F2C0" w14:textId="77777777" w:rsidR="005440AF" w:rsidRPr="0086095F" w:rsidRDefault="005440AF" w:rsidP="001B557C">
            <w:pPr>
              <w:spacing w:after="0" w:line="240" w:lineRule="auto"/>
              <w:jc w:val="center"/>
              <w:rPr>
                <w:rFonts w:ascii="Times New Roman" w:eastAsia="Times New Roman" w:hAnsi="Times New Roman" w:cs="Times New Roman"/>
                <w:color w:val="000000"/>
                <w:lang w:eastAsia="ru-RU"/>
              </w:rPr>
            </w:pPr>
            <w:r w:rsidRPr="0086095F">
              <w:rPr>
                <w:rFonts w:ascii="Times New Roman" w:eastAsia="Times New Roman" w:hAnsi="Times New Roman" w:cs="Times New Roman"/>
                <w:color w:val="000000"/>
                <w:lang w:eastAsia="ru-RU"/>
              </w:rPr>
              <w:t>2028</w:t>
            </w:r>
          </w:p>
        </w:tc>
        <w:tc>
          <w:tcPr>
            <w:tcW w:w="1205" w:type="dxa"/>
            <w:tcBorders>
              <w:bottom w:val="single" w:sz="4" w:space="0" w:color="auto"/>
            </w:tcBorders>
            <w:shd w:val="clear" w:color="000000" w:fill="DDEBF7"/>
            <w:noWrap/>
            <w:vAlign w:val="bottom"/>
            <w:hideMark/>
          </w:tcPr>
          <w:p w14:paraId="504873DC" w14:textId="77777777" w:rsidR="005440AF" w:rsidRPr="0086095F" w:rsidRDefault="005440AF" w:rsidP="001B557C">
            <w:pPr>
              <w:spacing w:after="0" w:line="240" w:lineRule="auto"/>
              <w:jc w:val="center"/>
              <w:rPr>
                <w:rFonts w:ascii="Times New Roman" w:eastAsia="Times New Roman" w:hAnsi="Times New Roman" w:cs="Times New Roman"/>
                <w:color w:val="000000"/>
                <w:lang w:eastAsia="ru-RU"/>
              </w:rPr>
            </w:pPr>
            <w:r w:rsidRPr="0086095F">
              <w:rPr>
                <w:rFonts w:ascii="Times New Roman" w:eastAsia="Times New Roman" w:hAnsi="Times New Roman" w:cs="Times New Roman"/>
                <w:color w:val="000000"/>
                <w:lang w:eastAsia="ru-RU"/>
              </w:rPr>
              <w:t>2029</w:t>
            </w:r>
          </w:p>
        </w:tc>
      </w:tr>
      <w:tr w:rsidR="005440AF" w:rsidRPr="0086095F" w14:paraId="45172C18" w14:textId="77777777" w:rsidTr="001B557C">
        <w:trPr>
          <w:trHeight w:val="630"/>
        </w:trPr>
        <w:tc>
          <w:tcPr>
            <w:tcW w:w="4531" w:type="dxa"/>
            <w:shd w:val="clear" w:color="auto" w:fill="auto"/>
            <w:vAlign w:val="center"/>
            <w:hideMark/>
          </w:tcPr>
          <w:p w14:paraId="1B421B25" w14:textId="77777777" w:rsidR="005440AF" w:rsidRPr="0097715A" w:rsidRDefault="005440AF" w:rsidP="001B557C">
            <w:pPr>
              <w:spacing w:after="0" w:line="240" w:lineRule="auto"/>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Выработка тепловой энергии (от газа), тыс. Гкал</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21808BF"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134,06</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7F146AF7"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134,06</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4D586EEE"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134,06</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54A47B33"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134,06</w:t>
            </w:r>
          </w:p>
        </w:tc>
      </w:tr>
      <w:tr w:rsidR="005440AF" w:rsidRPr="0086095F" w14:paraId="0D6813CE" w14:textId="77777777" w:rsidTr="001B557C">
        <w:trPr>
          <w:trHeight w:val="300"/>
        </w:trPr>
        <w:tc>
          <w:tcPr>
            <w:tcW w:w="4531" w:type="dxa"/>
            <w:shd w:val="clear" w:color="auto" w:fill="auto"/>
            <w:noWrap/>
            <w:vAlign w:val="center"/>
            <w:hideMark/>
          </w:tcPr>
          <w:p w14:paraId="25036305" w14:textId="77777777" w:rsidR="005440AF" w:rsidRPr="0097715A" w:rsidRDefault="005440AF" w:rsidP="001B557C">
            <w:pPr>
              <w:spacing w:after="0" w:line="240" w:lineRule="auto"/>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в горячей воде</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0DFA898A"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118,40</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7B3AFD"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118,40</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592DD2C"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118,40</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E3B8B9E"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118,40</w:t>
            </w:r>
          </w:p>
        </w:tc>
      </w:tr>
      <w:tr w:rsidR="005440AF" w:rsidRPr="0086095F" w14:paraId="54491A74" w14:textId="77777777" w:rsidTr="001B557C">
        <w:trPr>
          <w:trHeight w:val="300"/>
        </w:trPr>
        <w:tc>
          <w:tcPr>
            <w:tcW w:w="4531" w:type="dxa"/>
            <w:shd w:val="clear" w:color="auto" w:fill="auto"/>
            <w:noWrap/>
            <w:vAlign w:val="center"/>
            <w:hideMark/>
          </w:tcPr>
          <w:p w14:paraId="6CCC6C6C" w14:textId="77777777" w:rsidR="005440AF" w:rsidRPr="0097715A" w:rsidRDefault="005440AF" w:rsidP="001B557C">
            <w:pPr>
              <w:spacing w:after="0" w:line="240" w:lineRule="auto"/>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в паре</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96859FA"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15,66</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3350B7A5"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15,66</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3AA1F71B"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15,66</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72918931"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15,66</w:t>
            </w:r>
          </w:p>
        </w:tc>
      </w:tr>
      <w:tr w:rsidR="005440AF" w:rsidRPr="0086095F" w14:paraId="1F9B2483" w14:textId="77777777" w:rsidTr="001B557C">
        <w:trPr>
          <w:trHeight w:val="315"/>
        </w:trPr>
        <w:tc>
          <w:tcPr>
            <w:tcW w:w="4531" w:type="dxa"/>
            <w:shd w:val="clear" w:color="auto" w:fill="auto"/>
            <w:vAlign w:val="center"/>
            <w:hideMark/>
          </w:tcPr>
          <w:p w14:paraId="1388C583" w14:textId="77777777" w:rsidR="005440AF" w:rsidRPr="0097715A" w:rsidRDefault="005440AF" w:rsidP="001B557C">
            <w:pPr>
              <w:spacing w:after="0" w:line="240" w:lineRule="auto"/>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 xml:space="preserve">пар на деаэратор, </w:t>
            </w:r>
          </w:p>
          <w:p w14:paraId="010DDF40" w14:textId="77777777" w:rsidR="005440AF" w:rsidRPr="0097715A" w:rsidRDefault="005440AF" w:rsidP="001B557C">
            <w:pPr>
              <w:spacing w:after="0" w:line="240" w:lineRule="auto"/>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тыс. Гкал</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C3A579F"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15,66</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3540192C"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15,66</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77128AFB"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15,66</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1D6AA726"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15,66</w:t>
            </w:r>
          </w:p>
        </w:tc>
      </w:tr>
      <w:tr w:rsidR="005440AF" w:rsidRPr="0086095F" w14:paraId="28CFBCF5" w14:textId="77777777" w:rsidTr="001B557C">
        <w:trPr>
          <w:trHeight w:val="315"/>
        </w:trPr>
        <w:tc>
          <w:tcPr>
            <w:tcW w:w="4531" w:type="dxa"/>
            <w:shd w:val="clear" w:color="auto" w:fill="auto"/>
            <w:vAlign w:val="center"/>
            <w:hideMark/>
          </w:tcPr>
          <w:p w14:paraId="1DD488EA" w14:textId="77777777" w:rsidR="005440AF" w:rsidRPr="0097715A" w:rsidRDefault="005440AF" w:rsidP="001B557C">
            <w:pPr>
              <w:spacing w:after="0" w:line="240" w:lineRule="auto"/>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 xml:space="preserve">Покупка на АЭС, </w:t>
            </w:r>
          </w:p>
          <w:p w14:paraId="7D952BE1" w14:textId="77777777" w:rsidR="005440AF" w:rsidRPr="0097715A" w:rsidRDefault="005440AF" w:rsidP="001B557C">
            <w:pPr>
              <w:spacing w:after="0" w:line="240" w:lineRule="auto"/>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тыс. Гкал</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EC163C0"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193,8</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3C1CB742"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193,8</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34AF3824"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193,8</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41099CC3"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193,8</w:t>
            </w:r>
          </w:p>
        </w:tc>
      </w:tr>
      <w:tr w:rsidR="005440AF" w:rsidRPr="0086095F" w14:paraId="20081BEE" w14:textId="77777777" w:rsidTr="001B557C">
        <w:trPr>
          <w:trHeight w:val="630"/>
        </w:trPr>
        <w:tc>
          <w:tcPr>
            <w:tcW w:w="4531" w:type="dxa"/>
            <w:shd w:val="clear" w:color="auto" w:fill="auto"/>
            <w:vAlign w:val="center"/>
            <w:hideMark/>
          </w:tcPr>
          <w:p w14:paraId="4490CDDB" w14:textId="77777777" w:rsidR="005440AF" w:rsidRPr="0097715A" w:rsidRDefault="005440AF" w:rsidP="001B557C">
            <w:pPr>
              <w:spacing w:after="0" w:line="240" w:lineRule="auto"/>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Собственные нужды источника тепла, тыс. Гкал</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2363603"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5,01</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74C2B055"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5,01</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6BF3A344"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5,01</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7CCB5851"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5,01</w:t>
            </w:r>
          </w:p>
        </w:tc>
      </w:tr>
      <w:tr w:rsidR="005440AF" w:rsidRPr="0086095F" w14:paraId="334DD8CA" w14:textId="77777777" w:rsidTr="001B557C">
        <w:trPr>
          <w:trHeight w:val="300"/>
        </w:trPr>
        <w:tc>
          <w:tcPr>
            <w:tcW w:w="4531" w:type="dxa"/>
            <w:shd w:val="clear" w:color="auto" w:fill="auto"/>
            <w:noWrap/>
            <w:vAlign w:val="center"/>
            <w:hideMark/>
          </w:tcPr>
          <w:p w14:paraId="722440B7" w14:textId="77777777" w:rsidR="005440AF" w:rsidRPr="0097715A" w:rsidRDefault="005440AF" w:rsidP="001B557C">
            <w:pPr>
              <w:spacing w:after="0" w:line="240" w:lineRule="auto"/>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в горячей воде</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73D3A2B7"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3</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19163899"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3</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048611A3"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3</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265F5BB4"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3</w:t>
            </w:r>
          </w:p>
        </w:tc>
      </w:tr>
      <w:tr w:rsidR="005440AF" w:rsidRPr="0086095F" w14:paraId="6EAE7C8C" w14:textId="77777777" w:rsidTr="001B557C">
        <w:trPr>
          <w:trHeight w:val="300"/>
        </w:trPr>
        <w:tc>
          <w:tcPr>
            <w:tcW w:w="4531" w:type="dxa"/>
            <w:shd w:val="clear" w:color="auto" w:fill="auto"/>
            <w:noWrap/>
            <w:vAlign w:val="center"/>
            <w:hideMark/>
          </w:tcPr>
          <w:p w14:paraId="4C829366" w14:textId="77777777" w:rsidR="005440AF" w:rsidRPr="0097715A" w:rsidRDefault="005440AF" w:rsidP="001B557C">
            <w:pPr>
              <w:spacing w:after="0" w:line="240" w:lineRule="auto"/>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в паре</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85D9DF9"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2,01</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4A824534"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2,01</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02A5BD60"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2,01</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2B5ECB6A"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2,01</w:t>
            </w:r>
          </w:p>
        </w:tc>
      </w:tr>
      <w:tr w:rsidR="005440AF" w:rsidRPr="0086095F" w14:paraId="471A038B" w14:textId="77777777" w:rsidTr="001B557C">
        <w:trPr>
          <w:trHeight w:val="569"/>
        </w:trPr>
        <w:tc>
          <w:tcPr>
            <w:tcW w:w="4531" w:type="dxa"/>
            <w:shd w:val="clear" w:color="auto" w:fill="auto"/>
            <w:vAlign w:val="center"/>
            <w:hideMark/>
          </w:tcPr>
          <w:p w14:paraId="36ECEBF0" w14:textId="77777777" w:rsidR="005440AF" w:rsidRPr="0097715A" w:rsidRDefault="005440AF" w:rsidP="001B557C">
            <w:pPr>
              <w:spacing w:after="0" w:line="240" w:lineRule="auto"/>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Отпуск в сеть,</w:t>
            </w:r>
          </w:p>
          <w:p w14:paraId="3A243160" w14:textId="77777777" w:rsidR="005440AF" w:rsidRPr="0097715A" w:rsidRDefault="005440AF" w:rsidP="001B557C">
            <w:pPr>
              <w:spacing w:after="0" w:line="240" w:lineRule="auto"/>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 xml:space="preserve"> тыс. Гкал</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19870BE4"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324,86</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6CDFDF66"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324,86</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638A4763"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324,86</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4AE17A34"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324,86</w:t>
            </w:r>
          </w:p>
        </w:tc>
      </w:tr>
      <w:tr w:rsidR="005440AF" w:rsidRPr="0086095F" w14:paraId="1FD76AEC" w14:textId="77777777" w:rsidTr="001B557C">
        <w:trPr>
          <w:trHeight w:val="300"/>
        </w:trPr>
        <w:tc>
          <w:tcPr>
            <w:tcW w:w="4531" w:type="dxa"/>
            <w:shd w:val="clear" w:color="auto" w:fill="auto"/>
            <w:noWrap/>
            <w:vAlign w:val="center"/>
            <w:hideMark/>
          </w:tcPr>
          <w:p w14:paraId="4C06BF7E" w14:textId="77777777" w:rsidR="005440AF" w:rsidRPr="0097715A" w:rsidRDefault="005440AF" w:rsidP="001B557C">
            <w:pPr>
              <w:spacing w:after="0" w:line="240" w:lineRule="auto"/>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в горячей воде</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9ED1001"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324,86</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568BB7ED"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324,86</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491BD677"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324,86</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4BFF6520"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324,86</w:t>
            </w:r>
          </w:p>
        </w:tc>
      </w:tr>
      <w:tr w:rsidR="005440AF" w:rsidRPr="0086095F" w14:paraId="3F0F1409" w14:textId="77777777" w:rsidTr="001B557C">
        <w:trPr>
          <w:trHeight w:val="300"/>
        </w:trPr>
        <w:tc>
          <w:tcPr>
            <w:tcW w:w="4531" w:type="dxa"/>
            <w:shd w:val="clear" w:color="auto" w:fill="auto"/>
            <w:noWrap/>
            <w:vAlign w:val="center"/>
            <w:hideMark/>
          </w:tcPr>
          <w:p w14:paraId="262DA199" w14:textId="77777777" w:rsidR="005440AF" w:rsidRPr="0097715A" w:rsidRDefault="005440AF" w:rsidP="001B557C">
            <w:pPr>
              <w:spacing w:after="0" w:line="240" w:lineRule="auto"/>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в паре</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F9D3775"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0</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0D656B48"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0</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06D17297"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0</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2C25BEA2"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0</w:t>
            </w:r>
          </w:p>
        </w:tc>
      </w:tr>
      <w:tr w:rsidR="005440AF" w:rsidRPr="0086095F" w14:paraId="625FC712" w14:textId="77777777" w:rsidTr="001B557C">
        <w:trPr>
          <w:trHeight w:val="501"/>
        </w:trPr>
        <w:tc>
          <w:tcPr>
            <w:tcW w:w="4531" w:type="dxa"/>
            <w:shd w:val="clear" w:color="auto" w:fill="auto"/>
            <w:vAlign w:val="center"/>
            <w:hideMark/>
          </w:tcPr>
          <w:p w14:paraId="4080662D" w14:textId="77777777" w:rsidR="005440AF" w:rsidRPr="0097715A" w:rsidRDefault="005440AF" w:rsidP="001B557C">
            <w:pPr>
              <w:spacing w:after="0" w:line="240" w:lineRule="auto"/>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 xml:space="preserve">Потери в сетях, </w:t>
            </w:r>
          </w:p>
          <w:p w14:paraId="18DC9C13" w14:textId="77777777" w:rsidR="005440AF" w:rsidRPr="0097715A" w:rsidRDefault="005440AF" w:rsidP="001B557C">
            <w:pPr>
              <w:spacing w:after="0" w:line="240" w:lineRule="auto"/>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тыс. Гкал</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625C4291"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48,75</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0872A153"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48,75</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30A3AF2A"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48,75</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1283B913"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48,75</w:t>
            </w:r>
          </w:p>
        </w:tc>
      </w:tr>
      <w:tr w:rsidR="005440AF" w:rsidRPr="0086095F" w14:paraId="61DCA653" w14:textId="77777777" w:rsidTr="001B557C">
        <w:trPr>
          <w:trHeight w:val="300"/>
        </w:trPr>
        <w:tc>
          <w:tcPr>
            <w:tcW w:w="4531" w:type="dxa"/>
            <w:shd w:val="clear" w:color="auto" w:fill="auto"/>
            <w:noWrap/>
            <w:vAlign w:val="center"/>
            <w:hideMark/>
          </w:tcPr>
          <w:p w14:paraId="0F64EE16" w14:textId="77777777" w:rsidR="005440AF" w:rsidRPr="0097715A" w:rsidRDefault="005440AF" w:rsidP="001B557C">
            <w:pPr>
              <w:spacing w:after="0" w:line="240" w:lineRule="auto"/>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в горячей воде</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E0E6EBA"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48,75</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7ABA99E7"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48,75</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63AF25EE"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48,75</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514F14C5"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48,75</w:t>
            </w:r>
          </w:p>
        </w:tc>
      </w:tr>
      <w:tr w:rsidR="005440AF" w:rsidRPr="0086095F" w14:paraId="0454C36E" w14:textId="77777777" w:rsidTr="001B557C">
        <w:trPr>
          <w:trHeight w:val="300"/>
        </w:trPr>
        <w:tc>
          <w:tcPr>
            <w:tcW w:w="4531" w:type="dxa"/>
            <w:shd w:val="clear" w:color="auto" w:fill="auto"/>
            <w:noWrap/>
            <w:vAlign w:val="center"/>
            <w:hideMark/>
          </w:tcPr>
          <w:p w14:paraId="68E5B968" w14:textId="77777777" w:rsidR="005440AF" w:rsidRPr="0097715A" w:rsidRDefault="005440AF" w:rsidP="001B557C">
            <w:pPr>
              <w:spacing w:after="0" w:line="240" w:lineRule="auto"/>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в паре</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006C344"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0</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2E7DE48A"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0</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2EB55DFF"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0</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7EE3CDA2"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0</w:t>
            </w:r>
          </w:p>
        </w:tc>
      </w:tr>
      <w:tr w:rsidR="005440AF" w:rsidRPr="0086095F" w14:paraId="52E9A63E" w14:textId="77777777" w:rsidTr="001B557C">
        <w:trPr>
          <w:trHeight w:val="630"/>
        </w:trPr>
        <w:tc>
          <w:tcPr>
            <w:tcW w:w="4531" w:type="dxa"/>
            <w:shd w:val="clear" w:color="auto" w:fill="auto"/>
            <w:vAlign w:val="center"/>
            <w:hideMark/>
          </w:tcPr>
          <w:p w14:paraId="42DA04F0" w14:textId="77777777" w:rsidR="005440AF" w:rsidRPr="0097715A" w:rsidRDefault="005440AF" w:rsidP="001B557C">
            <w:pPr>
              <w:spacing w:after="0" w:line="240" w:lineRule="auto"/>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 xml:space="preserve">Полезный отпуск, (реализация), </w:t>
            </w:r>
          </w:p>
          <w:p w14:paraId="40FC4AF2" w14:textId="77777777" w:rsidR="005440AF" w:rsidRPr="0097715A" w:rsidRDefault="005440AF" w:rsidP="001B557C">
            <w:pPr>
              <w:spacing w:after="0" w:line="240" w:lineRule="auto"/>
              <w:rPr>
                <w:rFonts w:ascii="Times New Roman" w:eastAsia="Times New Roman" w:hAnsi="Times New Roman" w:cs="Times New Roman"/>
                <w:b/>
                <w:bCs/>
                <w:color w:val="000000"/>
                <w:sz w:val="24"/>
                <w:szCs w:val="24"/>
                <w:lang w:eastAsia="ru-RU"/>
              </w:rPr>
            </w:pPr>
            <w:r w:rsidRPr="0097715A">
              <w:rPr>
                <w:rFonts w:ascii="Times New Roman" w:eastAsia="Times New Roman" w:hAnsi="Times New Roman" w:cs="Times New Roman"/>
                <w:b/>
                <w:bCs/>
                <w:color w:val="000000"/>
                <w:sz w:val="24"/>
                <w:szCs w:val="24"/>
                <w:lang w:eastAsia="ru-RU"/>
              </w:rPr>
              <w:t>тыс. Гкал</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9D40500"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276,11</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45D097BB"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276,11</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6E59CCC1"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276,11</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0610F091" w14:textId="77777777" w:rsidR="005440AF" w:rsidRPr="0097715A" w:rsidRDefault="005440AF" w:rsidP="001B557C">
            <w:pPr>
              <w:spacing w:after="0" w:line="240" w:lineRule="auto"/>
              <w:jc w:val="center"/>
              <w:rPr>
                <w:rFonts w:ascii="Times New Roman" w:eastAsia="Times New Roman" w:hAnsi="Times New Roman" w:cs="Times New Roman"/>
                <w:b/>
                <w:bCs/>
                <w:color w:val="000000"/>
                <w:sz w:val="24"/>
                <w:szCs w:val="24"/>
                <w:lang w:eastAsia="ru-RU"/>
              </w:rPr>
            </w:pPr>
            <w:r w:rsidRPr="0097715A">
              <w:rPr>
                <w:rFonts w:ascii="Times New Roman" w:hAnsi="Times New Roman" w:cs="Times New Roman"/>
                <w:b/>
                <w:bCs/>
                <w:color w:val="000000"/>
                <w:sz w:val="24"/>
                <w:szCs w:val="24"/>
              </w:rPr>
              <w:t>276,11</w:t>
            </w:r>
          </w:p>
        </w:tc>
      </w:tr>
      <w:tr w:rsidR="005440AF" w:rsidRPr="0086095F" w14:paraId="40273ABC" w14:textId="77777777" w:rsidTr="001B557C">
        <w:trPr>
          <w:trHeight w:val="300"/>
        </w:trPr>
        <w:tc>
          <w:tcPr>
            <w:tcW w:w="4531" w:type="dxa"/>
            <w:shd w:val="clear" w:color="auto" w:fill="auto"/>
            <w:noWrap/>
            <w:vAlign w:val="center"/>
            <w:hideMark/>
          </w:tcPr>
          <w:p w14:paraId="689B81DF" w14:textId="77777777" w:rsidR="005440AF" w:rsidRPr="0097715A" w:rsidRDefault="005440AF" w:rsidP="001B557C">
            <w:pPr>
              <w:spacing w:after="0" w:line="240" w:lineRule="auto"/>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в горячей воде</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30D230B0"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276,11</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0AA2A044"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276,11</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1BEAF964"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276,11</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206E3D02"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276,11</w:t>
            </w:r>
          </w:p>
        </w:tc>
      </w:tr>
      <w:tr w:rsidR="005440AF" w:rsidRPr="00AD7077" w14:paraId="1A1BF278" w14:textId="77777777" w:rsidTr="001B557C">
        <w:trPr>
          <w:trHeight w:val="300"/>
        </w:trPr>
        <w:tc>
          <w:tcPr>
            <w:tcW w:w="4531" w:type="dxa"/>
            <w:shd w:val="clear" w:color="auto" w:fill="auto"/>
            <w:noWrap/>
            <w:vAlign w:val="center"/>
            <w:hideMark/>
          </w:tcPr>
          <w:p w14:paraId="3C05234D" w14:textId="77777777" w:rsidR="005440AF" w:rsidRPr="0097715A" w:rsidRDefault="005440AF" w:rsidP="001B557C">
            <w:pPr>
              <w:spacing w:after="0" w:line="240" w:lineRule="auto"/>
              <w:rPr>
                <w:rFonts w:ascii="Times New Roman" w:eastAsia="Times New Roman" w:hAnsi="Times New Roman" w:cs="Times New Roman"/>
                <w:color w:val="000000"/>
                <w:lang w:eastAsia="ru-RU"/>
              </w:rPr>
            </w:pPr>
            <w:r w:rsidRPr="0097715A">
              <w:rPr>
                <w:rFonts w:ascii="Times New Roman" w:eastAsia="Times New Roman" w:hAnsi="Times New Roman" w:cs="Times New Roman"/>
                <w:color w:val="000000"/>
                <w:lang w:eastAsia="ru-RU"/>
              </w:rPr>
              <w:t>в паре</w:t>
            </w:r>
          </w:p>
        </w:tc>
        <w:tc>
          <w:tcPr>
            <w:tcW w:w="1205"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C28151E"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0</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18BEF911"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0</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7165BA7E"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0</w:t>
            </w:r>
          </w:p>
        </w:tc>
        <w:tc>
          <w:tcPr>
            <w:tcW w:w="1205" w:type="dxa"/>
            <w:tcBorders>
              <w:top w:val="single" w:sz="4" w:space="0" w:color="auto"/>
              <w:left w:val="nil"/>
              <w:bottom w:val="single" w:sz="4" w:space="0" w:color="auto"/>
              <w:right w:val="single" w:sz="4" w:space="0" w:color="auto"/>
            </w:tcBorders>
            <w:shd w:val="clear" w:color="auto" w:fill="auto"/>
            <w:noWrap/>
            <w:vAlign w:val="center"/>
            <w:hideMark/>
          </w:tcPr>
          <w:p w14:paraId="66B07240" w14:textId="77777777" w:rsidR="005440AF" w:rsidRPr="0097715A" w:rsidRDefault="005440AF" w:rsidP="001B557C">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color w:val="000000"/>
                <w:sz w:val="24"/>
                <w:szCs w:val="24"/>
              </w:rPr>
              <w:t>0</w:t>
            </w:r>
          </w:p>
        </w:tc>
      </w:tr>
    </w:tbl>
    <w:p w14:paraId="62134100" w14:textId="17B17F29" w:rsidR="00F67736" w:rsidRDefault="00F67736" w:rsidP="00F67736">
      <w:pPr>
        <w:spacing w:before="40" w:after="400"/>
        <w:ind w:firstLine="567"/>
        <w:contextualSpacing/>
        <w:jc w:val="both"/>
        <w:rPr>
          <w:rFonts w:ascii="Times New Roman" w:hAnsi="Times New Roman" w:cs="Times New Roman"/>
          <w:i/>
          <w:iCs/>
          <w:sz w:val="28"/>
          <w:szCs w:val="28"/>
        </w:rPr>
      </w:pPr>
    </w:p>
    <w:p w14:paraId="6D0E118F" w14:textId="314CCEC6" w:rsidR="005E7A8E" w:rsidRPr="005E7A8E" w:rsidRDefault="005E7A8E" w:rsidP="005E7A8E">
      <w:pPr>
        <w:pStyle w:val="2"/>
        <w:rPr>
          <w:rFonts w:ascii="Times New Roman" w:hAnsi="Times New Roman" w:cs="Times New Roman"/>
          <w:b/>
          <w:bCs/>
          <w:color w:val="auto"/>
          <w:sz w:val="28"/>
          <w:szCs w:val="28"/>
        </w:rPr>
      </w:pPr>
      <w:bookmarkStart w:id="28" w:name="_Toc198840736"/>
      <w:r w:rsidRPr="005E7A8E">
        <w:rPr>
          <w:rFonts w:ascii="Times New Roman" w:hAnsi="Times New Roman" w:cs="Times New Roman"/>
          <w:b/>
          <w:bCs/>
          <w:color w:val="auto"/>
          <w:sz w:val="28"/>
          <w:szCs w:val="28"/>
        </w:rPr>
        <w:lastRenderedPageBreak/>
        <w:t>Радиус эффективного теплоснабжения, позволяющий определить условия, при которых подключение новых или увеличивающих тепловую нагрузку теплопотребляющих установок к системе теплоснабжения нецелесообразно вследствие увеличения совокупных расходов в указанной системе на единицу тепловой мощности, определяемый для зоны действия каждого источника тепловой энергии</w:t>
      </w:r>
      <w:bookmarkEnd w:id="28"/>
    </w:p>
    <w:p w14:paraId="157B45B7" w14:textId="77777777" w:rsidR="005E7A8E" w:rsidRPr="005E7A8E" w:rsidRDefault="005E7A8E" w:rsidP="005E7A8E">
      <w:pPr>
        <w:ind w:firstLine="567"/>
        <w:contextualSpacing/>
        <w:jc w:val="both"/>
        <w:rPr>
          <w:rFonts w:ascii="Times New Roman" w:hAnsi="Times New Roman" w:cs="Times New Roman"/>
          <w:sz w:val="28"/>
          <w:szCs w:val="28"/>
        </w:rPr>
      </w:pPr>
      <w:r w:rsidRPr="005E7A8E">
        <w:rPr>
          <w:rFonts w:ascii="Times New Roman" w:hAnsi="Times New Roman" w:cs="Times New Roman"/>
          <w:sz w:val="28"/>
          <w:szCs w:val="28"/>
        </w:rPr>
        <w:t>Согласно п. 30, г. 2, ФЗ №190 от 27.07.2010 г.: «радиус эффективного теплоснабжения - максимальное расстояние от теплопотребляющей установки до ближайшего источника тепловой энергии в системе теплоснабжения, при превышении которого подключение теплопотребляющей установки к данной системе теплоснабжения нецелесообразно по причине увеличения совокупных расходов в системе теплоснабжения».</w:t>
      </w:r>
    </w:p>
    <w:p w14:paraId="352E3CB9" w14:textId="77777777" w:rsidR="005E7A8E" w:rsidRPr="005E7A8E" w:rsidRDefault="005E7A8E" w:rsidP="005E7A8E">
      <w:pPr>
        <w:ind w:firstLine="567"/>
        <w:contextualSpacing/>
        <w:jc w:val="both"/>
        <w:rPr>
          <w:rFonts w:ascii="Times New Roman" w:hAnsi="Times New Roman" w:cs="Times New Roman"/>
          <w:sz w:val="28"/>
          <w:szCs w:val="28"/>
        </w:rPr>
      </w:pPr>
      <w:r w:rsidRPr="005E7A8E">
        <w:rPr>
          <w:rFonts w:ascii="Times New Roman" w:hAnsi="Times New Roman" w:cs="Times New Roman"/>
          <w:sz w:val="28"/>
          <w:szCs w:val="28"/>
        </w:rPr>
        <w:t>Основными критериями оценки целесообразности подключения новых потребителей в зоне действия системы централизованного теплоснабжения являются:</w:t>
      </w:r>
    </w:p>
    <w:p w14:paraId="49DC445F" w14:textId="77777777" w:rsidR="005E7A8E" w:rsidRPr="005E7A8E" w:rsidRDefault="005E7A8E" w:rsidP="00741DC0">
      <w:pPr>
        <w:numPr>
          <w:ilvl w:val="0"/>
          <w:numId w:val="5"/>
        </w:numPr>
        <w:contextualSpacing/>
        <w:jc w:val="both"/>
        <w:rPr>
          <w:rFonts w:ascii="Times New Roman" w:hAnsi="Times New Roman" w:cs="Times New Roman"/>
          <w:sz w:val="28"/>
          <w:szCs w:val="28"/>
        </w:rPr>
      </w:pPr>
      <w:r w:rsidRPr="005E7A8E">
        <w:rPr>
          <w:rFonts w:ascii="Times New Roman" w:hAnsi="Times New Roman" w:cs="Times New Roman"/>
          <w:sz w:val="28"/>
          <w:szCs w:val="28"/>
        </w:rPr>
        <w:t>затраты на строительство новых участков тепловой сети и реконструкция существующих;</w:t>
      </w:r>
    </w:p>
    <w:p w14:paraId="2237CF13" w14:textId="77777777" w:rsidR="005E7A8E" w:rsidRPr="005E7A8E" w:rsidRDefault="005E7A8E" w:rsidP="00741DC0">
      <w:pPr>
        <w:numPr>
          <w:ilvl w:val="0"/>
          <w:numId w:val="5"/>
        </w:numPr>
        <w:contextualSpacing/>
        <w:jc w:val="both"/>
        <w:rPr>
          <w:rFonts w:ascii="Times New Roman" w:hAnsi="Times New Roman" w:cs="Times New Roman"/>
          <w:sz w:val="28"/>
          <w:szCs w:val="28"/>
        </w:rPr>
      </w:pPr>
      <w:r w:rsidRPr="005E7A8E">
        <w:rPr>
          <w:rFonts w:ascii="Times New Roman" w:hAnsi="Times New Roman" w:cs="Times New Roman"/>
          <w:sz w:val="28"/>
          <w:szCs w:val="28"/>
        </w:rPr>
        <w:t>пропускная способность существующих магистральных тепловых сетей;</w:t>
      </w:r>
    </w:p>
    <w:p w14:paraId="520FC838" w14:textId="77777777" w:rsidR="005E7A8E" w:rsidRPr="005E7A8E" w:rsidRDefault="005E7A8E" w:rsidP="00741DC0">
      <w:pPr>
        <w:numPr>
          <w:ilvl w:val="0"/>
          <w:numId w:val="5"/>
        </w:numPr>
        <w:contextualSpacing/>
        <w:jc w:val="both"/>
        <w:rPr>
          <w:rFonts w:ascii="Times New Roman" w:hAnsi="Times New Roman" w:cs="Times New Roman"/>
          <w:sz w:val="28"/>
          <w:szCs w:val="28"/>
        </w:rPr>
      </w:pPr>
      <w:r w:rsidRPr="005E7A8E">
        <w:rPr>
          <w:rFonts w:ascii="Times New Roman" w:hAnsi="Times New Roman" w:cs="Times New Roman"/>
          <w:sz w:val="28"/>
          <w:szCs w:val="28"/>
        </w:rPr>
        <w:t>затраты на перекачку теплоносителя в тепловых сетях;</w:t>
      </w:r>
    </w:p>
    <w:p w14:paraId="4280EEA6" w14:textId="77777777" w:rsidR="005E7A8E" w:rsidRPr="005E7A8E" w:rsidRDefault="005E7A8E" w:rsidP="00741DC0">
      <w:pPr>
        <w:numPr>
          <w:ilvl w:val="0"/>
          <w:numId w:val="5"/>
        </w:numPr>
        <w:contextualSpacing/>
        <w:jc w:val="both"/>
        <w:rPr>
          <w:rFonts w:ascii="Times New Roman" w:hAnsi="Times New Roman" w:cs="Times New Roman"/>
          <w:sz w:val="28"/>
          <w:szCs w:val="28"/>
        </w:rPr>
      </w:pPr>
      <w:r w:rsidRPr="005E7A8E">
        <w:rPr>
          <w:rFonts w:ascii="Times New Roman" w:hAnsi="Times New Roman" w:cs="Times New Roman"/>
          <w:sz w:val="28"/>
          <w:szCs w:val="28"/>
        </w:rPr>
        <w:t>потери тепловой энергии в тепловых сетях при ее передаче;</w:t>
      </w:r>
    </w:p>
    <w:p w14:paraId="67503C21" w14:textId="77777777" w:rsidR="005E7A8E" w:rsidRPr="005E7A8E" w:rsidRDefault="005E7A8E" w:rsidP="00741DC0">
      <w:pPr>
        <w:numPr>
          <w:ilvl w:val="0"/>
          <w:numId w:val="5"/>
        </w:numPr>
        <w:contextualSpacing/>
        <w:jc w:val="both"/>
        <w:rPr>
          <w:rFonts w:ascii="Times New Roman" w:hAnsi="Times New Roman" w:cs="Times New Roman"/>
          <w:sz w:val="28"/>
          <w:szCs w:val="28"/>
        </w:rPr>
      </w:pPr>
      <w:r w:rsidRPr="005E7A8E">
        <w:rPr>
          <w:rFonts w:ascii="Times New Roman" w:hAnsi="Times New Roman" w:cs="Times New Roman"/>
          <w:sz w:val="28"/>
          <w:szCs w:val="28"/>
        </w:rPr>
        <w:t>надежность системы теплоснабжения.</w:t>
      </w:r>
    </w:p>
    <w:p w14:paraId="0C1FB86D" w14:textId="77777777" w:rsidR="005E7A8E" w:rsidRPr="005E7A8E" w:rsidRDefault="005E7A8E" w:rsidP="005E7A8E">
      <w:pPr>
        <w:ind w:firstLine="567"/>
        <w:contextualSpacing/>
        <w:jc w:val="both"/>
        <w:rPr>
          <w:rFonts w:ascii="Times New Roman" w:hAnsi="Times New Roman" w:cs="Times New Roman"/>
          <w:sz w:val="28"/>
          <w:szCs w:val="28"/>
        </w:rPr>
      </w:pPr>
      <w:r w:rsidRPr="005E7A8E">
        <w:rPr>
          <w:rFonts w:ascii="Times New Roman" w:hAnsi="Times New Roman" w:cs="Times New Roman"/>
          <w:sz w:val="28"/>
          <w:szCs w:val="28"/>
        </w:rPr>
        <w:t>Комплексная оценка вышеперечисленных факторов, определяет величину оптимального радиуса теплоснабжения.</w:t>
      </w:r>
    </w:p>
    <w:p w14:paraId="37F2D96E" w14:textId="77777777" w:rsidR="005E7A8E" w:rsidRPr="005E7A8E" w:rsidRDefault="005E7A8E" w:rsidP="005E7A8E">
      <w:pPr>
        <w:ind w:firstLine="567"/>
        <w:contextualSpacing/>
        <w:jc w:val="both"/>
        <w:rPr>
          <w:rFonts w:ascii="Times New Roman" w:hAnsi="Times New Roman" w:cs="Times New Roman"/>
          <w:sz w:val="28"/>
          <w:szCs w:val="28"/>
        </w:rPr>
      </w:pPr>
      <w:r w:rsidRPr="005E7A8E">
        <w:rPr>
          <w:rFonts w:ascii="Times New Roman" w:hAnsi="Times New Roman" w:cs="Times New Roman"/>
          <w:sz w:val="28"/>
          <w:szCs w:val="28"/>
        </w:rPr>
        <w:t>Целью расчета радиусов эффективного теплоснабжения является установление целесообразности или нецелесообразности трансформации систем теплоснабжения. Целевым параметром является совокупный расход в системе теплоснабжения на единицу мощности, определяемый в зоне действия каждого источника теплоснабжения</w:t>
      </w:r>
    </w:p>
    <w:p w14:paraId="66C4B6A9" w14:textId="77777777" w:rsidR="00B24CE1" w:rsidRPr="00B24CE1" w:rsidRDefault="00B24CE1" w:rsidP="00B24CE1">
      <w:pPr>
        <w:ind w:firstLine="567"/>
        <w:contextualSpacing/>
        <w:jc w:val="both"/>
        <w:rPr>
          <w:rFonts w:ascii="Times New Roman" w:hAnsi="Times New Roman" w:cs="Times New Roman"/>
          <w:sz w:val="28"/>
          <w:szCs w:val="28"/>
        </w:rPr>
      </w:pPr>
      <w:r w:rsidRPr="00B24CE1">
        <w:rPr>
          <w:rFonts w:ascii="Times New Roman" w:hAnsi="Times New Roman" w:cs="Times New Roman"/>
          <w:sz w:val="28"/>
          <w:szCs w:val="28"/>
        </w:rPr>
        <w:t xml:space="preserve">Все источники тепловой энергии городского округа город Нововоронеж имеют резерв по мощности на весь период действия разработанной Схемы теплоснабжения. </w:t>
      </w:r>
    </w:p>
    <w:p w14:paraId="55F9C484" w14:textId="58FFBC9F" w:rsidR="005E7A8E" w:rsidRDefault="00B24CE1" w:rsidP="00B24CE1">
      <w:pPr>
        <w:ind w:firstLine="567"/>
        <w:contextualSpacing/>
        <w:jc w:val="both"/>
        <w:rPr>
          <w:rFonts w:ascii="Times New Roman" w:hAnsi="Times New Roman" w:cs="Times New Roman"/>
          <w:sz w:val="28"/>
          <w:szCs w:val="28"/>
        </w:rPr>
      </w:pPr>
      <w:r w:rsidRPr="00B24CE1">
        <w:rPr>
          <w:rFonts w:ascii="Times New Roman" w:hAnsi="Times New Roman" w:cs="Times New Roman"/>
          <w:sz w:val="28"/>
          <w:szCs w:val="28"/>
        </w:rPr>
        <w:t>По причине объединения системы теплоснабжения, с выделением базового источника тепловой энергии – ТФУ НВ ЭС, расчет радиуса эффективного теплоснабжения аннулирован. Во всех случаях приоритетным является использование теплоты, вырабатываемой на теплофикационных установках НВ АЭС.</w:t>
      </w:r>
    </w:p>
    <w:p w14:paraId="65F3FFE5" w14:textId="77777777" w:rsidR="00B24CE1" w:rsidRPr="005E7A8E" w:rsidRDefault="00B24CE1" w:rsidP="00B24CE1">
      <w:pPr>
        <w:ind w:firstLine="567"/>
        <w:contextualSpacing/>
        <w:jc w:val="both"/>
        <w:rPr>
          <w:rFonts w:ascii="Times New Roman" w:hAnsi="Times New Roman" w:cs="Times New Roman"/>
          <w:sz w:val="28"/>
          <w:szCs w:val="28"/>
        </w:rPr>
      </w:pPr>
    </w:p>
    <w:p w14:paraId="5028F96B" w14:textId="3446CC26" w:rsidR="005E7A8E" w:rsidRPr="007F2D23" w:rsidRDefault="007F2D23" w:rsidP="007F2D23">
      <w:pPr>
        <w:pStyle w:val="1"/>
        <w:rPr>
          <w:rStyle w:val="10"/>
          <w:rFonts w:ascii="Times New Roman" w:hAnsi="Times New Roman" w:cs="Times New Roman"/>
          <w:b/>
          <w:bCs/>
          <w:color w:val="auto"/>
        </w:rPr>
      </w:pPr>
      <w:bookmarkStart w:id="29" w:name="_Toc198840737"/>
      <w:r w:rsidRPr="007F2D23">
        <w:rPr>
          <w:rStyle w:val="10"/>
          <w:rFonts w:ascii="Times New Roman" w:hAnsi="Times New Roman" w:cs="Times New Roman"/>
          <w:b/>
          <w:bCs/>
          <w:color w:val="auto"/>
        </w:rPr>
        <w:lastRenderedPageBreak/>
        <w:t>СУЩЕСТВУЮЩИЕ И ПЕРСПЕКТИВНЫЕ БАЛАНСЫ ТЕПЛОНОСИТЕЛЯ</w:t>
      </w:r>
      <w:bookmarkEnd w:id="29"/>
    </w:p>
    <w:p w14:paraId="6D9A5F89" w14:textId="77777777" w:rsidR="00B24CE1" w:rsidRPr="00B24CE1" w:rsidRDefault="00B24CE1" w:rsidP="00005D37">
      <w:pPr>
        <w:spacing w:before="40" w:after="400" w:line="240" w:lineRule="auto"/>
        <w:ind w:firstLine="567"/>
        <w:contextualSpacing/>
        <w:jc w:val="both"/>
        <w:rPr>
          <w:rFonts w:ascii="Times New Roman" w:hAnsi="Times New Roman" w:cs="Times New Roman"/>
          <w:sz w:val="28"/>
          <w:szCs w:val="28"/>
        </w:rPr>
      </w:pPr>
      <w:r w:rsidRPr="00B24CE1">
        <w:rPr>
          <w:rFonts w:ascii="Times New Roman" w:hAnsi="Times New Roman" w:cs="Times New Roman"/>
          <w:sz w:val="28"/>
          <w:szCs w:val="28"/>
        </w:rPr>
        <w:t>Водоподготовка для нужд ГВС осуществляется на источниках теплоснабжения – водогрейных и паровых котельных ф-ла «АТЭС-Нововоронеж».</w:t>
      </w:r>
    </w:p>
    <w:p w14:paraId="564FF1F2" w14:textId="2B085429" w:rsidR="00B24CE1" w:rsidRPr="0097715A" w:rsidRDefault="00B24CE1" w:rsidP="00005D37">
      <w:pPr>
        <w:spacing w:before="40" w:after="400" w:line="240" w:lineRule="auto"/>
        <w:ind w:firstLine="567"/>
        <w:contextualSpacing/>
        <w:jc w:val="both"/>
        <w:rPr>
          <w:rFonts w:ascii="Times New Roman" w:hAnsi="Times New Roman" w:cs="Times New Roman"/>
          <w:sz w:val="28"/>
          <w:szCs w:val="28"/>
        </w:rPr>
      </w:pPr>
      <w:r w:rsidRPr="00B24CE1">
        <w:rPr>
          <w:rFonts w:ascii="Times New Roman" w:hAnsi="Times New Roman" w:cs="Times New Roman"/>
          <w:sz w:val="28"/>
          <w:szCs w:val="28"/>
        </w:rPr>
        <w:t xml:space="preserve">В городском округе г. Нововоронеж централизованное горячее водоснабжение большинства потребителей осуществляется по открытой схеме. Производительность существующих систем водоподготовки </w:t>
      </w:r>
      <w:r w:rsidRPr="00067D7A">
        <w:rPr>
          <w:rFonts w:ascii="Times New Roman" w:hAnsi="Times New Roman" w:cs="Times New Roman"/>
          <w:sz w:val="28"/>
          <w:szCs w:val="28"/>
        </w:rPr>
        <w:t xml:space="preserve">достаточная для обеспечения уже подключенных потребителей ГВС по открытой схеме </w:t>
      </w:r>
      <w:r w:rsidR="00ED1FDD" w:rsidRPr="00067D7A">
        <w:rPr>
          <w:rFonts w:ascii="Times New Roman" w:hAnsi="Times New Roman" w:cs="Times New Roman"/>
          <w:sz w:val="28"/>
          <w:szCs w:val="28"/>
        </w:rPr>
        <w:t>(</w:t>
      </w:r>
      <w:r w:rsidR="00ED1FDD" w:rsidRPr="0097715A">
        <w:rPr>
          <w:rFonts w:ascii="Times New Roman" w:hAnsi="Times New Roman" w:cs="Times New Roman"/>
          <w:sz w:val="28"/>
          <w:szCs w:val="28"/>
        </w:rPr>
        <w:t>раздел 1.7 Обосновывающих материалов к Схеме теплоснабжения).</w:t>
      </w:r>
    </w:p>
    <w:p w14:paraId="5401AF66" w14:textId="775253F0" w:rsidR="00B24CE1" w:rsidRPr="00B24CE1" w:rsidRDefault="00005D37" w:rsidP="00005D37">
      <w:pPr>
        <w:spacing w:before="40" w:after="400" w:line="240" w:lineRule="auto"/>
        <w:ind w:firstLine="567"/>
        <w:contextualSpacing/>
        <w:jc w:val="both"/>
        <w:rPr>
          <w:rFonts w:ascii="Times New Roman" w:hAnsi="Times New Roman" w:cs="Times New Roman"/>
          <w:sz w:val="28"/>
          <w:szCs w:val="28"/>
        </w:rPr>
      </w:pPr>
      <w:bookmarkStart w:id="30" w:name="_Hlk198582406"/>
      <w:r w:rsidRPr="0097715A">
        <w:rPr>
          <w:rFonts w:ascii="Times New Roman" w:hAnsi="Times New Roman" w:cs="Times New Roman"/>
          <w:sz w:val="28"/>
          <w:szCs w:val="28"/>
        </w:rPr>
        <w:t>Перевод на закрытую схему вышеуказанных потребителей экономически нецелесообразен ввиду большого объема финансовых затрат на данное мероприятие – ориентировочно 1 388,2 млн. руб. (в ценах 2026 г.)</w:t>
      </w:r>
      <w:bookmarkEnd w:id="30"/>
      <w:r w:rsidR="00DF12F5" w:rsidRPr="0097715A">
        <w:rPr>
          <w:rFonts w:ascii="Times New Roman" w:hAnsi="Times New Roman" w:cs="Times New Roman"/>
          <w:sz w:val="28"/>
          <w:szCs w:val="28"/>
        </w:rPr>
        <w:t xml:space="preserve"> </w:t>
      </w:r>
      <w:r w:rsidR="00B24CE1" w:rsidRPr="0097715A">
        <w:rPr>
          <w:rFonts w:ascii="Times New Roman" w:hAnsi="Times New Roman" w:cs="Times New Roman"/>
          <w:sz w:val="28"/>
          <w:szCs w:val="28"/>
        </w:rPr>
        <w:t>без учета финансовых вложений в развитие (реконструкцию) системы холодного водоснабжения г. Нововоронеж (от водозаборных устройств до жилых домов) с увеличением её пропускной способности в 1,5-2,0 раза и подачей</w:t>
      </w:r>
      <w:r w:rsidR="00B24CE1" w:rsidRPr="00234ED0">
        <w:rPr>
          <w:rFonts w:ascii="Times New Roman" w:hAnsi="Times New Roman" w:cs="Times New Roman"/>
          <w:sz w:val="28"/>
          <w:szCs w:val="28"/>
        </w:rPr>
        <w:t xml:space="preserve"> воды питьевого качества с суммарным содержанием хлоридов и сульфатов не более 50 мг/л, содержанием железа не более 0,3 мг/л; карбонатной жесткостью не более 4 мг-экв/л, обеспечивающей безнакипный режим в подогревателях</w:t>
      </w:r>
    </w:p>
    <w:p w14:paraId="496A6AB6" w14:textId="5FB2B7C4" w:rsidR="005E7A8E" w:rsidRDefault="00B24CE1" w:rsidP="00005D37">
      <w:pPr>
        <w:spacing w:before="40" w:after="400" w:line="240" w:lineRule="auto"/>
        <w:ind w:firstLine="567"/>
        <w:contextualSpacing/>
        <w:jc w:val="both"/>
        <w:rPr>
          <w:rFonts w:ascii="Times New Roman" w:hAnsi="Times New Roman" w:cs="Times New Roman"/>
          <w:sz w:val="28"/>
          <w:szCs w:val="28"/>
        </w:rPr>
      </w:pPr>
      <w:r w:rsidRPr="00B24CE1">
        <w:rPr>
          <w:rFonts w:ascii="Times New Roman" w:hAnsi="Times New Roman" w:cs="Times New Roman"/>
          <w:sz w:val="28"/>
          <w:szCs w:val="28"/>
        </w:rPr>
        <w:t>Подключение всех вновь возводимых объектов капитального строительства к централизованной системе теплоснабжения планируется по закрытой схеме ГВС.</w:t>
      </w:r>
    </w:p>
    <w:p w14:paraId="3B55C156" w14:textId="73B30E4B" w:rsidR="005E7A8E" w:rsidRPr="00CE7DE1" w:rsidRDefault="00CE7DE1" w:rsidP="00CE7DE1">
      <w:pPr>
        <w:pStyle w:val="2"/>
        <w:rPr>
          <w:rFonts w:ascii="Times New Roman" w:hAnsi="Times New Roman" w:cs="Times New Roman"/>
          <w:b/>
          <w:bCs/>
          <w:color w:val="auto"/>
          <w:sz w:val="28"/>
          <w:szCs w:val="28"/>
        </w:rPr>
      </w:pPr>
      <w:bookmarkStart w:id="31" w:name="_Toc198840738"/>
      <w:r w:rsidRPr="00CE7DE1">
        <w:rPr>
          <w:rFonts w:ascii="Times New Roman" w:hAnsi="Times New Roman" w:cs="Times New Roman"/>
          <w:b/>
          <w:bCs/>
          <w:color w:val="auto"/>
          <w:sz w:val="28"/>
          <w:szCs w:val="28"/>
        </w:rPr>
        <w:t>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w:t>
      </w:r>
      <w:bookmarkEnd w:id="31"/>
    </w:p>
    <w:p w14:paraId="346E0993" w14:textId="11F93FA1" w:rsidR="009C2E29" w:rsidRPr="000E0403" w:rsidRDefault="009C2E29" w:rsidP="009C2E29">
      <w:pPr>
        <w:spacing w:before="40" w:after="400"/>
        <w:ind w:firstLine="567"/>
        <w:contextualSpacing/>
        <w:jc w:val="both"/>
        <w:rPr>
          <w:rFonts w:ascii="Times New Roman" w:hAnsi="Times New Roman" w:cs="Times New Roman"/>
          <w:sz w:val="28"/>
          <w:szCs w:val="28"/>
        </w:rPr>
      </w:pPr>
      <w:r w:rsidRPr="000E0403">
        <w:rPr>
          <w:rFonts w:ascii="Times New Roman" w:hAnsi="Times New Roman" w:cs="Times New Roman"/>
          <w:sz w:val="28"/>
          <w:szCs w:val="28"/>
        </w:rPr>
        <w:t xml:space="preserve">Распределение средних нагрузок на нужды ГВС по зонам действия источников теплоснабжения на перспективный период приведено в таблице </w:t>
      </w:r>
      <w:r>
        <w:rPr>
          <w:rFonts w:ascii="Times New Roman" w:hAnsi="Times New Roman" w:cs="Times New Roman"/>
          <w:sz w:val="28"/>
          <w:szCs w:val="28"/>
        </w:rPr>
        <w:t>3</w:t>
      </w:r>
      <w:r w:rsidRPr="000E0403">
        <w:rPr>
          <w:rFonts w:ascii="Times New Roman" w:hAnsi="Times New Roman" w:cs="Times New Roman"/>
          <w:sz w:val="28"/>
          <w:szCs w:val="28"/>
        </w:rPr>
        <w:t>.1.1.</w:t>
      </w:r>
    </w:p>
    <w:p w14:paraId="3E01BA6F" w14:textId="13943742" w:rsidR="009C2E29" w:rsidRDefault="009C2E29" w:rsidP="009C2E29">
      <w:pPr>
        <w:snapToGrid w:val="0"/>
        <w:spacing w:before="40" w:after="60" w:line="276" w:lineRule="auto"/>
        <w:ind w:firstLine="709"/>
        <w:contextualSpacing/>
        <w:jc w:val="right"/>
        <w:rPr>
          <w:rFonts w:ascii="Times New Roman" w:eastAsia="Times New Roman" w:hAnsi="Times New Roman" w:cs="Times New Roman"/>
          <w:i/>
          <w:sz w:val="28"/>
          <w:szCs w:val="28"/>
        </w:rPr>
      </w:pPr>
      <w:r w:rsidRPr="00234ED0">
        <w:rPr>
          <w:rFonts w:ascii="Times New Roman" w:eastAsia="Times New Roman" w:hAnsi="Times New Roman" w:cs="Times New Roman"/>
          <w:i/>
          <w:sz w:val="28"/>
          <w:szCs w:val="28"/>
        </w:rPr>
        <w:t>Таблица 3.1.1</w:t>
      </w:r>
    </w:p>
    <w:tbl>
      <w:tblPr>
        <w:tblW w:w="9351" w:type="dxa"/>
        <w:tblLook w:val="04A0" w:firstRow="1" w:lastRow="0" w:firstColumn="1" w:lastColumn="0" w:noHBand="0" w:noVBand="1"/>
      </w:tblPr>
      <w:tblGrid>
        <w:gridCol w:w="2830"/>
        <w:gridCol w:w="2127"/>
        <w:gridCol w:w="2268"/>
        <w:gridCol w:w="2126"/>
      </w:tblGrid>
      <w:tr w:rsidR="00F67736" w:rsidRPr="00AB158D" w14:paraId="2AC0350B" w14:textId="77777777" w:rsidTr="00515BC4">
        <w:trPr>
          <w:trHeight w:val="20"/>
        </w:trPr>
        <w:tc>
          <w:tcPr>
            <w:tcW w:w="2830" w:type="dxa"/>
            <w:vMerge w:val="restart"/>
            <w:tcBorders>
              <w:top w:val="single" w:sz="4" w:space="0" w:color="auto"/>
              <w:left w:val="single" w:sz="4" w:space="0" w:color="auto"/>
              <w:bottom w:val="single" w:sz="4" w:space="0" w:color="auto"/>
              <w:right w:val="single" w:sz="4" w:space="0" w:color="auto"/>
            </w:tcBorders>
            <w:shd w:val="clear" w:color="000000" w:fill="DEEAF6"/>
            <w:vAlign w:val="center"/>
            <w:hideMark/>
          </w:tcPr>
          <w:p w14:paraId="76752720" w14:textId="77777777" w:rsidR="00F67736" w:rsidRPr="00AB158D" w:rsidRDefault="00F67736" w:rsidP="00515BC4">
            <w:pPr>
              <w:spacing w:after="0" w:line="240" w:lineRule="auto"/>
              <w:jc w:val="center"/>
              <w:rPr>
                <w:rFonts w:ascii="Times New Roman" w:eastAsia="Times New Roman" w:hAnsi="Times New Roman" w:cs="Times New Roman"/>
                <w:b/>
                <w:bCs/>
                <w:color w:val="000000"/>
                <w:sz w:val="24"/>
                <w:szCs w:val="24"/>
                <w:lang w:eastAsia="ru-RU"/>
              </w:rPr>
            </w:pPr>
            <w:r w:rsidRPr="00AB158D">
              <w:rPr>
                <w:rFonts w:ascii="Times New Roman" w:eastAsia="Times New Roman" w:hAnsi="Times New Roman" w:cs="Times New Roman"/>
                <w:b/>
                <w:bCs/>
                <w:color w:val="000000"/>
                <w:sz w:val="24"/>
                <w:szCs w:val="24"/>
                <w:lang w:eastAsia="ru-RU"/>
              </w:rPr>
              <w:t>Источник теплоснабжения (адрес)</w:t>
            </w:r>
          </w:p>
        </w:tc>
        <w:tc>
          <w:tcPr>
            <w:tcW w:w="6521" w:type="dxa"/>
            <w:gridSpan w:val="3"/>
            <w:tcBorders>
              <w:top w:val="single" w:sz="4" w:space="0" w:color="auto"/>
              <w:left w:val="nil"/>
              <w:bottom w:val="single" w:sz="4" w:space="0" w:color="auto"/>
              <w:right w:val="single" w:sz="4" w:space="0" w:color="auto"/>
            </w:tcBorders>
            <w:shd w:val="clear" w:color="000000" w:fill="DEEAF6"/>
            <w:vAlign w:val="center"/>
            <w:hideMark/>
          </w:tcPr>
          <w:p w14:paraId="076AE42D" w14:textId="77777777" w:rsidR="00F67736" w:rsidRPr="00AB158D" w:rsidRDefault="00F67736" w:rsidP="00515BC4">
            <w:pPr>
              <w:spacing w:after="0" w:line="240" w:lineRule="auto"/>
              <w:jc w:val="center"/>
              <w:rPr>
                <w:rFonts w:ascii="Times New Roman" w:eastAsia="Times New Roman" w:hAnsi="Times New Roman" w:cs="Times New Roman"/>
                <w:b/>
                <w:bCs/>
                <w:color w:val="000000"/>
                <w:sz w:val="24"/>
                <w:szCs w:val="24"/>
                <w:lang w:eastAsia="ru-RU"/>
              </w:rPr>
            </w:pPr>
            <w:r w:rsidRPr="00AB158D">
              <w:rPr>
                <w:rFonts w:ascii="Times New Roman" w:eastAsia="Times New Roman" w:hAnsi="Times New Roman" w:cs="Times New Roman"/>
                <w:b/>
                <w:bCs/>
                <w:color w:val="000000"/>
                <w:sz w:val="24"/>
                <w:szCs w:val="24"/>
                <w:lang w:eastAsia="ru-RU"/>
              </w:rPr>
              <w:t>Нагрузка на нужды ГВС, Гкал/ч</w:t>
            </w:r>
          </w:p>
        </w:tc>
      </w:tr>
      <w:tr w:rsidR="00F67736" w:rsidRPr="00FD7252" w14:paraId="53930260" w14:textId="77777777" w:rsidTr="00515BC4">
        <w:trPr>
          <w:trHeight w:val="20"/>
        </w:trPr>
        <w:tc>
          <w:tcPr>
            <w:tcW w:w="2830" w:type="dxa"/>
            <w:vMerge/>
            <w:tcBorders>
              <w:top w:val="single" w:sz="4" w:space="0" w:color="auto"/>
              <w:left w:val="single" w:sz="4" w:space="0" w:color="auto"/>
              <w:bottom w:val="single" w:sz="4" w:space="0" w:color="auto"/>
              <w:right w:val="single" w:sz="4" w:space="0" w:color="auto"/>
            </w:tcBorders>
            <w:vAlign w:val="center"/>
            <w:hideMark/>
          </w:tcPr>
          <w:p w14:paraId="2ABF9E4B" w14:textId="77777777" w:rsidR="00F67736" w:rsidRPr="00AB158D" w:rsidRDefault="00F67736" w:rsidP="00515BC4">
            <w:pPr>
              <w:spacing w:after="0" w:line="240" w:lineRule="auto"/>
              <w:rPr>
                <w:rFonts w:ascii="Times New Roman" w:eastAsia="Times New Roman" w:hAnsi="Times New Roman" w:cs="Times New Roman"/>
                <w:b/>
                <w:bCs/>
                <w:color w:val="000000"/>
                <w:sz w:val="24"/>
                <w:szCs w:val="24"/>
                <w:lang w:eastAsia="ru-RU"/>
              </w:rPr>
            </w:pPr>
          </w:p>
        </w:tc>
        <w:tc>
          <w:tcPr>
            <w:tcW w:w="2127" w:type="dxa"/>
            <w:tcBorders>
              <w:top w:val="nil"/>
              <w:left w:val="nil"/>
              <w:bottom w:val="single" w:sz="4" w:space="0" w:color="auto"/>
              <w:right w:val="single" w:sz="4" w:space="0" w:color="auto"/>
            </w:tcBorders>
            <w:shd w:val="clear" w:color="000000" w:fill="DEEAF6"/>
            <w:vAlign w:val="center"/>
            <w:hideMark/>
          </w:tcPr>
          <w:p w14:paraId="14287F09" w14:textId="77777777" w:rsidR="00F67736" w:rsidRPr="00AB158D" w:rsidRDefault="00F67736" w:rsidP="00515BC4">
            <w:pPr>
              <w:spacing w:after="0" w:line="240" w:lineRule="auto"/>
              <w:jc w:val="center"/>
              <w:rPr>
                <w:rFonts w:ascii="Times New Roman" w:eastAsia="Times New Roman" w:hAnsi="Times New Roman" w:cs="Times New Roman"/>
                <w:b/>
                <w:bCs/>
                <w:color w:val="000000"/>
                <w:sz w:val="24"/>
                <w:szCs w:val="24"/>
                <w:lang w:eastAsia="ru-RU"/>
              </w:rPr>
            </w:pPr>
            <w:r w:rsidRPr="00AB158D">
              <w:rPr>
                <w:rFonts w:ascii="Times New Roman" w:eastAsia="Times New Roman" w:hAnsi="Times New Roman" w:cs="Times New Roman"/>
                <w:b/>
                <w:bCs/>
                <w:color w:val="000000"/>
                <w:sz w:val="24"/>
                <w:szCs w:val="24"/>
                <w:lang w:eastAsia="ru-RU"/>
              </w:rPr>
              <w:t>по открытой схеме</w:t>
            </w:r>
          </w:p>
        </w:tc>
        <w:tc>
          <w:tcPr>
            <w:tcW w:w="2268" w:type="dxa"/>
            <w:tcBorders>
              <w:top w:val="nil"/>
              <w:left w:val="nil"/>
              <w:bottom w:val="single" w:sz="4" w:space="0" w:color="auto"/>
              <w:right w:val="single" w:sz="4" w:space="0" w:color="auto"/>
            </w:tcBorders>
            <w:shd w:val="clear" w:color="000000" w:fill="DEEAF6"/>
            <w:vAlign w:val="center"/>
            <w:hideMark/>
          </w:tcPr>
          <w:p w14:paraId="709E434D" w14:textId="77777777" w:rsidR="00F67736" w:rsidRPr="00AB158D" w:rsidRDefault="00F67736" w:rsidP="00515BC4">
            <w:pPr>
              <w:spacing w:after="0" w:line="240" w:lineRule="auto"/>
              <w:jc w:val="center"/>
              <w:rPr>
                <w:rFonts w:ascii="Times New Roman" w:eastAsia="Times New Roman" w:hAnsi="Times New Roman" w:cs="Times New Roman"/>
                <w:b/>
                <w:bCs/>
                <w:color w:val="000000"/>
                <w:sz w:val="24"/>
                <w:szCs w:val="24"/>
                <w:lang w:eastAsia="ru-RU"/>
              </w:rPr>
            </w:pPr>
            <w:r w:rsidRPr="00AB158D">
              <w:rPr>
                <w:rFonts w:ascii="Times New Roman" w:eastAsia="Times New Roman" w:hAnsi="Times New Roman" w:cs="Times New Roman"/>
                <w:b/>
                <w:bCs/>
                <w:color w:val="000000"/>
                <w:sz w:val="24"/>
                <w:szCs w:val="24"/>
                <w:lang w:eastAsia="ru-RU"/>
              </w:rPr>
              <w:t>по закрытой схеме</w:t>
            </w:r>
          </w:p>
        </w:tc>
        <w:tc>
          <w:tcPr>
            <w:tcW w:w="2126" w:type="dxa"/>
            <w:tcBorders>
              <w:top w:val="nil"/>
              <w:left w:val="nil"/>
              <w:bottom w:val="single" w:sz="4" w:space="0" w:color="auto"/>
              <w:right w:val="single" w:sz="4" w:space="0" w:color="auto"/>
            </w:tcBorders>
            <w:shd w:val="clear" w:color="000000" w:fill="DEEAF6"/>
            <w:vAlign w:val="center"/>
            <w:hideMark/>
          </w:tcPr>
          <w:p w14:paraId="0288C24F" w14:textId="77777777" w:rsidR="00F67736" w:rsidRPr="00FD7252" w:rsidRDefault="00F67736" w:rsidP="00515BC4">
            <w:pPr>
              <w:spacing w:after="0" w:line="240" w:lineRule="auto"/>
              <w:jc w:val="center"/>
              <w:rPr>
                <w:rFonts w:ascii="Times New Roman" w:eastAsia="Times New Roman" w:hAnsi="Times New Roman" w:cs="Times New Roman"/>
                <w:b/>
                <w:bCs/>
                <w:color w:val="000000"/>
                <w:sz w:val="24"/>
                <w:szCs w:val="24"/>
                <w:lang w:eastAsia="ru-RU"/>
              </w:rPr>
            </w:pPr>
            <w:r w:rsidRPr="00AB158D">
              <w:rPr>
                <w:rFonts w:ascii="Times New Roman" w:eastAsia="Times New Roman" w:hAnsi="Times New Roman" w:cs="Times New Roman"/>
                <w:b/>
                <w:bCs/>
                <w:color w:val="000000"/>
                <w:sz w:val="24"/>
                <w:szCs w:val="24"/>
                <w:lang w:eastAsia="ru-RU"/>
              </w:rPr>
              <w:t>Итого</w:t>
            </w:r>
          </w:p>
        </w:tc>
      </w:tr>
      <w:tr w:rsidR="00F67736" w:rsidRPr="00FD7252" w14:paraId="265136D6" w14:textId="77777777" w:rsidTr="00515BC4">
        <w:trPr>
          <w:trHeight w:val="20"/>
        </w:trPr>
        <w:tc>
          <w:tcPr>
            <w:tcW w:w="9351"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49CF0720" w14:textId="77777777" w:rsidR="00F67736" w:rsidRPr="0097715A" w:rsidRDefault="00F67736" w:rsidP="00515BC4">
            <w:pPr>
              <w:spacing w:after="0" w:line="240" w:lineRule="auto"/>
              <w:jc w:val="center"/>
              <w:rPr>
                <w:rFonts w:ascii="Times New Roman" w:eastAsia="Times New Roman" w:hAnsi="Times New Roman" w:cs="Times New Roman"/>
                <w:b/>
                <w:bCs/>
                <w:i/>
                <w:iCs/>
                <w:color w:val="000000"/>
                <w:sz w:val="24"/>
                <w:szCs w:val="24"/>
                <w:lang w:eastAsia="ru-RU"/>
              </w:rPr>
            </w:pPr>
            <w:r w:rsidRPr="0097715A">
              <w:rPr>
                <w:rFonts w:ascii="Times New Roman" w:eastAsia="Times New Roman" w:hAnsi="Times New Roman" w:cs="Times New Roman"/>
                <w:b/>
                <w:bCs/>
                <w:i/>
                <w:iCs/>
                <w:color w:val="000000"/>
                <w:sz w:val="24"/>
                <w:szCs w:val="24"/>
                <w:lang w:eastAsia="ru-RU"/>
              </w:rPr>
              <w:t>На момент актуализации</w:t>
            </w:r>
          </w:p>
        </w:tc>
      </w:tr>
      <w:tr w:rsidR="00005D37" w:rsidRPr="00FD7252" w14:paraId="27F64E18" w14:textId="77777777" w:rsidTr="00077E40">
        <w:trPr>
          <w:trHeight w:val="20"/>
        </w:trPr>
        <w:tc>
          <w:tcPr>
            <w:tcW w:w="2830" w:type="dxa"/>
            <w:tcBorders>
              <w:top w:val="nil"/>
              <w:left w:val="single" w:sz="4" w:space="0" w:color="auto"/>
              <w:bottom w:val="single" w:sz="4" w:space="0" w:color="auto"/>
              <w:right w:val="single" w:sz="4" w:space="0" w:color="auto"/>
            </w:tcBorders>
            <w:shd w:val="clear" w:color="auto" w:fill="auto"/>
            <w:vAlign w:val="center"/>
            <w:hideMark/>
          </w:tcPr>
          <w:p w14:paraId="14B16BEA" w14:textId="77777777" w:rsidR="00005D37" w:rsidRPr="0097715A" w:rsidRDefault="00005D37" w:rsidP="00005D37">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Заводской пр-д, 1</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5859E03" w14:textId="07663636" w:rsidR="00005D37" w:rsidRPr="0097715A" w:rsidRDefault="00005D37" w:rsidP="00005D37">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12,402</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220BC729" w14:textId="14ED45C4" w:rsidR="00005D37" w:rsidRPr="0097715A" w:rsidRDefault="00005D37" w:rsidP="00005D37">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1,378</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14:paraId="38E4434A" w14:textId="50A4B5DC" w:rsidR="00005D37" w:rsidRPr="0097715A" w:rsidRDefault="00005D37" w:rsidP="00005D37">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13,78</w:t>
            </w:r>
          </w:p>
        </w:tc>
      </w:tr>
      <w:tr w:rsidR="00005D37" w:rsidRPr="00FD7252" w14:paraId="7BBA6E51" w14:textId="77777777" w:rsidTr="00077E40">
        <w:trPr>
          <w:trHeight w:val="20"/>
        </w:trPr>
        <w:tc>
          <w:tcPr>
            <w:tcW w:w="2830" w:type="dxa"/>
            <w:tcBorders>
              <w:top w:val="nil"/>
              <w:left w:val="single" w:sz="4" w:space="0" w:color="auto"/>
              <w:bottom w:val="single" w:sz="4" w:space="0" w:color="auto"/>
              <w:right w:val="single" w:sz="4" w:space="0" w:color="auto"/>
            </w:tcBorders>
            <w:shd w:val="clear" w:color="auto" w:fill="auto"/>
            <w:vAlign w:val="center"/>
            <w:hideMark/>
          </w:tcPr>
          <w:p w14:paraId="2F1EAAE3" w14:textId="77777777" w:rsidR="00005D37" w:rsidRPr="0097715A" w:rsidRDefault="00005D37" w:rsidP="00005D37">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Воронежское шоссе, 9</w:t>
            </w:r>
          </w:p>
        </w:tc>
        <w:tc>
          <w:tcPr>
            <w:tcW w:w="2127" w:type="dxa"/>
            <w:tcBorders>
              <w:top w:val="nil"/>
              <w:left w:val="single" w:sz="4" w:space="0" w:color="auto"/>
              <w:bottom w:val="single" w:sz="4" w:space="0" w:color="auto"/>
              <w:right w:val="single" w:sz="4" w:space="0" w:color="auto"/>
            </w:tcBorders>
            <w:shd w:val="clear" w:color="auto" w:fill="auto"/>
            <w:vAlign w:val="center"/>
            <w:hideMark/>
          </w:tcPr>
          <w:p w14:paraId="468E9AD6" w14:textId="401DF99D" w:rsidR="00005D37" w:rsidRPr="0097715A" w:rsidRDefault="00005D37" w:rsidP="00005D37">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5,68</w:t>
            </w:r>
          </w:p>
        </w:tc>
        <w:tc>
          <w:tcPr>
            <w:tcW w:w="2268" w:type="dxa"/>
            <w:tcBorders>
              <w:top w:val="nil"/>
              <w:left w:val="nil"/>
              <w:bottom w:val="single" w:sz="4" w:space="0" w:color="auto"/>
              <w:right w:val="single" w:sz="4" w:space="0" w:color="auto"/>
            </w:tcBorders>
            <w:shd w:val="clear" w:color="auto" w:fill="auto"/>
            <w:vAlign w:val="center"/>
            <w:hideMark/>
          </w:tcPr>
          <w:p w14:paraId="67D6CB72" w14:textId="1AF79B96" w:rsidR="00005D37" w:rsidRPr="0097715A" w:rsidRDefault="00005D37" w:rsidP="00005D37">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4,01</w:t>
            </w:r>
          </w:p>
        </w:tc>
        <w:tc>
          <w:tcPr>
            <w:tcW w:w="2126" w:type="dxa"/>
            <w:tcBorders>
              <w:top w:val="nil"/>
              <w:left w:val="nil"/>
              <w:bottom w:val="single" w:sz="4" w:space="0" w:color="auto"/>
              <w:right w:val="single" w:sz="4" w:space="0" w:color="auto"/>
            </w:tcBorders>
            <w:shd w:val="clear" w:color="auto" w:fill="auto"/>
            <w:vAlign w:val="center"/>
            <w:hideMark/>
          </w:tcPr>
          <w:p w14:paraId="3647CE19" w14:textId="51986412" w:rsidR="00005D37" w:rsidRPr="0097715A" w:rsidRDefault="00005D37" w:rsidP="00005D37">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9,69</w:t>
            </w:r>
          </w:p>
        </w:tc>
      </w:tr>
      <w:tr w:rsidR="00F67736" w:rsidRPr="00FD7252" w14:paraId="0AFA9133" w14:textId="77777777" w:rsidTr="00515BC4">
        <w:trPr>
          <w:trHeight w:val="20"/>
        </w:trPr>
        <w:tc>
          <w:tcPr>
            <w:tcW w:w="9351"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14:paraId="3A272671" w14:textId="77777777" w:rsidR="00F67736" w:rsidRPr="0097715A" w:rsidRDefault="00F67736" w:rsidP="00515BC4">
            <w:pPr>
              <w:spacing w:after="0" w:line="240" w:lineRule="auto"/>
              <w:jc w:val="center"/>
              <w:rPr>
                <w:rFonts w:ascii="Times New Roman" w:eastAsia="Times New Roman" w:hAnsi="Times New Roman" w:cs="Times New Roman"/>
                <w:b/>
                <w:bCs/>
                <w:i/>
                <w:iCs/>
                <w:color w:val="000000"/>
                <w:sz w:val="24"/>
                <w:szCs w:val="24"/>
                <w:lang w:eastAsia="ru-RU"/>
              </w:rPr>
            </w:pPr>
            <w:r w:rsidRPr="0097715A">
              <w:rPr>
                <w:rFonts w:ascii="Times New Roman" w:eastAsia="Times New Roman" w:hAnsi="Times New Roman" w:cs="Times New Roman"/>
                <w:b/>
                <w:bCs/>
                <w:i/>
                <w:iCs/>
                <w:color w:val="000000"/>
                <w:sz w:val="24"/>
                <w:szCs w:val="24"/>
                <w:lang w:eastAsia="ru-RU"/>
              </w:rPr>
              <w:t>2025 год</w:t>
            </w:r>
          </w:p>
        </w:tc>
      </w:tr>
      <w:tr w:rsidR="00005D37" w:rsidRPr="00FD7252" w14:paraId="02C53933" w14:textId="77777777" w:rsidTr="00A5302F">
        <w:trPr>
          <w:trHeight w:val="20"/>
        </w:trPr>
        <w:tc>
          <w:tcPr>
            <w:tcW w:w="2830" w:type="dxa"/>
            <w:tcBorders>
              <w:top w:val="nil"/>
              <w:left w:val="single" w:sz="4" w:space="0" w:color="auto"/>
              <w:bottom w:val="single" w:sz="4" w:space="0" w:color="auto"/>
              <w:right w:val="single" w:sz="4" w:space="0" w:color="auto"/>
            </w:tcBorders>
            <w:shd w:val="clear" w:color="auto" w:fill="auto"/>
            <w:vAlign w:val="center"/>
            <w:hideMark/>
          </w:tcPr>
          <w:p w14:paraId="49A10454" w14:textId="77777777" w:rsidR="00005D37" w:rsidRPr="0097715A" w:rsidRDefault="00005D37" w:rsidP="00005D37">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Заводской пр-д, 1</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12FEA33" w14:textId="15F0F6B5" w:rsidR="00005D37" w:rsidRPr="0097715A" w:rsidRDefault="00005D37" w:rsidP="00005D37">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12,402</w:t>
            </w:r>
          </w:p>
        </w:tc>
        <w:tc>
          <w:tcPr>
            <w:tcW w:w="2268" w:type="dxa"/>
            <w:tcBorders>
              <w:top w:val="single" w:sz="4" w:space="0" w:color="auto"/>
              <w:left w:val="nil"/>
              <w:bottom w:val="single" w:sz="4" w:space="0" w:color="auto"/>
              <w:right w:val="single" w:sz="4" w:space="0" w:color="auto"/>
            </w:tcBorders>
            <w:shd w:val="clear" w:color="auto" w:fill="auto"/>
            <w:vAlign w:val="center"/>
            <w:hideMark/>
          </w:tcPr>
          <w:p w14:paraId="66387EA4" w14:textId="0B7D984F" w:rsidR="00005D37" w:rsidRPr="0097715A" w:rsidRDefault="00005D37" w:rsidP="00005D37">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1,393</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14:paraId="205F4ACC" w14:textId="3D3CF64E" w:rsidR="00005D37" w:rsidRPr="0097715A" w:rsidRDefault="00005D37" w:rsidP="00005D37">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13,795</w:t>
            </w:r>
          </w:p>
        </w:tc>
      </w:tr>
      <w:tr w:rsidR="00005D37" w:rsidRPr="00FD7252" w14:paraId="69382A51" w14:textId="77777777" w:rsidTr="00A5302F">
        <w:trPr>
          <w:trHeight w:val="20"/>
        </w:trPr>
        <w:tc>
          <w:tcPr>
            <w:tcW w:w="2830" w:type="dxa"/>
            <w:tcBorders>
              <w:top w:val="nil"/>
              <w:left w:val="single" w:sz="4" w:space="0" w:color="auto"/>
              <w:bottom w:val="single" w:sz="4" w:space="0" w:color="auto"/>
              <w:right w:val="single" w:sz="4" w:space="0" w:color="auto"/>
            </w:tcBorders>
            <w:shd w:val="clear" w:color="auto" w:fill="auto"/>
            <w:vAlign w:val="center"/>
            <w:hideMark/>
          </w:tcPr>
          <w:p w14:paraId="632FF8C5" w14:textId="77777777" w:rsidR="00005D37" w:rsidRPr="0097715A" w:rsidRDefault="00005D37" w:rsidP="00005D37">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Воронежское шоссе, 9</w:t>
            </w:r>
          </w:p>
        </w:tc>
        <w:tc>
          <w:tcPr>
            <w:tcW w:w="2127" w:type="dxa"/>
            <w:tcBorders>
              <w:top w:val="nil"/>
              <w:left w:val="single" w:sz="4" w:space="0" w:color="auto"/>
              <w:bottom w:val="single" w:sz="4" w:space="0" w:color="auto"/>
              <w:right w:val="single" w:sz="4" w:space="0" w:color="auto"/>
            </w:tcBorders>
            <w:shd w:val="clear" w:color="auto" w:fill="auto"/>
            <w:vAlign w:val="center"/>
            <w:hideMark/>
          </w:tcPr>
          <w:p w14:paraId="426793F5" w14:textId="39144B16" w:rsidR="00005D37" w:rsidRPr="0097715A" w:rsidRDefault="00005D37" w:rsidP="00005D37">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5,402</w:t>
            </w:r>
          </w:p>
        </w:tc>
        <w:tc>
          <w:tcPr>
            <w:tcW w:w="2268" w:type="dxa"/>
            <w:tcBorders>
              <w:top w:val="nil"/>
              <w:left w:val="nil"/>
              <w:bottom w:val="single" w:sz="4" w:space="0" w:color="auto"/>
              <w:right w:val="single" w:sz="4" w:space="0" w:color="auto"/>
            </w:tcBorders>
            <w:shd w:val="clear" w:color="auto" w:fill="auto"/>
            <w:vAlign w:val="center"/>
            <w:hideMark/>
          </w:tcPr>
          <w:p w14:paraId="1AA3E82F" w14:textId="184040C2" w:rsidR="00005D37" w:rsidRPr="0097715A" w:rsidRDefault="00005D37" w:rsidP="00005D37">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4,545</w:t>
            </w:r>
          </w:p>
        </w:tc>
        <w:tc>
          <w:tcPr>
            <w:tcW w:w="2126" w:type="dxa"/>
            <w:tcBorders>
              <w:top w:val="nil"/>
              <w:left w:val="nil"/>
              <w:bottom w:val="single" w:sz="4" w:space="0" w:color="auto"/>
              <w:right w:val="single" w:sz="4" w:space="0" w:color="auto"/>
            </w:tcBorders>
            <w:shd w:val="clear" w:color="auto" w:fill="auto"/>
            <w:vAlign w:val="center"/>
            <w:hideMark/>
          </w:tcPr>
          <w:p w14:paraId="1D0F262C" w14:textId="68E9154F" w:rsidR="00005D37" w:rsidRPr="0097715A" w:rsidRDefault="00005D37" w:rsidP="00005D37">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9,947</w:t>
            </w:r>
          </w:p>
        </w:tc>
      </w:tr>
      <w:tr w:rsidR="00F67736" w:rsidRPr="00FD7252" w14:paraId="1699B9ED" w14:textId="77777777" w:rsidTr="00515BC4">
        <w:trPr>
          <w:trHeight w:val="20"/>
        </w:trPr>
        <w:tc>
          <w:tcPr>
            <w:tcW w:w="9351"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2ABC5871" w14:textId="77777777" w:rsidR="00F67736" w:rsidRPr="0097715A" w:rsidRDefault="00F67736" w:rsidP="00515BC4">
            <w:pPr>
              <w:spacing w:after="0" w:line="240" w:lineRule="auto"/>
              <w:jc w:val="center"/>
              <w:rPr>
                <w:rFonts w:ascii="Times New Roman" w:hAnsi="Times New Roman" w:cs="Times New Roman"/>
                <w:color w:val="000000"/>
                <w:sz w:val="24"/>
                <w:szCs w:val="24"/>
              </w:rPr>
            </w:pPr>
            <w:r w:rsidRPr="0097715A">
              <w:rPr>
                <w:rFonts w:ascii="Times New Roman" w:eastAsia="Times New Roman" w:hAnsi="Times New Roman" w:cs="Times New Roman"/>
                <w:b/>
                <w:bCs/>
                <w:i/>
                <w:iCs/>
                <w:color w:val="000000"/>
                <w:sz w:val="24"/>
                <w:szCs w:val="24"/>
                <w:lang w:eastAsia="ru-RU"/>
              </w:rPr>
              <w:t>202</w:t>
            </w:r>
            <w:r w:rsidRPr="0097715A">
              <w:rPr>
                <w:rFonts w:ascii="Times New Roman" w:eastAsia="Times New Roman" w:hAnsi="Times New Roman" w:cs="Times New Roman"/>
                <w:b/>
                <w:bCs/>
                <w:i/>
                <w:iCs/>
                <w:color w:val="000000"/>
                <w:sz w:val="24"/>
                <w:szCs w:val="24"/>
                <w:lang w:val="en-US" w:eastAsia="ru-RU"/>
              </w:rPr>
              <w:t>6</w:t>
            </w:r>
            <w:r w:rsidRPr="0097715A">
              <w:rPr>
                <w:rFonts w:ascii="Times New Roman" w:eastAsia="Times New Roman" w:hAnsi="Times New Roman" w:cs="Times New Roman"/>
                <w:b/>
                <w:bCs/>
                <w:i/>
                <w:iCs/>
                <w:color w:val="000000"/>
                <w:sz w:val="24"/>
                <w:szCs w:val="24"/>
                <w:lang w:eastAsia="ru-RU"/>
              </w:rPr>
              <w:t>-2029 год</w:t>
            </w:r>
          </w:p>
        </w:tc>
      </w:tr>
      <w:tr w:rsidR="00005D37" w:rsidRPr="00FD7252" w14:paraId="652CA9C8" w14:textId="77777777" w:rsidTr="00B24EC4">
        <w:trPr>
          <w:trHeight w:val="20"/>
        </w:trPr>
        <w:tc>
          <w:tcPr>
            <w:tcW w:w="2830" w:type="dxa"/>
            <w:tcBorders>
              <w:top w:val="nil"/>
              <w:left w:val="single" w:sz="4" w:space="0" w:color="auto"/>
              <w:bottom w:val="single" w:sz="4" w:space="0" w:color="auto"/>
              <w:right w:val="single" w:sz="4" w:space="0" w:color="auto"/>
            </w:tcBorders>
            <w:shd w:val="clear" w:color="auto" w:fill="auto"/>
            <w:vAlign w:val="center"/>
          </w:tcPr>
          <w:p w14:paraId="227E6888" w14:textId="77777777" w:rsidR="00005D37" w:rsidRPr="0097715A" w:rsidRDefault="00005D37" w:rsidP="00005D37">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Заводской пр-д, 1</w:t>
            </w:r>
          </w:p>
        </w:tc>
        <w:tc>
          <w:tcPr>
            <w:tcW w:w="2127" w:type="dxa"/>
            <w:tcBorders>
              <w:top w:val="single" w:sz="4" w:space="0" w:color="auto"/>
              <w:left w:val="single" w:sz="4" w:space="0" w:color="auto"/>
              <w:bottom w:val="single" w:sz="4" w:space="0" w:color="auto"/>
              <w:right w:val="single" w:sz="4" w:space="0" w:color="auto"/>
            </w:tcBorders>
            <w:shd w:val="clear" w:color="auto" w:fill="auto"/>
            <w:vAlign w:val="center"/>
          </w:tcPr>
          <w:p w14:paraId="667CDC0E" w14:textId="374F282D" w:rsidR="00005D37" w:rsidRPr="0097715A" w:rsidRDefault="00005D37" w:rsidP="00005D37">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12,402</w:t>
            </w:r>
          </w:p>
        </w:tc>
        <w:tc>
          <w:tcPr>
            <w:tcW w:w="2268" w:type="dxa"/>
            <w:tcBorders>
              <w:top w:val="single" w:sz="4" w:space="0" w:color="auto"/>
              <w:left w:val="nil"/>
              <w:bottom w:val="single" w:sz="4" w:space="0" w:color="auto"/>
              <w:right w:val="single" w:sz="4" w:space="0" w:color="auto"/>
            </w:tcBorders>
            <w:shd w:val="clear" w:color="auto" w:fill="auto"/>
            <w:vAlign w:val="center"/>
          </w:tcPr>
          <w:p w14:paraId="5F12FD32" w14:textId="0FE39DF1" w:rsidR="00005D37" w:rsidRPr="0097715A" w:rsidRDefault="00005D37" w:rsidP="00005D37">
            <w:pPr>
              <w:spacing w:after="0" w:line="240" w:lineRule="auto"/>
              <w:jc w:val="center"/>
              <w:rPr>
                <w:rFonts w:ascii="Times New Roman" w:hAnsi="Times New Roman" w:cs="Times New Roman"/>
                <w:color w:val="000000"/>
                <w:sz w:val="24"/>
                <w:szCs w:val="24"/>
              </w:rPr>
            </w:pPr>
            <w:r w:rsidRPr="0097715A">
              <w:rPr>
                <w:rFonts w:ascii="Times New Roman" w:hAnsi="Times New Roman" w:cs="Times New Roman"/>
              </w:rPr>
              <w:t>1,393</w:t>
            </w:r>
          </w:p>
        </w:tc>
        <w:tc>
          <w:tcPr>
            <w:tcW w:w="2126" w:type="dxa"/>
            <w:tcBorders>
              <w:top w:val="single" w:sz="4" w:space="0" w:color="auto"/>
              <w:left w:val="nil"/>
              <w:bottom w:val="single" w:sz="4" w:space="0" w:color="auto"/>
              <w:right w:val="single" w:sz="4" w:space="0" w:color="auto"/>
            </w:tcBorders>
            <w:shd w:val="clear" w:color="auto" w:fill="auto"/>
            <w:vAlign w:val="center"/>
          </w:tcPr>
          <w:p w14:paraId="76884785" w14:textId="60AEA463" w:rsidR="00005D37" w:rsidRPr="0097715A" w:rsidRDefault="00005D37" w:rsidP="00005D37">
            <w:pPr>
              <w:spacing w:after="0" w:line="240" w:lineRule="auto"/>
              <w:jc w:val="center"/>
              <w:rPr>
                <w:rFonts w:ascii="Times New Roman" w:hAnsi="Times New Roman" w:cs="Times New Roman"/>
                <w:color w:val="000000"/>
                <w:sz w:val="24"/>
                <w:szCs w:val="24"/>
              </w:rPr>
            </w:pPr>
            <w:r w:rsidRPr="0097715A">
              <w:rPr>
                <w:rFonts w:ascii="Times New Roman" w:hAnsi="Times New Roman" w:cs="Times New Roman"/>
              </w:rPr>
              <w:t>13,795</w:t>
            </w:r>
          </w:p>
        </w:tc>
      </w:tr>
      <w:tr w:rsidR="00005D37" w:rsidRPr="00FD7252" w14:paraId="60255626" w14:textId="77777777" w:rsidTr="00B24EC4">
        <w:trPr>
          <w:trHeight w:val="20"/>
        </w:trPr>
        <w:tc>
          <w:tcPr>
            <w:tcW w:w="2830" w:type="dxa"/>
            <w:tcBorders>
              <w:top w:val="nil"/>
              <w:left w:val="single" w:sz="4" w:space="0" w:color="auto"/>
              <w:bottom w:val="single" w:sz="4" w:space="0" w:color="auto"/>
              <w:right w:val="single" w:sz="4" w:space="0" w:color="auto"/>
            </w:tcBorders>
            <w:shd w:val="clear" w:color="auto" w:fill="auto"/>
            <w:vAlign w:val="center"/>
          </w:tcPr>
          <w:p w14:paraId="7D7A5038" w14:textId="77777777" w:rsidR="00005D37" w:rsidRPr="0097715A" w:rsidRDefault="00005D37" w:rsidP="00005D37">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eastAsia="Times New Roman" w:hAnsi="Times New Roman" w:cs="Times New Roman"/>
                <w:color w:val="000000"/>
                <w:sz w:val="24"/>
                <w:szCs w:val="24"/>
                <w:lang w:eastAsia="ru-RU"/>
              </w:rPr>
              <w:t>Воронежское шоссе, 9</w:t>
            </w:r>
          </w:p>
        </w:tc>
        <w:tc>
          <w:tcPr>
            <w:tcW w:w="2127" w:type="dxa"/>
            <w:tcBorders>
              <w:top w:val="nil"/>
              <w:left w:val="single" w:sz="4" w:space="0" w:color="auto"/>
              <w:bottom w:val="single" w:sz="4" w:space="0" w:color="auto"/>
              <w:right w:val="single" w:sz="4" w:space="0" w:color="auto"/>
            </w:tcBorders>
            <w:shd w:val="clear" w:color="auto" w:fill="auto"/>
            <w:vAlign w:val="center"/>
          </w:tcPr>
          <w:p w14:paraId="58646A21" w14:textId="48B1161B" w:rsidR="00005D37" w:rsidRPr="0097715A" w:rsidRDefault="00005D37" w:rsidP="00005D37">
            <w:pPr>
              <w:spacing w:after="0" w:line="240" w:lineRule="auto"/>
              <w:jc w:val="center"/>
              <w:rPr>
                <w:rFonts w:ascii="Times New Roman" w:eastAsia="Times New Roman" w:hAnsi="Times New Roman" w:cs="Times New Roman"/>
                <w:color w:val="000000"/>
                <w:sz w:val="24"/>
                <w:szCs w:val="24"/>
                <w:lang w:eastAsia="ru-RU"/>
              </w:rPr>
            </w:pPr>
            <w:r w:rsidRPr="0097715A">
              <w:rPr>
                <w:rFonts w:ascii="Times New Roman" w:hAnsi="Times New Roman" w:cs="Times New Roman"/>
              </w:rPr>
              <w:t>5,402</w:t>
            </w:r>
          </w:p>
        </w:tc>
        <w:tc>
          <w:tcPr>
            <w:tcW w:w="2268" w:type="dxa"/>
            <w:tcBorders>
              <w:top w:val="nil"/>
              <w:left w:val="nil"/>
              <w:bottom w:val="single" w:sz="4" w:space="0" w:color="auto"/>
              <w:right w:val="single" w:sz="4" w:space="0" w:color="auto"/>
            </w:tcBorders>
            <w:shd w:val="clear" w:color="auto" w:fill="auto"/>
            <w:vAlign w:val="center"/>
          </w:tcPr>
          <w:p w14:paraId="1F486283" w14:textId="2C4A2C15" w:rsidR="00005D37" w:rsidRPr="0097715A" w:rsidRDefault="00005D37" w:rsidP="00005D37">
            <w:pPr>
              <w:spacing w:after="0" w:line="240" w:lineRule="auto"/>
              <w:jc w:val="center"/>
              <w:rPr>
                <w:rFonts w:ascii="Times New Roman" w:hAnsi="Times New Roman" w:cs="Times New Roman"/>
                <w:color w:val="000000"/>
                <w:sz w:val="24"/>
                <w:szCs w:val="24"/>
              </w:rPr>
            </w:pPr>
            <w:r w:rsidRPr="0097715A">
              <w:rPr>
                <w:rFonts w:ascii="Times New Roman" w:hAnsi="Times New Roman" w:cs="Times New Roman"/>
              </w:rPr>
              <w:t>4,785</w:t>
            </w:r>
          </w:p>
        </w:tc>
        <w:tc>
          <w:tcPr>
            <w:tcW w:w="2126" w:type="dxa"/>
            <w:tcBorders>
              <w:top w:val="nil"/>
              <w:left w:val="nil"/>
              <w:bottom w:val="single" w:sz="4" w:space="0" w:color="auto"/>
              <w:right w:val="single" w:sz="4" w:space="0" w:color="auto"/>
            </w:tcBorders>
            <w:shd w:val="clear" w:color="auto" w:fill="auto"/>
            <w:vAlign w:val="center"/>
          </w:tcPr>
          <w:p w14:paraId="36F7EBFF" w14:textId="2A02D8FA" w:rsidR="00005D37" w:rsidRPr="0097715A" w:rsidRDefault="00005D37" w:rsidP="00005D37">
            <w:pPr>
              <w:spacing w:after="0" w:line="240" w:lineRule="auto"/>
              <w:jc w:val="center"/>
              <w:rPr>
                <w:rFonts w:ascii="Times New Roman" w:hAnsi="Times New Roman" w:cs="Times New Roman"/>
                <w:color w:val="000000"/>
                <w:sz w:val="24"/>
                <w:szCs w:val="24"/>
              </w:rPr>
            </w:pPr>
            <w:r w:rsidRPr="0097715A">
              <w:rPr>
                <w:rFonts w:ascii="Times New Roman" w:hAnsi="Times New Roman" w:cs="Times New Roman"/>
              </w:rPr>
              <w:t>10,187</w:t>
            </w:r>
          </w:p>
        </w:tc>
      </w:tr>
    </w:tbl>
    <w:p w14:paraId="38188A23" w14:textId="20782C2B" w:rsidR="00F67736" w:rsidRDefault="00F67736" w:rsidP="00F67736">
      <w:pPr>
        <w:snapToGrid w:val="0"/>
        <w:spacing w:before="40" w:after="60" w:line="276" w:lineRule="auto"/>
        <w:ind w:firstLine="709"/>
        <w:contextualSpacing/>
        <w:jc w:val="both"/>
        <w:rPr>
          <w:rFonts w:ascii="Times New Roman" w:eastAsia="Times New Roman" w:hAnsi="Times New Roman" w:cs="Times New Roman"/>
          <w:i/>
          <w:sz w:val="28"/>
          <w:szCs w:val="28"/>
        </w:rPr>
      </w:pPr>
    </w:p>
    <w:p w14:paraId="0E46A2D7" w14:textId="1A43E166" w:rsidR="009F58E2" w:rsidRDefault="009F58E2" w:rsidP="009F58E2">
      <w:pPr>
        <w:snapToGrid w:val="0"/>
        <w:spacing w:before="40" w:after="60" w:line="276" w:lineRule="auto"/>
        <w:ind w:firstLine="709"/>
        <w:contextualSpacing/>
        <w:jc w:val="both"/>
        <w:rPr>
          <w:rFonts w:ascii="Times New Roman" w:eastAsia="Times New Roman" w:hAnsi="Times New Roman" w:cs="Times New Roman"/>
          <w:sz w:val="28"/>
          <w:szCs w:val="28"/>
        </w:rPr>
      </w:pPr>
      <w:r>
        <w:rPr>
          <w:rFonts w:ascii="Times New Roman" w:eastAsia="Times New Roman" w:hAnsi="Times New Roman" w:cs="Times New Roman"/>
          <w:sz w:val="28"/>
          <w:szCs w:val="28"/>
        </w:rPr>
        <w:t>Планируемый годовой б</w:t>
      </w:r>
      <w:r w:rsidRPr="001B067D">
        <w:rPr>
          <w:rFonts w:ascii="Times New Roman" w:eastAsia="Times New Roman" w:hAnsi="Times New Roman" w:cs="Times New Roman"/>
          <w:sz w:val="28"/>
          <w:szCs w:val="28"/>
        </w:rPr>
        <w:t xml:space="preserve">аланс отпуска в сеть теплоносителя </w:t>
      </w:r>
      <w:r>
        <w:rPr>
          <w:rFonts w:ascii="Times New Roman" w:eastAsia="Times New Roman" w:hAnsi="Times New Roman" w:cs="Times New Roman"/>
          <w:sz w:val="28"/>
          <w:szCs w:val="28"/>
        </w:rPr>
        <w:t xml:space="preserve">на нужды ГВС </w:t>
      </w:r>
      <w:r w:rsidRPr="001B067D">
        <w:rPr>
          <w:rFonts w:ascii="Times New Roman" w:eastAsia="Times New Roman" w:hAnsi="Times New Roman" w:cs="Times New Roman"/>
          <w:sz w:val="28"/>
          <w:szCs w:val="28"/>
        </w:rPr>
        <w:t>в 202</w:t>
      </w:r>
      <w:r w:rsidR="00005D37">
        <w:rPr>
          <w:rFonts w:ascii="Times New Roman" w:eastAsia="Times New Roman" w:hAnsi="Times New Roman" w:cs="Times New Roman"/>
          <w:sz w:val="28"/>
          <w:szCs w:val="28"/>
        </w:rPr>
        <w:t>6</w:t>
      </w:r>
      <w:r w:rsidR="00F67736">
        <w:rPr>
          <w:rFonts w:ascii="Times New Roman" w:eastAsia="Times New Roman" w:hAnsi="Times New Roman" w:cs="Times New Roman"/>
          <w:sz w:val="28"/>
          <w:szCs w:val="28"/>
        </w:rPr>
        <w:t xml:space="preserve"> </w:t>
      </w:r>
      <w:r w:rsidRPr="001B067D">
        <w:rPr>
          <w:rFonts w:ascii="Times New Roman" w:eastAsia="Times New Roman" w:hAnsi="Times New Roman" w:cs="Times New Roman"/>
          <w:sz w:val="28"/>
          <w:szCs w:val="28"/>
        </w:rPr>
        <w:t>г</w:t>
      </w:r>
      <w:r w:rsidR="00F67736">
        <w:rPr>
          <w:rFonts w:ascii="Times New Roman" w:eastAsia="Times New Roman" w:hAnsi="Times New Roman" w:cs="Times New Roman"/>
          <w:sz w:val="28"/>
          <w:szCs w:val="28"/>
        </w:rPr>
        <w:t>.</w:t>
      </w:r>
      <w:r>
        <w:rPr>
          <w:rFonts w:ascii="Times New Roman" w:eastAsia="Times New Roman" w:hAnsi="Times New Roman" w:cs="Times New Roman"/>
          <w:sz w:val="28"/>
          <w:szCs w:val="28"/>
        </w:rPr>
        <w:t xml:space="preserve"> приведен в табл. 3.1.2.</w:t>
      </w:r>
    </w:p>
    <w:p w14:paraId="46E1CB20" w14:textId="76C9D20C" w:rsidR="009F58E2" w:rsidRPr="00234ED0" w:rsidRDefault="009F58E2" w:rsidP="009F58E2">
      <w:pPr>
        <w:snapToGrid w:val="0"/>
        <w:spacing w:before="40" w:after="60" w:line="276" w:lineRule="auto"/>
        <w:ind w:firstLine="709"/>
        <w:contextualSpacing/>
        <w:jc w:val="right"/>
        <w:rPr>
          <w:rFonts w:ascii="Times New Roman" w:eastAsia="Times New Roman" w:hAnsi="Times New Roman" w:cs="Times New Roman"/>
          <w:i/>
          <w:iCs/>
          <w:sz w:val="28"/>
          <w:szCs w:val="28"/>
        </w:rPr>
      </w:pPr>
      <w:r w:rsidRPr="00234ED0">
        <w:rPr>
          <w:rFonts w:ascii="Times New Roman" w:eastAsia="Times New Roman" w:hAnsi="Times New Roman" w:cs="Times New Roman"/>
          <w:i/>
          <w:iCs/>
          <w:sz w:val="28"/>
          <w:szCs w:val="28"/>
        </w:rPr>
        <w:t>Таблица 3.1.2</w:t>
      </w:r>
    </w:p>
    <w:tbl>
      <w:tblPr>
        <w:tblStyle w:val="afff2"/>
        <w:tblW w:w="9351" w:type="dxa"/>
        <w:tblLook w:val="04A0" w:firstRow="1" w:lastRow="0" w:firstColumn="1" w:lastColumn="0" w:noHBand="0" w:noVBand="1"/>
      </w:tblPr>
      <w:tblGrid>
        <w:gridCol w:w="2405"/>
        <w:gridCol w:w="3119"/>
        <w:gridCol w:w="3827"/>
      </w:tblGrid>
      <w:tr w:rsidR="009F58E2" w:rsidRPr="00234ED0" w14:paraId="34C3D1A6" w14:textId="77777777" w:rsidTr="00D553F1">
        <w:tc>
          <w:tcPr>
            <w:tcW w:w="2405" w:type="dxa"/>
            <w:tcBorders>
              <w:top w:val="single" w:sz="4" w:space="0" w:color="auto"/>
              <w:left w:val="single" w:sz="4" w:space="0" w:color="auto"/>
              <w:bottom w:val="single" w:sz="4" w:space="0" w:color="auto"/>
              <w:right w:val="single" w:sz="4" w:space="0" w:color="auto"/>
            </w:tcBorders>
            <w:shd w:val="clear" w:color="auto" w:fill="DEEAF6" w:themeFill="accent5" w:themeFillTint="33"/>
            <w:hideMark/>
          </w:tcPr>
          <w:p w14:paraId="5F3A6D3B" w14:textId="77777777" w:rsidR="009F58E2" w:rsidRPr="00234ED0" w:rsidRDefault="009F58E2" w:rsidP="00D553F1">
            <w:pPr>
              <w:jc w:val="center"/>
              <w:rPr>
                <w:rFonts w:ascii="Times New Roman" w:hAnsi="Times New Roman"/>
                <w:sz w:val="24"/>
                <w:szCs w:val="24"/>
              </w:rPr>
            </w:pPr>
            <w:r w:rsidRPr="00234ED0">
              <w:rPr>
                <w:rFonts w:ascii="Times New Roman" w:hAnsi="Times New Roman"/>
                <w:sz w:val="24"/>
                <w:szCs w:val="24"/>
              </w:rPr>
              <w:t>Отпуск в сеть, тыс.куб.м</w:t>
            </w:r>
          </w:p>
        </w:tc>
        <w:tc>
          <w:tcPr>
            <w:tcW w:w="3119" w:type="dxa"/>
            <w:tcBorders>
              <w:top w:val="single" w:sz="4" w:space="0" w:color="auto"/>
              <w:left w:val="single" w:sz="4" w:space="0" w:color="auto"/>
              <w:bottom w:val="single" w:sz="4" w:space="0" w:color="auto"/>
              <w:right w:val="single" w:sz="4" w:space="0" w:color="auto"/>
            </w:tcBorders>
            <w:shd w:val="clear" w:color="auto" w:fill="DEEAF6" w:themeFill="accent5" w:themeFillTint="33"/>
            <w:hideMark/>
          </w:tcPr>
          <w:p w14:paraId="5F7D4BC5" w14:textId="77777777" w:rsidR="009F58E2" w:rsidRPr="00234ED0" w:rsidRDefault="009F58E2" w:rsidP="00D553F1">
            <w:pPr>
              <w:jc w:val="center"/>
              <w:rPr>
                <w:rFonts w:ascii="Times New Roman" w:hAnsi="Times New Roman"/>
                <w:sz w:val="24"/>
                <w:szCs w:val="24"/>
              </w:rPr>
            </w:pPr>
            <w:r w:rsidRPr="00234ED0">
              <w:rPr>
                <w:rFonts w:ascii="Times New Roman" w:hAnsi="Times New Roman"/>
                <w:sz w:val="24"/>
                <w:szCs w:val="24"/>
              </w:rPr>
              <w:t>Нормативные потери, тыс.куб.м</w:t>
            </w:r>
          </w:p>
        </w:tc>
        <w:tc>
          <w:tcPr>
            <w:tcW w:w="3827" w:type="dxa"/>
            <w:tcBorders>
              <w:top w:val="single" w:sz="4" w:space="0" w:color="auto"/>
              <w:left w:val="single" w:sz="4" w:space="0" w:color="auto"/>
              <w:bottom w:val="single" w:sz="4" w:space="0" w:color="auto"/>
              <w:right w:val="single" w:sz="4" w:space="0" w:color="auto"/>
            </w:tcBorders>
            <w:shd w:val="clear" w:color="auto" w:fill="DEEAF6" w:themeFill="accent5" w:themeFillTint="33"/>
            <w:hideMark/>
          </w:tcPr>
          <w:p w14:paraId="64D0AE83" w14:textId="77777777" w:rsidR="009F58E2" w:rsidRPr="00234ED0" w:rsidRDefault="009F58E2" w:rsidP="00D553F1">
            <w:pPr>
              <w:jc w:val="center"/>
              <w:rPr>
                <w:rFonts w:ascii="Times New Roman" w:hAnsi="Times New Roman"/>
                <w:sz w:val="24"/>
                <w:szCs w:val="24"/>
              </w:rPr>
            </w:pPr>
            <w:r w:rsidRPr="00234ED0">
              <w:rPr>
                <w:rFonts w:ascii="Times New Roman" w:hAnsi="Times New Roman"/>
                <w:sz w:val="24"/>
                <w:szCs w:val="24"/>
              </w:rPr>
              <w:t>Полезный отпуск ГВС потребителям (реализация), тыс.куб.м</w:t>
            </w:r>
          </w:p>
        </w:tc>
      </w:tr>
      <w:tr w:rsidR="009F58E2" w:rsidRPr="001B067D" w14:paraId="7ED0EF39" w14:textId="77777777" w:rsidTr="00D553F1">
        <w:tc>
          <w:tcPr>
            <w:tcW w:w="9351" w:type="dxa"/>
            <w:gridSpan w:val="3"/>
            <w:tcBorders>
              <w:top w:val="single" w:sz="4" w:space="0" w:color="auto"/>
              <w:left w:val="single" w:sz="4" w:space="0" w:color="auto"/>
              <w:bottom w:val="single" w:sz="4" w:space="0" w:color="auto"/>
              <w:right w:val="single" w:sz="4" w:space="0" w:color="auto"/>
            </w:tcBorders>
            <w:hideMark/>
          </w:tcPr>
          <w:p w14:paraId="574EA306" w14:textId="77777777" w:rsidR="009F58E2" w:rsidRPr="0097715A" w:rsidRDefault="009F58E2" w:rsidP="00D553F1">
            <w:pPr>
              <w:jc w:val="center"/>
              <w:rPr>
                <w:rFonts w:ascii="Times New Roman" w:hAnsi="Times New Roman"/>
                <w:b/>
                <w:bCs/>
                <w:i/>
                <w:iCs/>
                <w:sz w:val="24"/>
                <w:szCs w:val="24"/>
              </w:rPr>
            </w:pPr>
            <w:r w:rsidRPr="0097715A">
              <w:rPr>
                <w:rFonts w:ascii="Times New Roman" w:hAnsi="Times New Roman"/>
                <w:b/>
                <w:bCs/>
                <w:i/>
                <w:iCs/>
                <w:sz w:val="24"/>
                <w:szCs w:val="24"/>
              </w:rPr>
              <w:t>Воронежское шоссе, 9</w:t>
            </w:r>
          </w:p>
        </w:tc>
      </w:tr>
      <w:tr w:rsidR="00A93597" w:rsidRPr="001B067D" w14:paraId="42A65230" w14:textId="77777777" w:rsidTr="00D171B7">
        <w:tc>
          <w:tcPr>
            <w:tcW w:w="2405" w:type="dxa"/>
            <w:shd w:val="clear" w:color="auto" w:fill="auto"/>
            <w:hideMark/>
          </w:tcPr>
          <w:p w14:paraId="307659F0" w14:textId="0E3B27E8" w:rsidR="00A93597" w:rsidRPr="0097715A" w:rsidRDefault="00A93597" w:rsidP="00A93597">
            <w:pPr>
              <w:jc w:val="center"/>
              <w:rPr>
                <w:rFonts w:ascii="Times New Roman" w:hAnsi="Times New Roman"/>
                <w:sz w:val="24"/>
                <w:szCs w:val="24"/>
              </w:rPr>
            </w:pPr>
            <w:r w:rsidRPr="0097715A">
              <w:rPr>
                <w:rFonts w:ascii="Times New Roman" w:hAnsi="Times New Roman"/>
                <w:sz w:val="24"/>
                <w:szCs w:val="24"/>
              </w:rPr>
              <w:t>84,78</w:t>
            </w:r>
          </w:p>
        </w:tc>
        <w:tc>
          <w:tcPr>
            <w:tcW w:w="3119" w:type="dxa"/>
            <w:shd w:val="clear" w:color="auto" w:fill="auto"/>
            <w:hideMark/>
          </w:tcPr>
          <w:p w14:paraId="47652C52" w14:textId="7906B5DE" w:rsidR="00A93597" w:rsidRPr="0097715A" w:rsidRDefault="00A93597" w:rsidP="00A93597">
            <w:pPr>
              <w:jc w:val="center"/>
              <w:rPr>
                <w:rFonts w:ascii="Times New Roman" w:hAnsi="Times New Roman"/>
                <w:sz w:val="24"/>
                <w:szCs w:val="24"/>
              </w:rPr>
            </w:pPr>
            <w:r w:rsidRPr="0097715A">
              <w:rPr>
                <w:rFonts w:ascii="Times New Roman" w:hAnsi="Times New Roman"/>
                <w:sz w:val="24"/>
                <w:szCs w:val="24"/>
              </w:rPr>
              <w:t>1,66</w:t>
            </w:r>
          </w:p>
        </w:tc>
        <w:tc>
          <w:tcPr>
            <w:tcW w:w="3827" w:type="dxa"/>
            <w:shd w:val="clear" w:color="auto" w:fill="auto"/>
            <w:hideMark/>
          </w:tcPr>
          <w:p w14:paraId="0F62215B" w14:textId="5EA00671" w:rsidR="00A93597" w:rsidRPr="0097715A" w:rsidRDefault="00A93597" w:rsidP="00A93597">
            <w:pPr>
              <w:jc w:val="center"/>
              <w:rPr>
                <w:rFonts w:ascii="Times New Roman" w:hAnsi="Times New Roman"/>
                <w:sz w:val="24"/>
                <w:szCs w:val="24"/>
              </w:rPr>
            </w:pPr>
            <w:r w:rsidRPr="0097715A">
              <w:rPr>
                <w:rFonts w:ascii="Times New Roman" w:hAnsi="Times New Roman"/>
                <w:sz w:val="24"/>
                <w:szCs w:val="24"/>
              </w:rPr>
              <w:t>83,12</w:t>
            </w:r>
          </w:p>
        </w:tc>
      </w:tr>
      <w:tr w:rsidR="00C6176D" w:rsidRPr="001B067D" w14:paraId="355BD669" w14:textId="77777777" w:rsidTr="00D171B7">
        <w:tc>
          <w:tcPr>
            <w:tcW w:w="9351" w:type="dxa"/>
            <w:gridSpan w:val="3"/>
            <w:shd w:val="clear" w:color="auto" w:fill="auto"/>
            <w:hideMark/>
          </w:tcPr>
          <w:p w14:paraId="01ABC2C6" w14:textId="43512F01" w:rsidR="00C6176D" w:rsidRPr="0097715A" w:rsidRDefault="00C6176D" w:rsidP="00C6176D">
            <w:pPr>
              <w:jc w:val="center"/>
              <w:rPr>
                <w:rFonts w:ascii="Times New Roman" w:hAnsi="Times New Roman"/>
                <w:sz w:val="24"/>
                <w:szCs w:val="24"/>
              </w:rPr>
            </w:pPr>
            <w:r w:rsidRPr="0097715A">
              <w:rPr>
                <w:rFonts w:ascii="Times New Roman" w:hAnsi="Times New Roman"/>
                <w:b/>
                <w:bCs/>
                <w:i/>
                <w:iCs/>
                <w:sz w:val="24"/>
                <w:szCs w:val="24"/>
              </w:rPr>
              <w:t>Заводской проезд, 1</w:t>
            </w:r>
          </w:p>
        </w:tc>
      </w:tr>
      <w:tr w:rsidR="00A93597" w:rsidRPr="001B067D" w14:paraId="7B18FA46" w14:textId="77777777" w:rsidTr="00D171B7">
        <w:tc>
          <w:tcPr>
            <w:tcW w:w="2405" w:type="dxa"/>
            <w:shd w:val="clear" w:color="auto" w:fill="auto"/>
            <w:hideMark/>
          </w:tcPr>
          <w:p w14:paraId="1F3D41A1" w14:textId="7EE63329" w:rsidR="00A93597" w:rsidRPr="0097715A" w:rsidRDefault="00A93597" w:rsidP="00A93597">
            <w:pPr>
              <w:jc w:val="center"/>
              <w:rPr>
                <w:rFonts w:ascii="Times New Roman" w:hAnsi="Times New Roman"/>
                <w:sz w:val="24"/>
                <w:szCs w:val="24"/>
              </w:rPr>
            </w:pPr>
            <w:r w:rsidRPr="0097715A">
              <w:rPr>
                <w:rFonts w:ascii="Times New Roman" w:hAnsi="Times New Roman"/>
                <w:sz w:val="24"/>
                <w:szCs w:val="24"/>
              </w:rPr>
              <w:t>196,84</w:t>
            </w:r>
          </w:p>
        </w:tc>
        <w:tc>
          <w:tcPr>
            <w:tcW w:w="3119" w:type="dxa"/>
            <w:shd w:val="clear" w:color="auto" w:fill="auto"/>
            <w:hideMark/>
          </w:tcPr>
          <w:p w14:paraId="0C0B92E9" w14:textId="6883F3E2" w:rsidR="00A93597" w:rsidRPr="0097715A" w:rsidRDefault="00A93597" w:rsidP="00A93597">
            <w:pPr>
              <w:jc w:val="center"/>
              <w:rPr>
                <w:rFonts w:ascii="Times New Roman" w:hAnsi="Times New Roman"/>
                <w:sz w:val="24"/>
                <w:szCs w:val="24"/>
              </w:rPr>
            </w:pPr>
            <w:r w:rsidRPr="0097715A">
              <w:rPr>
                <w:rFonts w:ascii="Times New Roman" w:hAnsi="Times New Roman"/>
                <w:sz w:val="24"/>
                <w:szCs w:val="24"/>
              </w:rPr>
              <w:t>3,86</w:t>
            </w:r>
          </w:p>
        </w:tc>
        <w:tc>
          <w:tcPr>
            <w:tcW w:w="3827" w:type="dxa"/>
            <w:shd w:val="clear" w:color="auto" w:fill="auto"/>
            <w:hideMark/>
          </w:tcPr>
          <w:p w14:paraId="330FAAD2" w14:textId="34D7ECBF" w:rsidR="00A93597" w:rsidRPr="0097715A" w:rsidRDefault="00A93597" w:rsidP="00A93597">
            <w:pPr>
              <w:jc w:val="center"/>
              <w:rPr>
                <w:rFonts w:ascii="Times New Roman" w:hAnsi="Times New Roman"/>
                <w:sz w:val="24"/>
                <w:szCs w:val="24"/>
              </w:rPr>
            </w:pPr>
            <w:r w:rsidRPr="0097715A">
              <w:rPr>
                <w:rFonts w:ascii="Times New Roman" w:hAnsi="Times New Roman"/>
                <w:sz w:val="24"/>
                <w:szCs w:val="24"/>
              </w:rPr>
              <w:t>192,99</w:t>
            </w:r>
          </w:p>
        </w:tc>
      </w:tr>
      <w:tr w:rsidR="00C6176D" w:rsidRPr="001B067D" w14:paraId="0D1C0395" w14:textId="77777777" w:rsidTr="00D171B7">
        <w:tc>
          <w:tcPr>
            <w:tcW w:w="9351" w:type="dxa"/>
            <w:gridSpan w:val="3"/>
            <w:shd w:val="clear" w:color="auto" w:fill="auto"/>
            <w:hideMark/>
          </w:tcPr>
          <w:p w14:paraId="08465448" w14:textId="2AA3A7AB" w:rsidR="00C6176D" w:rsidRPr="0097715A" w:rsidRDefault="00C6176D" w:rsidP="00C6176D">
            <w:pPr>
              <w:jc w:val="center"/>
              <w:rPr>
                <w:rFonts w:ascii="Times New Roman" w:hAnsi="Times New Roman"/>
                <w:b/>
                <w:bCs/>
                <w:sz w:val="24"/>
                <w:szCs w:val="24"/>
              </w:rPr>
            </w:pPr>
            <w:r w:rsidRPr="0097715A">
              <w:rPr>
                <w:rFonts w:ascii="Times New Roman" w:hAnsi="Times New Roman"/>
                <w:b/>
                <w:bCs/>
                <w:sz w:val="24"/>
                <w:szCs w:val="24"/>
              </w:rPr>
              <w:t>Итого</w:t>
            </w:r>
          </w:p>
        </w:tc>
      </w:tr>
      <w:tr w:rsidR="0097715A" w:rsidRPr="001B067D" w14:paraId="7A6FB18C" w14:textId="77777777" w:rsidTr="0097715A">
        <w:trPr>
          <w:trHeight w:val="202"/>
        </w:trPr>
        <w:tc>
          <w:tcPr>
            <w:tcW w:w="2405" w:type="dxa"/>
            <w:shd w:val="clear" w:color="auto" w:fill="auto"/>
            <w:hideMark/>
          </w:tcPr>
          <w:p w14:paraId="06C2322A" w14:textId="3C3A7864" w:rsidR="0097715A" w:rsidRPr="0097715A" w:rsidRDefault="0097715A" w:rsidP="0097715A">
            <w:pPr>
              <w:jc w:val="center"/>
              <w:rPr>
                <w:rFonts w:ascii="Times New Roman" w:hAnsi="Times New Roman"/>
                <w:b/>
                <w:bCs/>
                <w:sz w:val="24"/>
                <w:szCs w:val="24"/>
              </w:rPr>
            </w:pPr>
            <w:r w:rsidRPr="0097715A">
              <w:rPr>
                <w:rFonts w:ascii="Times New Roman" w:hAnsi="Times New Roman"/>
                <w:b/>
                <w:bCs/>
                <w:sz w:val="24"/>
                <w:szCs w:val="24"/>
              </w:rPr>
              <w:t>281,63</w:t>
            </w:r>
          </w:p>
        </w:tc>
        <w:tc>
          <w:tcPr>
            <w:tcW w:w="3119" w:type="dxa"/>
            <w:shd w:val="clear" w:color="auto" w:fill="auto"/>
            <w:hideMark/>
          </w:tcPr>
          <w:p w14:paraId="630B3039" w14:textId="12D5F4E6" w:rsidR="0097715A" w:rsidRPr="0097715A" w:rsidRDefault="0097715A" w:rsidP="0097715A">
            <w:pPr>
              <w:jc w:val="center"/>
              <w:rPr>
                <w:rFonts w:ascii="Times New Roman" w:hAnsi="Times New Roman"/>
                <w:b/>
                <w:bCs/>
                <w:sz w:val="24"/>
                <w:szCs w:val="24"/>
              </w:rPr>
            </w:pPr>
            <w:r w:rsidRPr="0097715A">
              <w:rPr>
                <w:rFonts w:ascii="Times New Roman" w:hAnsi="Times New Roman"/>
                <w:b/>
                <w:bCs/>
                <w:sz w:val="24"/>
                <w:szCs w:val="24"/>
              </w:rPr>
              <w:t>5,52</w:t>
            </w:r>
          </w:p>
        </w:tc>
        <w:tc>
          <w:tcPr>
            <w:tcW w:w="3827" w:type="dxa"/>
            <w:shd w:val="clear" w:color="auto" w:fill="auto"/>
            <w:hideMark/>
          </w:tcPr>
          <w:p w14:paraId="3F45F909" w14:textId="59BE01EC" w:rsidR="0097715A" w:rsidRPr="0097715A" w:rsidRDefault="0097715A" w:rsidP="0097715A">
            <w:pPr>
              <w:jc w:val="center"/>
              <w:rPr>
                <w:rFonts w:ascii="Times New Roman" w:hAnsi="Times New Roman"/>
                <w:b/>
                <w:bCs/>
                <w:sz w:val="24"/>
                <w:szCs w:val="24"/>
              </w:rPr>
            </w:pPr>
            <w:r>
              <w:rPr>
                <w:rFonts w:ascii="Times New Roman" w:hAnsi="Times New Roman"/>
                <w:sz w:val="24"/>
                <w:szCs w:val="24"/>
              </w:rPr>
              <w:t>276,11</w:t>
            </w:r>
          </w:p>
        </w:tc>
      </w:tr>
    </w:tbl>
    <w:p w14:paraId="51CBEF37" w14:textId="0499C600" w:rsidR="009F58E2" w:rsidRDefault="009F58E2" w:rsidP="00C6176D">
      <w:pPr>
        <w:snapToGrid w:val="0"/>
        <w:spacing w:before="40" w:after="60" w:line="276" w:lineRule="auto"/>
        <w:ind w:firstLine="567"/>
        <w:contextualSpacing/>
        <w:jc w:val="both"/>
        <w:rPr>
          <w:rFonts w:ascii="Times New Roman" w:eastAsia="Times New Roman" w:hAnsi="Times New Roman" w:cs="Times New Roman"/>
          <w:sz w:val="28"/>
          <w:szCs w:val="28"/>
        </w:rPr>
      </w:pPr>
    </w:p>
    <w:p w14:paraId="6028B435" w14:textId="77777777" w:rsidR="009C2E29" w:rsidRPr="000E0403" w:rsidRDefault="009C2E29" w:rsidP="009C2E29">
      <w:pPr>
        <w:spacing w:before="40" w:after="400"/>
        <w:ind w:firstLine="567"/>
        <w:contextualSpacing/>
        <w:jc w:val="both"/>
        <w:rPr>
          <w:rFonts w:ascii="Times New Roman" w:hAnsi="Times New Roman" w:cs="Times New Roman"/>
          <w:sz w:val="28"/>
          <w:szCs w:val="28"/>
        </w:rPr>
      </w:pPr>
      <w:r w:rsidRPr="000E0403">
        <w:rPr>
          <w:rFonts w:ascii="Times New Roman" w:hAnsi="Times New Roman" w:cs="Times New Roman"/>
          <w:sz w:val="28"/>
          <w:szCs w:val="28"/>
        </w:rPr>
        <w:t>Расчет перспективных балансов производительности ВПУ выполнен в соответствии с Методическими указаниями по составлению энергетической характеристики для систем транспорта тепловой энергии, утвержденными приказом Минэнерго России от 30 июня 2003 г. № 278 и Инструкцией по организации в Минэнерго России работы по расчету и обоснованию нормативов технологических потерь при передаче тепловой энергии, утвержденной приказом Минэнерго России от 30 декабря 2008 года № 325.</w:t>
      </w:r>
    </w:p>
    <w:p w14:paraId="14963012" w14:textId="23D32133" w:rsidR="009C2E29" w:rsidRPr="000E0403" w:rsidRDefault="009C2E29" w:rsidP="009C2E29">
      <w:pPr>
        <w:spacing w:before="40" w:after="400"/>
        <w:ind w:firstLine="567"/>
        <w:contextualSpacing/>
        <w:jc w:val="both"/>
        <w:rPr>
          <w:rFonts w:ascii="Times New Roman" w:hAnsi="Times New Roman" w:cs="Times New Roman"/>
          <w:sz w:val="28"/>
          <w:szCs w:val="28"/>
        </w:rPr>
      </w:pPr>
      <w:r w:rsidRPr="000E0403">
        <w:rPr>
          <w:rFonts w:ascii="Times New Roman" w:hAnsi="Times New Roman" w:cs="Times New Roman"/>
          <w:sz w:val="28"/>
          <w:szCs w:val="28"/>
        </w:rPr>
        <w:t xml:space="preserve">Существующий и перспективный расчетный баланс производительности водоподготовительных установок в системе централизованного теплоснабжения городского округа г. Нововоронеж приведен в таблице </w:t>
      </w:r>
      <w:r w:rsidR="009F58E2">
        <w:rPr>
          <w:rFonts w:ascii="Times New Roman" w:hAnsi="Times New Roman" w:cs="Times New Roman"/>
          <w:sz w:val="28"/>
          <w:szCs w:val="28"/>
        </w:rPr>
        <w:t>3</w:t>
      </w:r>
      <w:r w:rsidRPr="000E0403">
        <w:rPr>
          <w:rFonts w:ascii="Times New Roman" w:hAnsi="Times New Roman" w:cs="Times New Roman"/>
          <w:sz w:val="28"/>
          <w:szCs w:val="28"/>
        </w:rPr>
        <w:t>.1.</w:t>
      </w:r>
      <w:r w:rsidR="009F58E2">
        <w:rPr>
          <w:rFonts w:ascii="Times New Roman" w:hAnsi="Times New Roman" w:cs="Times New Roman"/>
          <w:sz w:val="28"/>
          <w:szCs w:val="28"/>
        </w:rPr>
        <w:t>3</w:t>
      </w:r>
      <w:r w:rsidRPr="000E0403">
        <w:rPr>
          <w:rFonts w:ascii="Times New Roman" w:hAnsi="Times New Roman" w:cs="Times New Roman"/>
          <w:sz w:val="28"/>
          <w:szCs w:val="28"/>
        </w:rPr>
        <w:t>.</w:t>
      </w:r>
    </w:p>
    <w:p w14:paraId="60BEDBB5" w14:textId="176064FE" w:rsidR="009C2E29" w:rsidRPr="000E0403" w:rsidRDefault="009C2E29" w:rsidP="009C2E29">
      <w:pPr>
        <w:spacing w:before="40" w:after="400"/>
        <w:ind w:firstLine="567"/>
        <w:contextualSpacing/>
        <w:jc w:val="both"/>
        <w:rPr>
          <w:rFonts w:ascii="Times New Roman" w:hAnsi="Times New Roman" w:cs="Times New Roman"/>
          <w:sz w:val="28"/>
          <w:szCs w:val="28"/>
        </w:rPr>
      </w:pPr>
      <w:r w:rsidRPr="003B638F">
        <w:rPr>
          <w:rFonts w:ascii="Times New Roman" w:hAnsi="Times New Roman" w:cs="Times New Roman"/>
          <w:sz w:val="28"/>
          <w:szCs w:val="28"/>
        </w:rPr>
        <w:t xml:space="preserve">В соответствии с расчетом в системах теплоснабжения котельных ф-ла «АТЭС-Нововоронеж» наблюдается дефицит производительности водоподготовительных установок для компенсации потерь теплоносителя в часы максимального водоразбора на нужды ГВС, который при необходимости покрывается за счет баков-аккумуляторов БАГВ. Сведения о БАГВ отражены в таблице </w:t>
      </w:r>
      <w:r>
        <w:rPr>
          <w:rFonts w:ascii="Times New Roman" w:hAnsi="Times New Roman" w:cs="Times New Roman"/>
          <w:sz w:val="28"/>
          <w:szCs w:val="28"/>
        </w:rPr>
        <w:t>3.1.</w:t>
      </w:r>
      <w:r w:rsidR="009F58E2">
        <w:rPr>
          <w:rFonts w:ascii="Times New Roman" w:hAnsi="Times New Roman" w:cs="Times New Roman"/>
          <w:sz w:val="28"/>
          <w:szCs w:val="28"/>
        </w:rPr>
        <w:t>3</w:t>
      </w:r>
      <w:r w:rsidRPr="003B638F">
        <w:rPr>
          <w:rFonts w:ascii="Times New Roman" w:hAnsi="Times New Roman" w:cs="Times New Roman"/>
          <w:sz w:val="28"/>
          <w:szCs w:val="28"/>
        </w:rPr>
        <w:t>.</w:t>
      </w:r>
    </w:p>
    <w:p w14:paraId="14FF9F4D" w14:textId="77777777" w:rsidR="009C2E29" w:rsidRPr="000E0403" w:rsidRDefault="009C2E29" w:rsidP="009C2E29">
      <w:pPr>
        <w:spacing w:before="40" w:after="400"/>
        <w:ind w:firstLine="567"/>
        <w:contextualSpacing/>
        <w:jc w:val="both"/>
        <w:rPr>
          <w:rFonts w:ascii="Times New Roman" w:hAnsi="Times New Roman" w:cs="Times New Roman"/>
          <w:sz w:val="28"/>
          <w:szCs w:val="28"/>
        </w:rPr>
      </w:pPr>
      <w:r w:rsidRPr="000E0403">
        <w:rPr>
          <w:rFonts w:ascii="Times New Roman" w:hAnsi="Times New Roman" w:cs="Times New Roman"/>
          <w:sz w:val="28"/>
          <w:szCs w:val="28"/>
        </w:rPr>
        <w:br w:type="page"/>
      </w:r>
    </w:p>
    <w:p w14:paraId="2D8EF9B5" w14:textId="57BF5BED" w:rsidR="009C2E29" w:rsidRDefault="009C2E29" w:rsidP="009C2E29">
      <w:pPr>
        <w:spacing w:before="40" w:after="400"/>
        <w:ind w:firstLine="567"/>
        <w:contextualSpacing/>
        <w:jc w:val="right"/>
        <w:rPr>
          <w:rFonts w:ascii="Times New Roman" w:hAnsi="Times New Roman" w:cs="Times New Roman"/>
          <w:i/>
          <w:iCs/>
          <w:sz w:val="28"/>
          <w:szCs w:val="28"/>
        </w:rPr>
      </w:pPr>
      <w:r w:rsidRPr="000E0403">
        <w:rPr>
          <w:rFonts w:ascii="Times New Roman" w:hAnsi="Times New Roman" w:cs="Times New Roman"/>
          <w:i/>
          <w:iCs/>
          <w:sz w:val="28"/>
          <w:szCs w:val="28"/>
        </w:rPr>
        <w:lastRenderedPageBreak/>
        <w:t xml:space="preserve">Таблица </w:t>
      </w:r>
      <w:r>
        <w:rPr>
          <w:rFonts w:ascii="Times New Roman" w:hAnsi="Times New Roman" w:cs="Times New Roman"/>
          <w:i/>
          <w:iCs/>
          <w:sz w:val="28"/>
          <w:szCs w:val="28"/>
        </w:rPr>
        <w:t>3</w:t>
      </w:r>
      <w:r w:rsidRPr="000E0403">
        <w:rPr>
          <w:rFonts w:ascii="Times New Roman" w:hAnsi="Times New Roman" w:cs="Times New Roman"/>
          <w:i/>
          <w:iCs/>
          <w:sz w:val="28"/>
          <w:szCs w:val="28"/>
        </w:rPr>
        <w:t>.1.</w:t>
      </w:r>
      <w:r w:rsidR="009F58E2">
        <w:rPr>
          <w:rFonts w:ascii="Times New Roman" w:hAnsi="Times New Roman" w:cs="Times New Roman"/>
          <w:i/>
          <w:iCs/>
          <w:sz w:val="28"/>
          <w:szCs w:val="28"/>
        </w:rPr>
        <w:t>3</w:t>
      </w:r>
    </w:p>
    <w:tbl>
      <w:tblPr>
        <w:tblW w:w="93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7"/>
        <w:gridCol w:w="1292"/>
        <w:gridCol w:w="1128"/>
        <w:gridCol w:w="1129"/>
        <w:gridCol w:w="1129"/>
        <w:gridCol w:w="1272"/>
      </w:tblGrid>
      <w:tr w:rsidR="00A93597" w:rsidRPr="000E0403" w14:paraId="52139CB8" w14:textId="77777777" w:rsidTr="00EC7FC4">
        <w:trPr>
          <w:trHeight w:val="20"/>
        </w:trPr>
        <w:tc>
          <w:tcPr>
            <w:tcW w:w="3397" w:type="dxa"/>
            <w:tcBorders>
              <w:bottom w:val="single" w:sz="4" w:space="0" w:color="auto"/>
            </w:tcBorders>
            <w:shd w:val="clear" w:color="000000" w:fill="DDEBF7"/>
            <w:vAlign w:val="center"/>
            <w:hideMark/>
          </w:tcPr>
          <w:p w14:paraId="3DB8A5B8" w14:textId="77777777" w:rsidR="00A93597" w:rsidRPr="00AB158D" w:rsidRDefault="00A93597" w:rsidP="00515BC4">
            <w:pPr>
              <w:spacing w:after="0" w:line="240" w:lineRule="auto"/>
              <w:jc w:val="center"/>
              <w:rPr>
                <w:rFonts w:ascii="Times New Roman" w:eastAsia="Times New Roman" w:hAnsi="Times New Roman" w:cs="Times New Roman"/>
                <w:color w:val="000000"/>
                <w:sz w:val="24"/>
                <w:szCs w:val="24"/>
                <w:lang w:eastAsia="ru-RU"/>
              </w:rPr>
            </w:pPr>
            <w:bookmarkStart w:id="32" w:name="_Hlk135723674"/>
            <w:r w:rsidRPr="00AB158D">
              <w:rPr>
                <w:rFonts w:ascii="Times New Roman" w:eastAsia="Times New Roman" w:hAnsi="Times New Roman" w:cs="Times New Roman"/>
                <w:color w:val="000000"/>
                <w:sz w:val="24"/>
                <w:szCs w:val="24"/>
                <w:lang w:eastAsia="ru-RU"/>
              </w:rPr>
              <w:t>Параметр</w:t>
            </w:r>
          </w:p>
        </w:tc>
        <w:tc>
          <w:tcPr>
            <w:tcW w:w="1292" w:type="dxa"/>
            <w:tcBorders>
              <w:bottom w:val="single" w:sz="4" w:space="0" w:color="auto"/>
            </w:tcBorders>
            <w:shd w:val="clear" w:color="000000" w:fill="DDEBF7"/>
            <w:vAlign w:val="center"/>
            <w:hideMark/>
          </w:tcPr>
          <w:p w14:paraId="6FBA4F85" w14:textId="77777777" w:rsidR="00A93597" w:rsidRPr="00AB158D" w:rsidRDefault="00A93597" w:rsidP="00515BC4">
            <w:pPr>
              <w:spacing w:after="0" w:line="240" w:lineRule="auto"/>
              <w:jc w:val="center"/>
              <w:rPr>
                <w:rFonts w:ascii="Times New Roman" w:eastAsia="Times New Roman" w:hAnsi="Times New Roman" w:cs="Times New Roman"/>
                <w:color w:val="000000"/>
                <w:sz w:val="24"/>
                <w:szCs w:val="24"/>
                <w:lang w:eastAsia="ru-RU"/>
              </w:rPr>
            </w:pPr>
            <w:r w:rsidRPr="00AB158D">
              <w:rPr>
                <w:rFonts w:ascii="Times New Roman" w:eastAsia="Times New Roman" w:hAnsi="Times New Roman" w:cs="Times New Roman"/>
                <w:color w:val="000000"/>
                <w:sz w:val="24"/>
                <w:szCs w:val="24"/>
                <w:lang w:eastAsia="ru-RU"/>
              </w:rPr>
              <w:t>Единицы измерения</w:t>
            </w:r>
          </w:p>
        </w:tc>
        <w:tc>
          <w:tcPr>
            <w:tcW w:w="1128" w:type="dxa"/>
            <w:tcBorders>
              <w:bottom w:val="single" w:sz="4" w:space="0" w:color="auto"/>
            </w:tcBorders>
            <w:shd w:val="clear" w:color="auto" w:fill="DEEAF6" w:themeFill="accent5" w:themeFillTint="33"/>
            <w:vAlign w:val="center"/>
          </w:tcPr>
          <w:p w14:paraId="59898CB0" w14:textId="77777777" w:rsidR="00A93597" w:rsidRPr="00AB158D" w:rsidRDefault="00A93597" w:rsidP="00EC7FC4">
            <w:pPr>
              <w:spacing w:after="0" w:line="240" w:lineRule="auto"/>
              <w:ind w:left="-121" w:right="-112"/>
              <w:jc w:val="center"/>
              <w:rPr>
                <w:rFonts w:ascii="Times New Roman" w:eastAsia="Times New Roman" w:hAnsi="Times New Roman" w:cs="Times New Roman"/>
                <w:color w:val="000000"/>
                <w:sz w:val="24"/>
                <w:szCs w:val="24"/>
                <w:lang w:eastAsia="ru-RU"/>
              </w:rPr>
            </w:pPr>
            <w:r w:rsidRPr="00AB158D">
              <w:rPr>
                <w:rFonts w:ascii="Times New Roman" w:eastAsia="Times New Roman" w:hAnsi="Times New Roman" w:cs="Times New Roman"/>
                <w:color w:val="000000"/>
                <w:sz w:val="24"/>
                <w:szCs w:val="24"/>
                <w:lang w:eastAsia="ru-RU"/>
              </w:rPr>
              <w:t>2024</w:t>
            </w:r>
          </w:p>
        </w:tc>
        <w:tc>
          <w:tcPr>
            <w:tcW w:w="1129" w:type="dxa"/>
            <w:tcBorders>
              <w:bottom w:val="single" w:sz="4" w:space="0" w:color="auto"/>
            </w:tcBorders>
            <w:shd w:val="clear" w:color="auto" w:fill="DEEAF6" w:themeFill="accent5" w:themeFillTint="33"/>
            <w:vAlign w:val="center"/>
          </w:tcPr>
          <w:p w14:paraId="0CE72105" w14:textId="77777777" w:rsidR="00A93597" w:rsidRPr="00AB158D" w:rsidRDefault="00A93597" w:rsidP="00EC7FC4">
            <w:pPr>
              <w:spacing w:after="0" w:line="240" w:lineRule="auto"/>
              <w:ind w:left="-121" w:right="-112"/>
              <w:jc w:val="center"/>
              <w:rPr>
                <w:rFonts w:ascii="Times New Roman" w:eastAsia="Times New Roman" w:hAnsi="Times New Roman" w:cs="Times New Roman"/>
                <w:color w:val="000000"/>
                <w:sz w:val="24"/>
                <w:szCs w:val="24"/>
                <w:lang w:val="en-US" w:eastAsia="ru-RU"/>
              </w:rPr>
            </w:pPr>
            <w:r w:rsidRPr="00AB158D">
              <w:rPr>
                <w:rFonts w:ascii="Times New Roman" w:eastAsia="Times New Roman" w:hAnsi="Times New Roman" w:cs="Times New Roman"/>
                <w:color w:val="000000"/>
                <w:sz w:val="24"/>
                <w:szCs w:val="24"/>
                <w:lang w:val="en-US" w:eastAsia="ru-RU"/>
              </w:rPr>
              <w:t>2025</w:t>
            </w:r>
          </w:p>
        </w:tc>
        <w:tc>
          <w:tcPr>
            <w:tcW w:w="1129" w:type="dxa"/>
            <w:tcBorders>
              <w:bottom w:val="single" w:sz="4" w:space="0" w:color="auto"/>
            </w:tcBorders>
            <w:shd w:val="clear" w:color="auto" w:fill="DEEAF6" w:themeFill="accent5" w:themeFillTint="33"/>
            <w:vAlign w:val="center"/>
          </w:tcPr>
          <w:p w14:paraId="100CCFD7" w14:textId="5B16B26A" w:rsidR="00A93597" w:rsidRPr="00AB158D" w:rsidRDefault="00A93597" w:rsidP="00EC7FC4">
            <w:pPr>
              <w:spacing w:after="0" w:line="240" w:lineRule="auto"/>
              <w:ind w:left="-121" w:right="-112"/>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2026</w:t>
            </w:r>
          </w:p>
        </w:tc>
        <w:tc>
          <w:tcPr>
            <w:tcW w:w="1272" w:type="dxa"/>
            <w:tcBorders>
              <w:bottom w:val="single" w:sz="4" w:space="0" w:color="auto"/>
            </w:tcBorders>
            <w:shd w:val="clear" w:color="auto" w:fill="DEEAF6" w:themeFill="accent5" w:themeFillTint="33"/>
            <w:vAlign w:val="center"/>
            <w:hideMark/>
          </w:tcPr>
          <w:p w14:paraId="19EA7192" w14:textId="5D6658E7" w:rsidR="00A93597" w:rsidRPr="000E0403" w:rsidRDefault="00A93597" w:rsidP="00EC7FC4">
            <w:pPr>
              <w:spacing w:after="0" w:line="240" w:lineRule="auto"/>
              <w:ind w:left="-121" w:right="-112"/>
              <w:jc w:val="center"/>
              <w:rPr>
                <w:rFonts w:ascii="Times New Roman" w:eastAsia="Times New Roman" w:hAnsi="Times New Roman" w:cs="Times New Roman"/>
                <w:color w:val="000000"/>
                <w:sz w:val="24"/>
                <w:szCs w:val="24"/>
                <w:lang w:eastAsia="ru-RU"/>
              </w:rPr>
            </w:pPr>
            <w:r w:rsidRPr="00AB158D">
              <w:rPr>
                <w:rFonts w:ascii="Times New Roman" w:eastAsia="Times New Roman" w:hAnsi="Times New Roman" w:cs="Times New Roman"/>
                <w:color w:val="000000"/>
                <w:sz w:val="24"/>
                <w:szCs w:val="24"/>
                <w:lang w:eastAsia="ru-RU"/>
              </w:rPr>
              <w:t>202</w:t>
            </w:r>
            <w:r>
              <w:rPr>
                <w:rFonts w:ascii="Times New Roman" w:eastAsia="Times New Roman" w:hAnsi="Times New Roman" w:cs="Times New Roman"/>
                <w:color w:val="000000"/>
                <w:sz w:val="24"/>
                <w:szCs w:val="24"/>
                <w:lang w:eastAsia="ru-RU"/>
              </w:rPr>
              <w:t>7</w:t>
            </w:r>
            <w:r w:rsidRPr="00AB158D">
              <w:rPr>
                <w:rFonts w:ascii="Times New Roman" w:eastAsia="Times New Roman" w:hAnsi="Times New Roman" w:cs="Times New Roman"/>
                <w:color w:val="000000"/>
                <w:sz w:val="24"/>
                <w:szCs w:val="24"/>
                <w:lang w:eastAsia="ru-RU"/>
              </w:rPr>
              <w:t>-2029</w:t>
            </w:r>
          </w:p>
        </w:tc>
      </w:tr>
      <w:tr w:rsidR="00EC7FC4" w:rsidRPr="000E0403" w14:paraId="63F89A9D" w14:textId="77777777" w:rsidTr="007D7815">
        <w:trPr>
          <w:trHeight w:val="20"/>
        </w:trPr>
        <w:tc>
          <w:tcPr>
            <w:tcW w:w="4689" w:type="dxa"/>
            <w:gridSpan w:val="2"/>
            <w:tcBorders>
              <w:top w:val="single" w:sz="4" w:space="0" w:color="auto"/>
              <w:left w:val="single" w:sz="4" w:space="0" w:color="auto"/>
              <w:bottom w:val="single" w:sz="4" w:space="0" w:color="auto"/>
              <w:right w:val="nil"/>
            </w:tcBorders>
            <w:shd w:val="clear" w:color="auto" w:fill="FFF2CC" w:themeFill="accent4" w:themeFillTint="33"/>
            <w:vAlign w:val="center"/>
          </w:tcPr>
          <w:p w14:paraId="189A9A02" w14:textId="00D488C6" w:rsidR="00EC7FC4" w:rsidRPr="000E0403" w:rsidRDefault="00EC7FC4" w:rsidP="00515BC4">
            <w:pPr>
              <w:spacing w:after="0" w:line="240" w:lineRule="auto"/>
              <w:jc w:val="center"/>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i/>
                <w:iCs/>
                <w:color w:val="000000"/>
                <w:lang w:eastAsia="ru-RU"/>
              </w:rPr>
              <w:t>Котельная (</w:t>
            </w:r>
            <w:r w:rsidRPr="000E0403">
              <w:rPr>
                <w:rFonts w:ascii="Times New Roman" w:eastAsia="Times New Roman" w:hAnsi="Times New Roman" w:cs="Times New Roman"/>
                <w:b/>
                <w:bCs/>
                <w:i/>
                <w:iCs/>
                <w:color w:val="000000"/>
                <w:lang w:eastAsia="ru-RU"/>
              </w:rPr>
              <w:t>Воронежское шоссе, 9</w:t>
            </w:r>
            <w:r>
              <w:rPr>
                <w:rFonts w:ascii="Times New Roman" w:eastAsia="Times New Roman" w:hAnsi="Times New Roman" w:cs="Times New Roman"/>
                <w:b/>
                <w:bCs/>
                <w:i/>
                <w:iCs/>
                <w:color w:val="000000"/>
                <w:lang w:eastAsia="ru-RU"/>
              </w:rPr>
              <w:t>)</w:t>
            </w:r>
          </w:p>
        </w:tc>
        <w:tc>
          <w:tcPr>
            <w:tcW w:w="1128" w:type="dxa"/>
            <w:tcBorders>
              <w:top w:val="single" w:sz="4" w:space="0" w:color="auto"/>
              <w:left w:val="nil"/>
              <w:bottom w:val="single" w:sz="4" w:space="0" w:color="auto"/>
              <w:right w:val="nil"/>
            </w:tcBorders>
            <w:shd w:val="clear" w:color="auto" w:fill="FFF2CC" w:themeFill="accent4" w:themeFillTint="33"/>
            <w:vAlign w:val="center"/>
          </w:tcPr>
          <w:p w14:paraId="7E12FF50" w14:textId="77777777" w:rsidR="00EC7FC4" w:rsidRPr="000E0403" w:rsidRDefault="00EC7FC4" w:rsidP="00EC7FC4">
            <w:pPr>
              <w:spacing w:after="0" w:line="240" w:lineRule="auto"/>
              <w:ind w:left="-121" w:right="-112"/>
              <w:jc w:val="center"/>
              <w:rPr>
                <w:rFonts w:ascii="Times New Roman" w:eastAsia="Times New Roman" w:hAnsi="Times New Roman" w:cs="Times New Roman"/>
                <w:b/>
                <w:bCs/>
                <w:color w:val="000000"/>
                <w:sz w:val="24"/>
                <w:szCs w:val="24"/>
                <w:lang w:eastAsia="ru-RU"/>
              </w:rPr>
            </w:pPr>
          </w:p>
        </w:tc>
        <w:tc>
          <w:tcPr>
            <w:tcW w:w="1129" w:type="dxa"/>
            <w:tcBorders>
              <w:top w:val="single" w:sz="4" w:space="0" w:color="auto"/>
              <w:left w:val="nil"/>
              <w:bottom w:val="single" w:sz="4" w:space="0" w:color="auto"/>
              <w:right w:val="nil"/>
            </w:tcBorders>
            <w:shd w:val="clear" w:color="auto" w:fill="FFF2CC" w:themeFill="accent4" w:themeFillTint="33"/>
            <w:vAlign w:val="center"/>
          </w:tcPr>
          <w:p w14:paraId="39D98FEE" w14:textId="77777777" w:rsidR="00EC7FC4" w:rsidRPr="000E0403" w:rsidRDefault="00EC7FC4" w:rsidP="00EC7FC4">
            <w:pPr>
              <w:spacing w:after="0" w:line="240" w:lineRule="auto"/>
              <w:ind w:left="-121" w:right="-112"/>
              <w:jc w:val="center"/>
              <w:rPr>
                <w:rFonts w:ascii="Times New Roman" w:eastAsia="Times New Roman" w:hAnsi="Times New Roman" w:cs="Times New Roman"/>
                <w:b/>
                <w:bCs/>
                <w:color w:val="000000"/>
                <w:sz w:val="24"/>
                <w:szCs w:val="24"/>
                <w:lang w:eastAsia="ru-RU"/>
              </w:rPr>
            </w:pPr>
          </w:p>
        </w:tc>
        <w:tc>
          <w:tcPr>
            <w:tcW w:w="1129" w:type="dxa"/>
            <w:tcBorders>
              <w:top w:val="single" w:sz="4" w:space="0" w:color="auto"/>
              <w:left w:val="nil"/>
              <w:bottom w:val="single" w:sz="4" w:space="0" w:color="auto"/>
              <w:right w:val="nil"/>
            </w:tcBorders>
            <w:shd w:val="clear" w:color="auto" w:fill="FFF2CC" w:themeFill="accent4" w:themeFillTint="33"/>
            <w:vAlign w:val="center"/>
          </w:tcPr>
          <w:p w14:paraId="6A737EA4" w14:textId="77777777" w:rsidR="00EC7FC4" w:rsidRPr="000E0403" w:rsidRDefault="00EC7FC4" w:rsidP="00EC7FC4">
            <w:pPr>
              <w:spacing w:after="0" w:line="240" w:lineRule="auto"/>
              <w:ind w:left="-121" w:right="-112"/>
              <w:jc w:val="center"/>
              <w:rPr>
                <w:rFonts w:ascii="Times New Roman" w:eastAsia="Times New Roman" w:hAnsi="Times New Roman" w:cs="Times New Roman"/>
                <w:b/>
                <w:bCs/>
                <w:color w:val="000000"/>
                <w:sz w:val="24"/>
                <w:szCs w:val="24"/>
                <w:lang w:eastAsia="ru-RU"/>
              </w:rPr>
            </w:pPr>
          </w:p>
        </w:tc>
        <w:tc>
          <w:tcPr>
            <w:tcW w:w="1272"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6BCE49F8" w14:textId="77777777" w:rsidR="00EC7FC4" w:rsidRPr="000E0403" w:rsidRDefault="00EC7FC4" w:rsidP="00EC7FC4">
            <w:pPr>
              <w:spacing w:after="0" w:line="240" w:lineRule="auto"/>
              <w:ind w:left="-121" w:right="-112"/>
              <w:jc w:val="center"/>
              <w:rPr>
                <w:rFonts w:ascii="Times New Roman" w:eastAsia="Times New Roman" w:hAnsi="Times New Roman" w:cs="Times New Roman"/>
                <w:b/>
                <w:bCs/>
                <w:color w:val="000000"/>
                <w:sz w:val="24"/>
                <w:szCs w:val="24"/>
                <w:lang w:eastAsia="ru-RU"/>
              </w:rPr>
            </w:pPr>
          </w:p>
        </w:tc>
      </w:tr>
      <w:tr w:rsidR="00EC7FC4" w:rsidRPr="00EC74AA" w14:paraId="28582554" w14:textId="77777777" w:rsidTr="00BF0F6F">
        <w:trPr>
          <w:trHeight w:val="20"/>
        </w:trPr>
        <w:tc>
          <w:tcPr>
            <w:tcW w:w="3397" w:type="dxa"/>
            <w:tcBorders>
              <w:top w:val="single" w:sz="4" w:space="0" w:color="auto"/>
            </w:tcBorders>
            <w:shd w:val="clear" w:color="auto" w:fill="auto"/>
            <w:vAlign w:val="center"/>
            <w:hideMark/>
          </w:tcPr>
          <w:p w14:paraId="43767634" w14:textId="77777777" w:rsidR="00EC7FC4" w:rsidRPr="00EC74AA" w:rsidRDefault="00EC7FC4" w:rsidP="00EC7FC4">
            <w:pPr>
              <w:spacing w:after="0" w:line="240" w:lineRule="auto"/>
              <w:rPr>
                <w:rFonts w:ascii="Times New Roman" w:eastAsia="Times New Roman" w:hAnsi="Times New Roman" w:cs="Times New Roman"/>
                <w:b/>
                <w:bCs/>
                <w:color w:val="000000"/>
                <w:sz w:val="24"/>
                <w:szCs w:val="24"/>
                <w:lang w:eastAsia="ru-RU"/>
              </w:rPr>
            </w:pPr>
            <w:r w:rsidRPr="00EC74AA">
              <w:rPr>
                <w:rFonts w:ascii="Times New Roman" w:eastAsia="Times New Roman" w:hAnsi="Times New Roman" w:cs="Times New Roman"/>
                <w:b/>
                <w:bCs/>
                <w:color w:val="000000"/>
                <w:sz w:val="24"/>
                <w:szCs w:val="24"/>
                <w:lang w:eastAsia="ru-RU"/>
              </w:rPr>
              <w:t>Производительность ВПУ</w:t>
            </w:r>
          </w:p>
        </w:tc>
        <w:tc>
          <w:tcPr>
            <w:tcW w:w="1292" w:type="dxa"/>
            <w:tcBorders>
              <w:top w:val="single" w:sz="4" w:space="0" w:color="auto"/>
            </w:tcBorders>
            <w:shd w:val="clear" w:color="auto" w:fill="auto"/>
            <w:vAlign w:val="center"/>
            <w:hideMark/>
          </w:tcPr>
          <w:p w14:paraId="32A16FD9" w14:textId="77777777" w:rsidR="00EC7FC4" w:rsidRPr="00EC74AA" w:rsidRDefault="00EC7FC4" w:rsidP="00EC7FC4">
            <w:pPr>
              <w:spacing w:after="0" w:line="240" w:lineRule="auto"/>
              <w:jc w:val="center"/>
              <w:rPr>
                <w:rFonts w:ascii="Times New Roman" w:eastAsia="Times New Roman" w:hAnsi="Times New Roman" w:cs="Times New Roman"/>
                <w:b/>
                <w:bCs/>
                <w:color w:val="000000"/>
                <w:sz w:val="24"/>
                <w:szCs w:val="24"/>
                <w:lang w:eastAsia="ru-RU"/>
              </w:rPr>
            </w:pPr>
            <w:r w:rsidRPr="00EC74AA">
              <w:rPr>
                <w:rFonts w:ascii="Times New Roman" w:eastAsia="Times New Roman" w:hAnsi="Times New Roman" w:cs="Times New Roman"/>
                <w:b/>
                <w:bCs/>
                <w:color w:val="000000"/>
                <w:sz w:val="24"/>
                <w:szCs w:val="24"/>
                <w:lang w:eastAsia="ru-RU"/>
              </w:rPr>
              <w:t>т/ч</w:t>
            </w:r>
          </w:p>
        </w:tc>
        <w:tc>
          <w:tcPr>
            <w:tcW w:w="1128" w:type="dxa"/>
            <w:tcBorders>
              <w:top w:val="single" w:sz="4" w:space="0" w:color="auto"/>
              <w:left w:val="nil"/>
              <w:bottom w:val="single" w:sz="4" w:space="0" w:color="auto"/>
              <w:right w:val="single" w:sz="4" w:space="0" w:color="auto"/>
            </w:tcBorders>
            <w:shd w:val="clear" w:color="auto" w:fill="auto"/>
            <w:vAlign w:val="center"/>
          </w:tcPr>
          <w:p w14:paraId="764CB231" w14:textId="1C8FAD23" w:rsidR="00EC7FC4" w:rsidRPr="00EC74AA" w:rsidRDefault="00EC7FC4" w:rsidP="00EC7FC4">
            <w:pPr>
              <w:spacing w:after="0" w:line="240" w:lineRule="auto"/>
              <w:ind w:left="-121" w:right="-112"/>
              <w:jc w:val="center"/>
              <w:rPr>
                <w:rFonts w:ascii="Times New Roman" w:eastAsia="Times New Roman" w:hAnsi="Times New Roman" w:cs="Times New Roman"/>
                <w:b/>
                <w:bCs/>
                <w:color w:val="000000"/>
                <w:lang w:eastAsia="ru-RU"/>
              </w:rPr>
            </w:pPr>
            <w:r w:rsidRPr="00EC74AA">
              <w:rPr>
                <w:rFonts w:ascii="Times New Roman" w:eastAsia="Times New Roman" w:hAnsi="Times New Roman" w:cs="Times New Roman"/>
                <w:b/>
                <w:bCs/>
                <w:color w:val="000000"/>
                <w:lang w:eastAsia="ru-RU"/>
              </w:rPr>
              <w:t>136,5</w:t>
            </w:r>
          </w:p>
        </w:tc>
        <w:tc>
          <w:tcPr>
            <w:tcW w:w="1129" w:type="dxa"/>
            <w:vAlign w:val="center"/>
          </w:tcPr>
          <w:p w14:paraId="775D043F" w14:textId="42D7B2CE" w:rsidR="00EC7FC4" w:rsidRPr="00EC74AA" w:rsidRDefault="00EC7FC4" w:rsidP="00EC7FC4">
            <w:pPr>
              <w:spacing w:after="0" w:line="240" w:lineRule="auto"/>
              <w:ind w:left="-121" w:right="-112"/>
              <w:jc w:val="center"/>
              <w:rPr>
                <w:rFonts w:ascii="Times New Roman" w:eastAsia="Times New Roman" w:hAnsi="Times New Roman" w:cs="Times New Roman"/>
                <w:b/>
                <w:bCs/>
                <w:color w:val="000000"/>
                <w:lang w:eastAsia="ru-RU"/>
              </w:rPr>
            </w:pPr>
            <w:r w:rsidRPr="00EC74AA">
              <w:rPr>
                <w:rFonts w:ascii="Times New Roman" w:eastAsia="Times New Roman" w:hAnsi="Times New Roman" w:cs="Times New Roman"/>
                <w:b/>
                <w:bCs/>
                <w:color w:val="000000"/>
                <w:sz w:val="24"/>
                <w:szCs w:val="24"/>
                <w:lang w:eastAsia="ru-RU"/>
              </w:rPr>
              <w:t>136,5</w:t>
            </w:r>
          </w:p>
        </w:tc>
        <w:tc>
          <w:tcPr>
            <w:tcW w:w="1129" w:type="dxa"/>
            <w:shd w:val="clear" w:color="auto" w:fill="auto"/>
            <w:vAlign w:val="center"/>
          </w:tcPr>
          <w:p w14:paraId="18137A14" w14:textId="67F34F31" w:rsidR="00EC7FC4" w:rsidRPr="00EC74AA" w:rsidRDefault="00EC7FC4" w:rsidP="00EC7FC4">
            <w:pPr>
              <w:spacing w:after="0" w:line="240" w:lineRule="auto"/>
              <w:ind w:left="-121" w:right="-112"/>
              <w:jc w:val="center"/>
              <w:rPr>
                <w:rFonts w:ascii="Times New Roman" w:eastAsia="Times New Roman" w:hAnsi="Times New Roman" w:cs="Times New Roman"/>
                <w:b/>
                <w:bCs/>
                <w:color w:val="000000"/>
                <w:lang w:eastAsia="ru-RU"/>
              </w:rPr>
            </w:pPr>
            <w:r w:rsidRPr="00EC74AA">
              <w:rPr>
                <w:rFonts w:ascii="Times New Roman" w:hAnsi="Times New Roman" w:cs="Times New Roman"/>
              </w:rPr>
              <w:t>136,5</w:t>
            </w:r>
          </w:p>
        </w:tc>
        <w:tc>
          <w:tcPr>
            <w:tcW w:w="1272" w:type="dxa"/>
            <w:shd w:val="clear" w:color="auto" w:fill="auto"/>
            <w:vAlign w:val="center"/>
            <w:hideMark/>
          </w:tcPr>
          <w:p w14:paraId="4678EE3B" w14:textId="24563423" w:rsidR="00EC7FC4" w:rsidRPr="00EC74AA" w:rsidRDefault="00EC7FC4" w:rsidP="00EC7FC4">
            <w:pPr>
              <w:spacing w:after="0" w:line="240" w:lineRule="auto"/>
              <w:ind w:left="-121" w:right="-112"/>
              <w:jc w:val="center"/>
              <w:rPr>
                <w:rFonts w:ascii="Times New Roman" w:eastAsia="Times New Roman" w:hAnsi="Times New Roman" w:cs="Times New Roman"/>
                <w:b/>
                <w:bCs/>
                <w:color w:val="000000"/>
                <w:lang w:eastAsia="ru-RU"/>
              </w:rPr>
            </w:pPr>
            <w:r w:rsidRPr="00EC74AA">
              <w:rPr>
                <w:rFonts w:ascii="Times New Roman" w:eastAsia="Times New Roman" w:hAnsi="Times New Roman" w:cs="Times New Roman"/>
                <w:b/>
                <w:bCs/>
                <w:color w:val="000000"/>
                <w:sz w:val="24"/>
                <w:szCs w:val="24"/>
                <w:lang w:eastAsia="ru-RU"/>
              </w:rPr>
              <w:t>136,5</w:t>
            </w:r>
          </w:p>
        </w:tc>
      </w:tr>
      <w:tr w:rsidR="00EC7FC4" w:rsidRPr="00EC74AA" w14:paraId="6B9A3A10" w14:textId="77777777" w:rsidTr="00BF0F6F">
        <w:trPr>
          <w:trHeight w:val="20"/>
        </w:trPr>
        <w:tc>
          <w:tcPr>
            <w:tcW w:w="3397" w:type="dxa"/>
            <w:shd w:val="clear" w:color="auto" w:fill="auto"/>
            <w:vAlign w:val="center"/>
            <w:hideMark/>
          </w:tcPr>
          <w:p w14:paraId="589CBD76" w14:textId="77777777" w:rsidR="00EC7FC4" w:rsidRPr="00EC74AA" w:rsidRDefault="00EC7FC4" w:rsidP="00EC7FC4">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Срок службы</w:t>
            </w:r>
          </w:p>
        </w:tc>
        <w:tc>
          <w:tcPr>
            <w:tcW w:w="1292" w:type="dxa"/>
            <w:shd w:val="clear" w:color="auto" w:fill="auto"/>
            <w:vAlign w:val="center"/>
            <w:hideMark/>
          </w:tcPr>
          <w:p w14:paraId="101D4FAE" w14:textId="77777777" w:rsidR="00EC7FC4" w:rsidRPr="00EC74AA" w:rsidRDefault="00EC7FC4" w:rsidP="00EC7FC4">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лет</w:t>
            </w:r>
          </w:p>
        </w:tc>
        <w:tc>
          <w:tcPr>
            <w:tcW w:w="1128" w:type="dxa"/>
            <w:tcBorders>
              <w:top w:val="nil"/>
              <w:left w:val="nil"/>
              <w:bottom w:val="single" w:sz="4" w:space="0" w:color="auto"/>
              <w:right w:val="single" w:sz="4" w:space="0" w:color="auto"/>
            </w:tcBorders>
            <w:shd w:val="clear" w:color="auto" w:fill="auto"/>
            <w:vAlign w:val="center"/>
          </w:tcPr>
          <w:p w14:paraId="4F868AB2" w14:textId="4EF1E9B0"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eastAsia="Times New Roman" w:hAnsi="Times New Roman" w:cs="Times New Roman"/>
                <w:color w:val="000000"/>
                <w:lang w:eastAsia="ru-RU"/>
              </w:rPr>
              <w:t> </w:t>
            </w:r>
          </w:p>
        </w:tc>
        <w:tc>
          <w:tcPr>
            <w:tcW w:w="1129" w:type="dxa"/>
            <w:vAlign w:val="center"/>
          </w:tcPr>
          <w:p w14:paraId="7783A940" w14:textId="77777777"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p>
        </w:tc>
        <w:tc>
          <w:tcPr>
            <w:tcW w:w="1129" w:type="dxa"/>
            <w:shd w:val="clear" w:color="auto" w:fill="auto"/>
            <w:vAlign w:val="center"/>
          </w:tcPr>
          <w:p w14:paraId="16DE8E12" w14:textId="77777777"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p>
        </w:tc>
        <w:tc>
          <w:tcPr>
            <w:tcW w:w="1272" w:type="dxa"/>
            <w:shd w:val="clear" w:color="auto" w:fill="auto"/>
            <w:vAlign w:val="center"/>
            <w:hideMark/>
          </w:tcPr>
          <w:p w14:paraId="1100ED3F" w14:textId="3E3F20EA"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p>
        </w:tc>
      </w:tr>
      <w:tr w:rsidR="00EC7FC4" w:rsidRPr="00EC74AA" w14:paraId="62C03E45" w14:textId="77777777" w:rsidTr="00BF0F6F">
        <w:trPr>
          <w:trHeight w:val="20"/>
        </w:trPr>
        <w:tc>
          <w:tcPr>
            <w:tcW w:w="3397" w:type="dxa"/>
            <w:shd w:val="clear" w:color="auto" w:fill="auto"/>
            <w:vAlign w:val="center"/>
            <w:hideMark/>
          </w:tcPr>
          <w:p w14:paraId="16B27026" w14:textId="77777777" w:rsidR="00EC7FC4" w:rsidRPr="00EC74AA" w:rsidRDefault="00EC7FC4" w:rsidP="00EC7FC4">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Количество баков-аккумуляторов теплоносителя</w:t>
            </w:r>
          </w:p>
        </w:tc>
        <w:tc>
          <w:tcPr>
            <w:tcW w:w="1292" w:type="dxa"/>
            <w:shd w:val="clear" w:color="auto" w:fill="auto"/>
            <w:vAlign w:val="center"/>
            <w:hideMark/>
          </w:tcPr>
          <w:p w14:paraId="568530DA" w14:textId="77777777" w:rsidR="00EC7FC4" w:rsidRPr="00EC74AA" w:rsidRDefault="00EC7FC4" w:rsidP="00EC7FC4">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ед.</w:t>
            </w:r>
          </w:p>
        </w:tc>
        <w:tc>
          <w:tcPr>
            <w:tcW w:w="1128" w:type="dxa"/>
            <w:tcBorders>
              <w:top w:val="nil"/>
              <w:left w:val="nil"/>
              <w:bottom w:val="single" w:sz="4" w:space="0" w:color="auto"/>
              <w:right w:val="single" w:sz="4" w:space="0" w:color="auto"/>
            </w:tcBorders>
            <w:shd w:val="clear" w:color="auto" w:fill="auto"/>
            <w:vAlign w:val="center"/>
          </w:tcPr>
          <w:p w14:paraId="4EB00D3C" w14:textId="35319CD9"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eastAsia="Times New Roman" w:hAnsi="Times New Roman" w:cs="Times New Roman"/>
                <w:color w:val="000000"/>
                <w:lang w:eastAsia="ru-RU"/>
              </w:rPr>
              <w:t>2</w:t>
            </w:r>
          </w:p>
        </w:tc>
        <w:tc>
          <w:tcPr>
            <w:tcW w:w="1129" w:type="dxa"/>
            <w:vAlign w:val="center"/>
          </w:tcPr>
          <w:p w14:paraId="52F8A22B" w14:textId="13839CDF"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eastAsia="Times New Roman" w:hAnsi="Times New Roman" w:cs="Times New Roman"/>
                <w:color w:val="000000"/>
                <w:sz w:val="24"/>
                <w:szCs w:val="24"/>
                <w:lang w:eastAsia="ru-RU"/>
              </w:rPr>
              <w:t>2</w:t>
            </w:r>
          </w:p>
        </w:tc>
        <w:tc>
          <w:tcPr>
            <w:tcW w:w="1129" w:type="dxa"/>
            <w:shd w:val="clear" w:color="auto" w:fill="auto"/>
            <w:vAlign w:val="center"/>
          </w:tcPr>
          <w:p w14:paraId="71CC8F8C" w14:textId="3B25D162"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hAnsi="Times New Roman" w:cs="Times New Roman"/>
              </w:rPr>
              <w:t>2</w:t>
            </w:r>
          </w:p>
        </w:tc>
        <w:tc>
          <w:tcPr>
            <w:tcW w:w="1272" w:type="dxa"/>
            <w:shd w:val="clear" w:color="auto" w:fill="auto"/>
            <w:vAlign w:val="center"/>
            <w:hideMark/>
          </w:tcPr>
          <w:p w14:paraId="277230A0" w14:textId="528FDFF5"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eastAsia="Times New Roman" w:hAnsi="Times New Roman" w:cs="Times New Roman"/>
                <w:color w:val="000000"/>
                <w:sz w:val="24"/>
                <w:szCs w:val="24"/>
                <w:lang w:eastAsia="ru-RU"/>
              </w:rPr>
              <w:t>2</w:t>
            </w:r>
          </w:p>
        </w:tc>
      </w:tr>
      <w:tr w:rsidR="00EC7FC4" w:rsidRPr="00EC74AA" w14:paraId="20FC4FA1" w14:textId="77777777" w:rsidTr="00BF0F6F">
        <w:trPr>
          <w:trHeight w:val="20"/>
        </w:trPr>
        <w:tc>
          <w:tcPr>
            <w:tcW w:w="3397" w:type="dxa"/>
            <w:shd w:val="clear" w:color="auto" w:fill="auto"/>
            <w:vAlign w:val="center"/>
            <w:hideMark/>
          </w:tcPr>
          <w:p w14:paraId="0421B63C" w14:textId="77777777" w:rsidR="00EC7FC4" w:rsidRPr="00EC74AA" w:rsidRDefault="00EC7FC4" w:rsidP="00EC7FC4">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Общая емкость баков-аккумуляторов</w:t>
            </w:r>
          </w:p>
        </w:tc>
        <w:tc>
          <w:tcPr>
            <w:tcW w:w="1292" w:type="dxa"/>
            <w:shd w:val="clear" w:color="auto" w:fill="auto"/>
            <w:vAlign w:val="center"/>
            <w:hideMark/>
          </w:tcPr>
          <w:p w14:paraId="1C58D51F" w14:textId="77777777" w:rsidR="00EC7FC4" w:rsidRPr="00EC74AA" w:rsidRDefault="00EC7FC4" w:rsidP="00EC7FC4">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м3</w:t>
            </w:r>
          </w:p>
        </w:tc>
        <w:tc>
          <w:tcPr>
            <w:tcW w:w="1128" w:type="dxa"/>
            <w:tcBorders>
              <w:top w:val="nil"/>
              <w:left w:val="nil"/>
              <w:bottom w:val="single" w:sz="4" w:space="0" w:color="auto"/>
              <w:right w:val="single" w:sz="4" w:space="0" w:color="auto"/>
            </w:tcBorders>
            <w:shd w:val="clear" w:color="auto" w:fill="auto"/>
            <w:vAlign w:val="center"/>
          </w:tcPr>
          <w:p w14:paraId="16F4B804" w14:textId="7CD24FE1"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eastAsia="Times New Roman" w:hAnsi="Times New Roman" w:cs="Times New Roman"/>
                <w:color w:val="000000"/>
                <w:lang w:eastAsia="ru-RU"/>
              </w:rPr>
              <w:t>2000</w:t>
            </w:r>
          </w:p>
        </w:tc>
        <w:tc>
          <w:tcPr>
            <w:tcW w:w="1129" w:type="dxa"/>
            <w:tcBorders>
              <w:bottom w:val="single" w:sz="4" w:space="0" w:color="auto"/>
            </w:tcBorders>
            <w:vAlign w:val="center"/>
          </w:tcPr>
          <w:p w14:paraId="45443C4E" w14:textId="46944FB2"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eastAsia="Times New Roman" w:hAnsi="Times New Roman" w:cs="Times New Roman"/>
                <w:color w:val="000000"/>
                <w:sz w:val="24"/>
                <w:szCs w:val="24"/>
                <w:lang w:eastAsia="ru-RU"/>
              </w:rPr>
              <w:t>2000</w:t>
            </w:r>
          </w:p>
        </w:tc>
        <w:tc>
          <w:tcPr>
            <w:tcW w:w="1129" w:type="dxa"/>
            <w:tcBorders>
              <w:bottom w:val="single" w:sz="4" w:space="0" w:color="auto"/>
            </w:tcBorders>
            <w:shd w:val="clear" w:color="auto" w:fill="auto"/>
            <w:vAlign w:val="center"/>
          </w:tcPr>
          <w:p w14:paraId="128525CE" w14:textId="42C24232"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hAnsi="Times New Roman" w:cs="Times New Roman"/>
              </w:rPr>
              <w:t>2000</w:t>
            </w:r>
          </w:p>
        </w:tc>
        <w:tc>
          <w:tcPr>
            <w:tcW w:w="1272" w:type="dxa"/>
            <w:tcBorders>
              <w:bottom w:val="single" w:sz="4" w:space="0" w:color="auto"/>
            </w:tcBorders>
            <w:shd w:val="clear" w:color="auto" w:fill="auto"/>
            <w:vAlign w:val="center"/>
            <w:hideMark/>
          </w:tcPr>
          <w:p w14:paraId="65CA67C8" w14:textId="08EEEB7B"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eastAsia="Times New Roman" w:hAnsi="Times New Roman" w:cs="Times New Roman"/>
                <w:color w:val="000000"/>
                <w:sz w:val="24"/>
                <w:szCs w:val="24"/>
                <w:lang w:eastAsia="ru-RU"/>
              </w:rPr>
              <w:t>2000</w:t>
            </w:r>
          </w:p>
        </w:tc>
      </w:tr>
      <w:tr w:rsidR="00EC7FC4" w:rsidRPr="00EC74AA" w14:paraId="5704DF07" w14:textId="77777777" w:rsidTr="00BF0F6F">
        <w:trPr>
          <w:trHeight w:val="20"/>
        </w:trPr>
        <w:tc>
          <w:tcPr>
            <w:tcW w:w="3397" w:type="dxa"/>
            <w:shd w:val="clear" w:color="auto" w:fill="auto"/>
            <w:noWrap/>
            <w:vAlign w:val="center"/>
            <w:hideMark/>
          </w:tcPr>
          <w:p w14:paraId="0A87A384" w14:textId="77777777" w:rsidR="00EC7FC4" w:rsidRPr="00EC74AA" w:rsidRDefault="00EC7FC4" w:rsidP="00EC7FC4">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Объем тепловых сетей</w:t>
            </w:r>
          </w:p>
        </w:tc>
        <w:tc>
          <w:tcPr>
            <w:tcW w:w="1292" w:type="dxa"/>
            <w:shd w:val="clear" w:color="auto" w:fill="auto"/>
            <w:vAlign w:val="center"/>
            <w:hideMark/>
          </w:tcPr>
          <w:p w14:paraId="1098B222" w14:textId="77777777" w:rsidR="00EC7FC4" w:rsidRPr="00EC74AA" w:rsidRDefault="00EC7FC4" w:rsidP="00EC7FC4">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м3</w:t>
            </w:r>
          </w:p>
        </w:tc>
        <w:tc>
          <w:tcPr>
            <w:tcW w:w="1128" w:type="dxa"/>
            <w:tcBorders>
              <w:top w:val="nil"/>
              <w:left w:val="nil"/>
              <w:bottom w:val="single" w:sz="4" w:space="0" w:color="auto"/>
              <w:right w:val="single" w:sz="4" w:space="0" w:color="auto"/>
            </w:tcBorders>
            <w:shd w:val="clear" w:color="auto" w:fill="auto"/>
            <w:vAlign w:val="center"/>
          </w:tcPr>
          <w:p w14:paraId="4CF67826" w14:textId="20FA2EF9"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eastAsia="Times New Roman" w:hAnsi="Times New Roman" w:cs="Times New Roman"/>
                <w:color w:val="000000"/>
                <w:lang w:eastAsia="ru-RU"/>
              </w:rPr>
              <w:t>2190,4</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266C33AE" w14:textId="4F89BED1"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hAnsi="Times New Roman" w:cs="Times New Roman"/>
              </w:rPr>
              <w:t>2 190,40</w:t>
            </w:r>
          </w:p>
        </w:tc>
        <w:tc>
          <w:tcPr>
            <w:tcW w:w="1129" w:type="dxa"/>
            <w:tcBorders>
              <w:top w:val="single" w:sz="4" w:space="0" w:color="auto"/>
              <w:left w:val="nil"/>
              <w:bottom w:val="single" w:sz="4" w:space="0" w:color="auto"/>
              <w:right w:val="single" w:sz="4" w:space="0" w:color="auto"/>
            </w:tcBorders>
            <w:shd w:val="clear" w:color="auto" w:fill="auto"/>
            <w:vAlign w:val="center"/>
          </w:tcPr>
          <w:p w14:paraId="61DE97F8" w14:textId="726A3E93"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hAnsi="Times New Roman" w:cs="Times New Roman"/>
              </w:rPr>
              <w:t>2 190,40</w:t>
            </w:r>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200766F1" w14:textId="30380F25"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hAnsi="Times New Roman" w:cs="Times New Roman"/>
              </w:rPr>
              <w:t>2 190,40</w:t>
            </w:r>
          </w:p>
        </w:tc>
      </w:tr>
      <w:tr w:rsidR="00EC7FC4" w:rsidRPr="00EC74AA" w14:paraId="1671D023" w14:textId="77777777" w:rsidTr="00BF0F6F">
        <w:trPr>
          <w:trHeight w:val="20"/>
        </w:trPr>
        <w:tc>
          <w:tcPr>
            <w:tcW w:w="3397" w:type="dxa"/>
            <w:shd w:val="clear" w:color="auto" w:fill="auto"/>
            <w:vAlign w:val="center"/>
            <w:hideMark/>
          </w:tcPr>
          <w:p w14:paraId="70ECE136" w14:textId="77777777" w:rsidR="00EC7FC4" w:rsidRPr="00EC74AA" w:rsidRDefault="00EC7FC4" w:rsidP="00EC7FC4">
            <w:pPr>
              <w:spacing w:after="0" w:line="240" w:lineRule="auto"/>
              <w:rPr>
                <w:rFonts w:ascii="Times New Roman" w:eastAsia="Times New Roman" w:hAnsi="Times New Roman" w:cs="Times New Roman"/>
                <w:b/>
                <w:bCs/>
                <w:color w:val="000000"/>
                <w:sz w:val="24"/>
                <w:szCs w:val="24"/>
                <w:lang w:eastAsia="ru-RU"/>
              </w:rPr>
            </w:pPr>
            <w:r w:rsidRPr="00EC74AA">
              <w:rPr>
                <w:rFonts w:ascii="Times New Roman" w:eastAsia="Times New Roman" w:hAnsi="Times New Roman" w:cs="Times New Roman"/>
                <w:b/>
                <w:bCs/>
                <w:color w:val="000000"/>
                <w:sz w:val="24"/>
                <w:szCs w:val="24"/>
                <w:lang w:eastAsia="ru-RU"/>
              </w:rPr>
              <w:t>Всего подпитка тепловой сети, в том числе:</w:t>
            </w:r>
          </w:p>
        </w:tc>
        <w:tc>
          <w:tcPr>
            <w:tcW w:w="1292" w:type="dxa"/>
            <w:shd w:val="clear" w:color="auto" w:fill="auto"/>
            <w:vAlign w:val="center"/>
            <w:hideMark/>
          </w:tcPr>
          <w:p w14:paraId="4A88D45F" w14:textId="77777777" w:rsidR="00EC7FC4" w:rsidRPr="00EC74AA" w:rsidRDefault="00EC7FC4" w:rsidP="00EC7FC4">
            <w:pPr>
              <w:spacing w:after="0" w:line="240" w:lineRule="auto"/>
              <w:jc w:val="center"/>
              <w:rPr>
                <w:rFonts w:ascii="Times New Roman" w:eastAsia="Times New Roman" w:hAnsi="Times New Roman" w:cs="Times New Roman"/>
                <w:b/>
                <w:bCs/>
                <w:color w:val="000000"/>
                <w:sz w:val="24"/>
                <w:szCs w:val="24"/>
                <w:lang w:eastAsia="ru-RU"/>
              </w:rPr>
            </w:pPr>
            <w:r w:rsidRPr="00EC74AA">
              <w:rPr>
                <w:rFonts w:ascii="Times New Roman" w:eastAsia="Times New Roman" w:hAnsi="Times New Roman" w:cs="Times New Roman"/>
                <w:b/>
                <w:bCs/>
                <w:color w:val="000000"/>
                <w:sz w:val="24"/>
                <w:szCs w:val="24"/>
                <w:lang w:eastAsia="ru-RU"/>
              </w:rPr>
              <w:t>т/ч</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14:paraId="7E480ECF" w14:textId="548DA7D9" w:rsidR="00EC7FC4" w:rsidRPr="00EC74AA" w:rsidRDefault="00EC7FC4" w:rsidP="00EC7FC4">
            <w:pPr>
              <w:spacing w:after="0" w:line="240" w:lineRule="auto"/>
              <w:ind w:left="-121" w:right="-112"/>
              <w:jc w:val="center"/>
              <w:rPr>
                <w:rFonts w:ascii="Times New Roman" w:eastAsia="Times New Roman" w:hAnsi="Times New Roman" w:cs="Times New Roman"/>
                <w:b/>
                <w:bCs/>
                <w:color w:val="000000"/>
                <w:lang w:eastAsia="ru-RU"/>
              </w:rPr>
            </w:pPr>
            <w:r w:rsidRPr="00EC74AA">
              <w:rPr>
                <w:rFonts w:ascii="Times New Roman" w:hAnsi="Times New Roman" w:cs="Times New Roman"/>
                <w:b/>
                <w:bCs/>
              </w:rPr>
              <w:t>215,23</w:t>
            </w:r>
          </w:p>
        </w:tc>
        <w:tc>
          <w:tcPr>
            <w:tcW w:w="1129" w:type="dxa"/>
            <w:tcBorders>
              <w:right w:val="single" w:sz="4" w:space="0" w:color="auto"/>
            </w:tcBorders>
          </w:tcPr>
          <w:p w14:paraId="2D6D1449" w14:textId="1945F193" w:rsidR="00EC7FC4" w:rsidRPr="00EC74AA" w:rsidRDefault="00EC7FC4" w:rsidP="00EC7FC4">
            <w:pPr>
              <w:spacing w:after="0" w:line="240" w:lineRule="auto"/>
              <w:ind w:left="-121" w:right="-112"/>
              <w:jc w:val="center"/>
              <w:rPr>
                <w:rFonts w:ascii="Times New Roman" w:eastAsia="Times New Roman" w:hAnsi="Times New Roman" w:cs="Times New Roman"/>
                <w:b/>
                <w:bCs/>
                <w:color w:val="000000"/>
                <w:lang w:eastAsia="ru-RU"/>
              </w:rPr>
            </w:pPr>
            <w:r w:rsidRPr="00EC74AA">
              <w:rPr>
                <w:rFonts w:ascii="Times New Roman" w:hAnsi="Times New Roman" w:cs="Times New Roman"/>
                <w:b/>
                <w:bCs/>
              </w:rPr>
              <w:t>213,74</w:t>
            </w:r>
          </w:p>
        </w:tc>
        <w:tc>
          <w:tcPr>
            <w:tcW w:w="1129" w:type="dxa"/>
            <w:tcBorders>
              <w:top w:val="single" w:sz="4" w:space="0" w:color="auto"/>
              <w:left w:val="single" w:sz="4" w:space="0" w:color="auto"/>
              <w:bottom w:val="single" w:sz="4" w:space="0" w:color="auto"/>
              <w:right w:val="single" w:sz="4" w:space="0" w:color="auto"/>
            </w:tcBorders>
            <w:shd w:val="clear" w:color="auto" w:fill="auto"/>
          </w:tcPr>
          <w:p w14:paraId="3FD39F93" w14:textId="2B51628E" w:rsidR="00EC7FC4" w:rsidRPr="00EC74AA" w:rsidRDefault="00EC7FC4" w:rsidP="00EC7FC4">
            <w:pPr>
              <w:spacing w:after="0" w:line="240" w:lineRule="auto"/>
              <w:ind w:left="-121" w:right="-112"/>
              <w:jc w:val="center"/>
              <w:rPr>
                <w:rFonts w:ascii="Times New Roman" w:hAnsi="Times New Roman" w:cs="Times New Roman"/>
                <w:b/>
                <w:bCs/>
                <w:color w:val="000000"/>
              </w:rPr>
            </w:pPr>
            <w:r w:rsidRPr="00EC74AA">
              <w:rPr>
                <w:rFonts w:ascii="Times New Roman" w:hAnsi="Times New Roman" w:cs="Times New Roman"/>
                <w:b/>
                <w:bCs/>
              </w:rPr>
              <w:t>213,74</w:t>
            </w:r>
          </w:p>
        </w:tc>
        <w:tc>
          <w:tcPr>
            <w:tcW w:w="1272" w:type="dxa"/>
            <w:tcBorders>
              <w:top w:val="single" w:sz="4" w:space="0" w:color="auto"/>
              <w:left w:val="single" w:sz="4" w:space="0" w:color="auto"/>
              <w:bottom w:val="single" w:sz="4" w:space="0" w:color="auto"/>
              <w:right w:val="single" w:sz="4" w:space="0" w:color="auto"/>
            </w:tcBorders>
            <w:shd w:val="clear" w:color="auto" w:fill="auto"/>
            <w:hideMark/>
          </w:tcPr>
          <w:p w14:paraId="4CAFFC60" w14:textId="3A815A9C" w:rsidR="00EC7FC4" w:rsidRPr="00EC74AA" w:rsidRDefault="00EC7FC4" w:rsidP="00EC7FC4">
            <w:pPr>
              <w:spacing w:after="0" w:line="240" w:lineRule="auto"/>
              <w:ind w:left="-121" w:right="-112"/>
              <w:jc w:val="center"/>
              <w:rPr>
                <w:rFonts w:ascii="Times New Roman" w:eastAsia="Times New Roman" w:hAnsi="Times New Roman" w:cs="Times New Roman"/>
                <w:b/>
                <w:bCs/>
                <w:color w:val="000000"/>
                <w:lang w:eastAsia="ru-RU"/>
              </w:rPr>
            </w:pPr>
            <w:r w:rsidRPr="00EC74AA">
              <w:rPr>
                <w:rFonts w:ascii="Times New Roman" w:hAnsi="Times New Roman" w:cs="Times New Roman"/>
                <w:b/>
                <w:bCs/>
              </w:rPr>
              <w:t>213,74</w:t>
            </w:r>
          </w:p>
        </w:tc>
      </w:tr>
      <w:tr w:rsidR="00EC7FC4" w:rsidRPr="00EC74AA" w14:paraId="7266EB2B" w14:textId="77777777" w:rsidTr="00231804">
        <w:trPr>
          <w:trHeight w:val="20"/>
        </w:trPr>
        <w:tc>
          <w:tcPr>
            <w:tcW w:w="3397" w:type="dxa"/>
            <w:shd w:val="clear" w:color="auto" w:fill="auto"/>
            <w:vAlign w:val="center"/>
            <w:hideMark/>
          </w:tcPr>
          <w:p w14:paraId="274A795A" w14:textId="77777777" w:rsidR="00EC7FC4" w:rsidRPr="00EC74AA" w:rsidRDefault="00EC7FC4" w:rsidP="00EC7FC4">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нормативные утечки теплоносителя</w:t>
            </w:r>
          </w:p>
        </w:tc>
        <w:tc>
          <w:tcPr>
            <w:tcW w:w="1292" w:type="dxa"/>
            <w:shd w:val="clear" w:color="auto" w:fill="auto"/>
            <w:vAlign w:val="center"/>
            <w:hideMark/>
          </w:tcPr>
          <w:p w14:paraId="6F1E32BB" w14:textId="77777777" w:rsidR="00EC7FC4" w:rsidRPr="00EC74AA" w:rsidRDefault="00EC7FC4" w:rsidP="00EC7FC4">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nil"/>
              <w:left w:val="nil"/>
              <w:bottom w:val="single" w:sz="4" w:space="0" w:color="auto"/>
              <w:right w:val="single" w:sz="4" w:space="0" w:color="auto"/>
            </w:tcBorders>
            <w:shd w:val="clear" w:color="auto" w:fill="auto"/>
            <w:vAlign w:val="center"/>
          </w:tcPr>
          <w:p w14:paraId="748D233F" w14:textId="470A7DCE"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hAnsi="Times New Roman" w:cs="Times New Roman"/>
              </w:rPr>
              <w:t>5,48</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658E16B4" w14:textId="6DE9E39F"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hAnsi="Times New Roman" w:cs="Times New Roman"/>
              </w:rPr>
              <w:t>5,48</w:t>
            </w:r>
          </w:p>
        </w:tc>
        <w:tc>
          <w:tcPr>
            <w:tcW w:w="1129" w:type="dxa"/>
            <w:tcBorders>
              <w:top w:val="single" w:sz="4" w:space="0" w:color="auto"/>
              <w:left w:val="nil"/>
              <w:bottom w:val="single" w:sz="4" w:space="0" w:color="auto"/>
              <w:right w:val="single" w:sz="4" w:space="0" w:color="auto"/>
            </w:tcBorders>
            <w:shd w:val="clear" w:color="auto" w:fill="auto"/>
            <w:vAlign w:val="center"/>
          </w:tcPr>
          <w:p w14:paraId="1C42EC43" w14:textId="40CE30E4" w:rsidR="00EC7FC4" w:rsidRPr="00EC74AA" w:rsidRDefault="00EC7FC4" w:rsidP="00EC7FC4">
            <w:pPr>
              <w:spacing w:after="0" w:line="240" w:lineRule="auto"/>
              <w:ind w:left="-121" w:right="-112"/>
              <w:jc w:val="center"/>
              <w:rPr>
                <w:rFonts w:ascii="Times New Roman" w:hAnsi="Times New Roman" w:cs="Times New Roman"/>
                <w:color w:val="000000"/>
              </w:rPr>
            </w:pPr>
            <w:r w:rsidRPr="00EC74AA">
              <w:rPr>
                <w:rFonts w:ascii="Times New Roman" w:hAnsi="Times New Roman" w:cs="Times New Roman"/>
              </w:rPr>
              <w:t>5,48</w:t>
            </w:r>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1709EA1C" w14:textId="5EB9B1BA"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hAnsi="Times New Roman" w:cs="Times New Roman"/>
              </w:rPr>
              <w:t>5,48</w:t>
            </w:r>
          </w:p>
        </w:tc>
      </w:tr>
      <w:tr w:rsidR="00EC7FC4" w:rsidRPr="00EC74AA" w14:paraId="2657602E" w14:textId="77777777" w:rsidTr="00BF0F6F">
        <w:trPr>
          <w:trHeight w:val="20"/>
        </w:trPr>
        <w:tc>
          <w:tcPr>
            <w:tcW w:w="3397" w:type="dxa"/>
            <w:shd w:val="clear" w:color="auto" w:fill="auto"/>
            <w:vAlign w:val="center"/>
            <w:hideMark/>
          </w:tcPr>
          <w:p w14:paraId="7158B6E5" w14:textId="77777777" w:rsidR="00EC7FC4" w:rsidRPr="00EC74AA" w:rsidRDefault="00EC7FC4" w:rsidP="00EC7FC4">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сверхнормативные утечки теплоносителя</w:t>
            </w:r>
          </w:p>
        </w:tc>
        <w:tc>
          <w:tcPr>
            <w:tcW w:w="1292" w:type="dxa"/>
            <w:shd w:val="clear" w:color="auto" w:fill="auto"/>
            <w:vAlign w:val="center"/>
            <w:hideMark/>
          </w:tcPr>
          <w:p w14:paraId="736D6D25" w14:textId="77777777" w:rsidR="00EC7FC4" w:rsidRPr="00EC74AA" w:rsidRDefault="00EC7FC4" w:rsidP="00EC7FC4">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nil"/>
              <w:left w:val="single" w:sz="4" w:space="0" w:color="auto"/>
              <w:bottom w:val="single" w:sz="4" w:space="0" w:color="auto"/>
              <w:right w:val="single" w:sz="4" w:space="0" w:color="auto"/>
            </w:tcBorders>
            <w:shd w:val="clear" w:color="auto" w:fill="auto"/>
            <w:vAlign w:val="center"/>
          </w:tcPr>
          <w:p w14:paraId="48010B51" w14:textId="3D233AF2"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hAnsi="Times New Roman" w:cs="Times New Roman"/>
              </w:rPr>
              <w:t>1,49</w:t>
            </w:r>
          </w:p>
        </w:tc>
        <w:tc>
          <w:tcPr>
            <w:tcW w:w="1129" w:type="dxa"/>
            <w:tcBorders>
              <w:top w:val="single" w:sz="4" w:space="0" w:color="auto"/>
              <w:right w:val="single" w:sz="4" w:space="0" w:color="auto"/>
            </w:tcBorders>
            <w:vAlign w:val="center"/>
          </w:tcPr>
          <w:p w14:paraId="6B1C0B66" w14:textId="0BF06F25"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0,00</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00FBE4D1" w14:textId="21E4A39A" w:rsidR="00EC7FC4" w:rsidRPr="00EC74AA" w:rsidRDefault="00EC7FC4" w:rsidP="00EC7FC4">
            <w:pPr>
              <w:spacing w:after="0" w:line="240" w:lineRule="auto"/>
              <w:ind w:left="-121" w:right="-112"/>
              <w:jc w:val="center"/>
              <w:rPr>
                <w:rFonts w:ascii="Times New Roman" w:hAnsi="Times New Roman" w:cs="Times New Roman"/>
                <w:color w:val="000000"/>
              </w:rPr>
            </w:pPr>
            <w:r w:rsidRPr="00EC74AA">
              <w:rPr>
                <w:rFonts w:ascii="Times New Roman" w:hAnsi="Times New Roman" w:cs="Times New Roman"/>
              </w:rPr>
              <w:t>0,00</w:t>
            </w:r>
          </w:p>
        </w:tc>
        <w:tc>
          <w:tcPr>
            <w:tcW w:w="12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DEE3441" w14:textId="50443B95" w:rsidR="00EC7FC4" w:rsidRPr="00EC74AA" w:rsidRDefault="00EC7FC4" w:rsidP="00EC7FC4">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hAnsi="Times New Roman" w:cs="Times New Roman"/>
              </w:rPr>
              <w:t>0,00</w:t>
            </w:r>
          </w:p>
        </w:tc>
      </w:tr>
      <w:tr w:rsidR="00EC7FC4" w:rsidRPr="00EC74AA" w14:paraId="2FABEC60" w14:textId="77777777" w:rsidTr="00231804">
        <w:trPr>
          <w:trHeight w:val="20"/>
        </w:trPr>
        <w:tc>
          <w:tcPr>
            <w:tcW w:w="3397" w:type="dxa"/>
            <w:shd w:val="clear" w:color="auto" w:fill="auto"/>
            <w:vAlign w:val="center"/>
            <w:hideMark/>
          </w:tcPr>
          <w:p w14:paraId="011191E4" w14:textId="77777777" w:rsidR="00EC7FC4" w:rsidRPr="00EC74AA" w:rsidRDefault="00EC7FC4" w:rsidP="00EC7FC4">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Отпуск теплоносителя из тепловых сетей на цели ГВС в часы максимального водоразбора</w:t>
            </w:r>
          </w:p>
        </w:tc>
        <w:tc>
          <w:tcPr>
            <w:tcW w:w="1292" w:type="dxa"/>
            <w:shd w:val="clear" w:color="auto" w:fill="auto"/>
            <w:vAlign w:val="center"/>
            <w:hideMark/>
          </w:tcPr>
          <w:p w14:paraId="1A168EC1" w14:textId="77777777" w:rsidR="00EC7FC4" w:rsidRPr="00EC74AA" w:rsidRDefault="00EC7FC4" w:rsidP="00EC7FC4">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nil"/>
              <w:left w:val="nil"/>
              <w:bottom w:val="single" w:sz="4" w:space="0" w:color="auto"/>
              <w:right w:val="single" w:sz="4" w:space="0" w:color="auto"/>
            </w:tcBorders>
            <w:shd w:val="clear" w:color="auto" w:fill="auto"/>
            <w:vAlign w:val="center"/>
          </w:tcPr>
          <w:p w14:paraId="6E6F3B0F" w14:textId="0F53CA95"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208,27</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3C399597" w14:textId="19CB87A4"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208,27</w:t>
            </w:r>
          </w:p>
        </w:tc>
        <w:tc>
          <w:tcPr>
            <w:tcW w:w="1129" w:type="dxa"/>
            <w:tcBorders>
              <w:top w:val="single" w:sz="4" w:space="0" w:color="auto"/>
              <w:left w:val="nil"/>
              <w:bottom w:val="single" w:sz="4" w:space="0" w:color="auto"/>
              <w:right w:val="single" w:sz="4" w:space="0" w:color="auto"/>
            </w:tcBorders>
            <w:shd w:val="clear" w:color="auto" w:fill="auto"/>
            <w:vAlign w:val="center"/>
          </w:tcPr>
          <w:p w14:paraId="595FD3B5" w14:textId="301F4D7C" w:rsidR="00EC7FC4" w:rsidRPr="00EC74AA" w:rsidRDefault="00EC7FC4" w:rsidP="00EC7FC4">
            <w:pPr>
              <w:spacing w:after="0" w:line="240" w:lineRule="auto"/>
              <w:ind w:left="-121" w:right="-112"/>
              <w:jc w:val="center"/>
              <w:rPr>
                <w:rFonts w:ascii="Times New Roman" w:hAnsi="Times New Roman" w:cs="Times New Roman"/>
                <w:color w:val="000000"/>
              </w:rPr>
            </w:pPr>
            <w:r w:rsidRPr="00EC74AA">
              <w:rPr>
                <w:rFonts w:ascii="Times New Roman" w:hAnsi="Times New Roman" w:cs="Times New Roman"/>
              </w:rPr>
              <w:t>208,27</w:t>
            </w:r>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082C89B7" w14:textId="75AB1488"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208,27</w:t>
            </w:r>
          </w:p>
        </w:tc>
      </w:tr>
      <w:tr w:rsidR="00EC7FC4" w:rsidRPr="00EC74AA" w14:paraId="34392D5B" w14:textId="77777777" w:rsidTr="00231804">
        <w:trPr>
          <w:trHeight w:val="20"/>
        </w:trPr>
        <w:tc>
          <w:tcPr>
            <w:tcW w:w="3397" w:type="dxa"/>
            <w:shd w:val="clear" w:color="auto" w:fill="auto"/>
            <w:vAlign w:val="center"/>
            <w:hideMark/>
          </w:tcPr>
          <w:p w14:paraId="7197EFDF" w14:textId="77777777" w:rsidR="00EC7FC4" w:rsidRPr="00EC74AA" w:rsidRDefault="00EC7FC4" w:rsidP="00EC7FC4">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Резерв (+) / дефицит (-) ВПУ</w:t>
            </w:r>
          </w:p>
        </w:tc>
        <w:tc>
          <w:tcPr>
            <w:tcW w:w="1292" w:type="dxa"/>
            <w:shd w:val="clear" w:color="auto" w:fill="auto"/>
            <w:vAlign w:val="center"/>
            <w:hideMark/>
          </w:tcPr>
          <w:p w14:paraId="6CDA2569" w14:textId="77777777" w:rsidR="00EC7FC4" w:rsidRPr="00EC74AA" w:rsidRDefault="00EC7FC4" w:rsidP="00EC7FC4">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single" w:sz="4" w:space="0" w:color="auto"/>
              <w:left w:val="nil"/>
              <w:bottom w:val="single" w:sz="4" w:space="0" w:color="auto"/>
              <w:right w:val="single" w:sz="4" w:space="0" w:color="auto"/>
            </w:tcBorders>
            <w:shd w:val="clear" w:color="auto" w:fill="auto"/>
            <w:vAlign w:val="center"/>
          </w:tcPr>
          <w:p w14:paraId="07DA2077" w14:textId="43DBFC1A"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-78,73</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561C1752" w14:textId="08569CB3"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-78,73</w:t>
            </w:r>
          </w:p>
        </w:tc>
        <w:tc>
          <w:tcPr>
            <w:tcW w:w="1129" w:type="dxa"/>
            <w:tcBorders>
              <w:top w:val="single" w:sz="4" w:space="0" w:color="auto"/>
              <w:left w:val="nil"/>
              <w:bottom w:val="single" w:sz="4" w:space="0" w:color="auto"/>
              <w:right w:val="single" w:sz="4" w:space="0" w:color="auto"/>
            </w:tcBorders>
            <w:shd w:val="clear" w:color="auto" w:fill="auto"/>
            <w:vAlign w:val="center"/>
          </w:tcPr>
          <w:p w14:paraId="3EFC0064" w14:textId="7DC6228A" w:rsidR="00EC7FC4" w:rsidRPr="00EC74AA" w:rsidRDefault="00EC7FC4" w:rsidP="00EC7FC4">
            <w:pPr>
              <w:spacing w:after="0" w:line="240" w:lineRule="auto"/>
              <w:ind w:left="-121" w:right="-112"/>
              <w:jc w:val="center"/>
              <w:rPr>
                <w:rFonts w:ascii="Times New Roman" w:hAnsi="Times New Roman" w:cs="Times New Roman"/>
              </w:rPr>
            </w:pPr>
            <w:r w:rsidRPr="00EC74AA">
              <w:rPr>
                <w:rFonts w:ascii="Times New Roman" w:hAnsi="Times New Roman" w:cs="Times New Roman"/>
              </w:rPr>
              <w:t>-77,24</w:t>
            </w:r>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0EB7976F" w14:textId="5C645685"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-77,24</w:t>
            </w:r>
          </w:p>
        </w:tc>
      </w:tr>
      <w:tr w:rsidR="00EC7FC4" w:rsidRPr="00EC74AA" w14:paraId="55D5D529" w14:textId="77777777" w:rsidTr="00EC7FC4">
        <w:trPr>
          <w:trHeight w:val="20"/>
        </w:trPr>
        <w:tc>
          <w:tcPr>
            <w:tcW w:w="3397" w:type="dxa"/>
            <w:tcBorders>
              <w:bottom w:val="single" w:sz="4" w:space="0" w:color="auto"/>
            </w:tcBorders>
            <w:shd w:val="clear" w:color="auto" w:fill="auto"/>
            <w:vAlign w:val="center"/>
            <w:hideMark/>
          </w:tcPr>
          <w:p w14:paraId="108DC019" w14:textId="77777777" w:rsidR="00EC7FC4" w:rsidRPr="00EC74AA" w:rsidRDefault="00EC7FC4" w:rsidP="00EC7FC4">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Резерв (+) / дефицит (-) ВПУ с учетом БАГВ</w:t>
            </w:r>
          </w:p>
        </w:tc>
        <w:tc>
          <w:tcPr>
            <w:tcW w:w="1292" w:type="dxa"/>
            <w:tcBorders>
              <w:bottom w:val="single" w:sz="4" w:space="0" w:color="auto"/>
            </w:tcBorders>
            <w:shd w:val="clear" w:color="auto" w:fill="auto"/>
            <w:vAlign w:val="center"/>
            <w:hideMark/>
          </w:tcPr>
          <w:p w14:paraId="290F2FDD" w14:textId="77777777" w:rsidR="00EC7FC4" w:rsidRPr="00EC74AA" w:rsidRDefault="00EC7FC4" w:rsidP="00EC7FC4">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single" w:sz="4" w:space="0" w:color="auto"/>
              <w:left w:val="nil"/>
              <w:bottom w:val="single" w:sz="4" w:space="0" w:color="auto"/>
              <w:right w:val="single" w:sz="4" w:space="0" w:color="auto"/>
            </w:tcBorders>
            <w:shd w:val="clear" w:color="auto" w:fill="auto"/>
            <w:vAlign w:val="center"/>
          </w:tcPr>
          <w:p w14:paraId="46ABEE47" w14:textId="22997231" w:rsidR="00EC7FC4" w:rsidRPr="00EC74AA" w:rsidRDefault="00EC7FC4" w:rsidP="00EC7FC4">
            <w:pPr>
              <w:spacing w:after="0" w:line="240" w:lineRule="auto"/>
              <w:ind w:left="-121" w:right="-112"/>
              <w:jc w:val="center"/>
              <w:rPr>
                <w:rFonts w:ascii="Times New Roman" w:eastAsia="Times New Roman" w:hAnsi="Times New Roman" w:cs="Times New Roman"/>
                <w:b/>
                <w:bCs/>
                <w:lang w:eastAsia="ru-RU"/>
              </w:rPr>
            </w:pPr>
            <w:r w:rsidRPr="00EC74AA">
              <w:rPr>
                <w:rFonts w:ascii="Times New Roman" w:hAnsi="Times New Roman" w:cs="Times New Roman"/>
                <w:b/>
                <w:bCs/>
              </w:rPr>
              <w:t>1921,3</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4CE0EE16" w14:textId="2088A950" w:rsidR="00EC7FC4" w:rsidRPr="00EC74AA" w:rsidRDefault="00EC7FC4" w:rsidP="00EC7FC4">
            <w:pPr>
              <w:spacing w:after="0" w:line="240" w:lineRule="auto"/>
              <w:ind w:left="-121" w:right="-112"/>
              <w:jc w:val="center"/>
              <w:rPr>
                <w:rFonts w:ascii="Times New Roman" w:eastAsia="Times New Roman" w:hAnsi="Times New Roman" w:cs="Times New Roman"/>
                <w:b/>
                <w:bCs/>
                <w:lang w:eastAsia="ru-RU"/>
              </w:rPr>
            </w:pPr>
            <w:r w:rsidRPr="00EC74AA">
              <w:rPr>
                <w:rFonts w:ascii="Times New Roman" w:hAnsi="Times New Roman" w:cs="Times New Roman"/>
                <w:b/>
                <w:bCs/>
              </w:rPr>
              <w:t>1921,3</w:t>
            </w:r>
          </w:p>
        </w:tc>
        <w:tc>
          <w:tcPr>
            <w:tcW w:w="1129" w:type="dxa"/>
            <w:tcBorders>
              <w:top w:val="single" w:sz="4" w:space="0" w:color="auto"/>
              <w:left w:val="nil"/>
              <w:bottom w:val="single" w:sz="4" w:space="0" w:color="auto"/>
              <w:right w:val="single" w:sz="4" w:space="0" w:color="auto"/>
            </w:tcBorders>
            <w:shd w:val="clear" w:color="auto" w:fill="auto"/>
            <w:vAlign w:val="center"/>
          </w:tcPr>
          <w:p w14:paraId="1711F2D0" w14:textId="35D41790" w:rsidR="00EC7FC4" w:rsidRPr="00EC74AA" w:rsidRDefault="00EC7FC4" w:rsidP="00EC7FC4">
            <w:pPr>
              <w:spacing w:after="0" w:line="240" w:lineRule="auto"/>
              <w:ind w:left="-121" w:right="-112"/>
              <w:jc w:val="center"/>
              <w:rPr>
                <w:rFonts w:ascii="Times New Roman" w:hAnsi="Times New Roman" w:cs="Times New Roman"/>
                <w:b/>
                <w:bCs/>
              </w:rPr>
            </w:pPr>
            <w:r w:rsidRPr="00EC74AA">
              <w:rPr>
                <w:rFonts w:ascii="Times New Roman" w:hAnsi="Times New Roman" w:cs="Times New Roman"/>
                <w:b/>
                <w:bCs/>
              </w:rPr>
              <w:t>1922,8</w:t>
            </w:r>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6C1AA917" w14:textId="12A38347" w:rsidR="00EC7FC4" w:rsidRPr="00EC74AA" w:rsidRDefault="00EC7FC4" w:rsidP="00EC7FC4">
            <w:pPr>
              <w:spacing w:after="0" w:line="240" w:lineRule="auto"/>
              <w:ind w:left="-121" w:right="-112"/>
              <w:jc w:val="center"/>
              <w:rPr>
                <w:rFonts w:ascii="Times New Roman" w:eastAsia="Times New Roman" w:hAnsi="Times New Roman" w:cs="Times New Roman"/>
                <w:b/>
                <w:bCs/>
                <w:lang w:eastAsia="ru-RU"/>
              </w:rPr>
            </w:pPr>
            <w:r w:rsidRPr="00EC74AA">
              <w:rPr>
                <w:rFonts w:ascii="Times New Roman" w:hAnsi="Times New Roman" w:cs="Times New Roman"/>
                <w:b/>
                <w:bCs/>
              </w:rPr>
              <w:t>1922,8</w:t>
            </w:r>
          </w:p>
        </w:tc>
      </w:tr>
      <w:tr w:rsidR="00EC7FC4" w:rsidRPr="00EC74AA" w14:paraId="6674CEA9" w14:textId="77777777" w:rsidTr="00217C5E">
        <w:trPr>
          <w:trHeight w:val="20"/>
        </w:trPr>
        <w:tc>
          <w:tcPr>
            <w:tcW w:w="4689" w:type="dxa"/>
            <w:gridSpan w:val="2"/>
            <w:tcBorders>
              <w:top w:val="single" w:sz="4" w:space="0" w:color="auto"/>
              <w:left w:val="single" w:sz="4" w:space="0" w:color="auto"/>
              <w:bottom w:val="single" w:sz="4" w:space="0" w:color="auto"/>
              <w:right w:val="nil"/>
            </w:tcBorders>
            <w:shd w:val="clear" w:color="auto" w:fill="FFF2CC" w:themeFill="accent4" w:themeFillTint="33"/>
            <w:vAlign w:val="center"/>
          </w:tcPr>
          <w:p w14:paraId="5F91064E" w14:textId="7960D69E" w:rsidR="00EC7FC4" w:rsidRPr="00EC74AA" w:rsidRDefault="00EC7FC4" w:rsidP="00EC7FC4">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b/>
                <w:bCs/>
                <w:i/>
                <w:iCs/>
                <w:sz w:val="24"/>
                <w:szCs w:val="24"/>
                <w:lang w:eastAsia="ru-RU"/>
              </w:rPr>
              <w:t>Котельная № 3 (Заводской пр-д, 1)</w:t>
            </w:r>
          </w:p>
        </w:tc>
        <w:tc>
          <w:tcPr>
            <w:tcW w:w="1128" w:type="dxa"/>
            <w:tcBorders>
              <w:top w:val="single" w:sz="4" w:space="0" w:color="auto"/>
              <w:left w:val="nil"/>
              <w:bottom w:val="single" w:sz="4" w:space="0" w:color="auto"/>
              <w:right w:val="nil"/>
            </w:tcBorders>
            <w:shd w:val="clear" w:color="auto" w:fill="FFF2CC" w:themeFill="accent4" w:themeFillTint="33"/>
            <w:vAlign w:val="center"/>
          </w:tcPr>
          <w:p w14:paraId="59ABBA0C" w14:textId="77777777"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p>
        </w:tc>
        <w:tc>
          <w:tcPr>
            <w:tcW w:w="1129" w:type="dxa"/>
            <w:tcBorders>
              <w:top w:val="single" w:sz="4" w:space="0" w:color="auto"/>
              <w:left w:val="nil"/>
              <w:bottom w:val="single" w:sz="4" w:space="0" w:color="auto"/>
              <w:right w:val="nil"/>
            </w:tcBorders>
            <w:shd w:val="clear" w:color="auto" w:fill="FFF2CC" w:themeFill="accent4" w:themeFillTint="33"/>
            <w:vAlign w:val="center"/>
          </w:tcPr>
          <w:p w14:paraId="2C0D44CA" w14:textId="77777777"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p>
        </w:tc>
        <w:tc>
          <w:tcPr>
            <w:tcW w:w="1129" w:type="dxa"/>
            <w:tcBorders>
              <w:top w:val="single" w:sz="4" w:space="0" w:color="auto"/>
              <w:left w:val="nil"/>
              <w:bottom w:val="single" w:sz="4" w:space="0" w:color="auto"/>
              <w:right w:val="nil"/>
            </w:tcBorders>
            <w:shd w:val="clear" w:color="auto" w:fill="FFF2CC" w:themeFill="accent4" w:themeFillTint="33"/>
            <w:vAlign w:val="center"/>
          </w:tcPr>
          <w:p w14:paraId="1414B87A" w14:textId="77777777"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p>
        </w:tc>
        <w:tc>
          <w:tcPr>
            <w:tcW w:w="1272"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79F5D18C" w14:textId="77777777"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p>
        </w:tc>
      </w:tr>
      <w:tr w:rsidR="00EC7FC4" w:rsidRPr="00EC74AA" w14:paraId="627F1852" w14:textId="77777777" w:rsidTr="00C96A45">
        <w:trPr>
          <w:trHeight w:val="20"/>
        </w:trPr>
        <w:tc>
          <w:tcPr>
            <w:tcW w:w="3397" w:type="dxa"/>
            <w:tcBorders>
              <w:top w:val="single" w:sz="4" w:space="0" w:color="auto"/>
            </w:tcBorders>
            <w:shd w:val="clear" w:color="auto" w:fill="auto"/>
            <w:vAlign w:val="center"/>
            <w:hideMark/>
          </w:tcPr>
          <w:p w14:paraId="775B8CCB" w14:textId="77777777" w:rsidR="00EC7FC4" w:rsidRPr="00EC74AA" w:rsidRDefault="00EC7FC4" w:rsidP="00EC7FC4">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Производительность ВПУ</w:t>
            </w:r>
          </w:p>
        </w:tc>
        <w:tc>
          <w:tcPr>
            <w:tcW w:w="1292" w:type="dxa"/>
            <w:tcBorders>
              <w:top w:val="single" w:sz="4" w:space="0" w:color="auto"/>
            </w:tcBorders>
            <w:shd w:val="clear" w:color="auto" w:fill="auto"/>
            <w:vAlign w:val="center"/>
            <w:hideMark/>
          </w:tcPr>
          <w:p w14:paraId="0E3537EB" w14:textId="77777777" w:rsidR="00EC7FC4" w:rsidRPr="00EC74AA" w:rsidRDefault="00EC7FC4" w:rsidP="00EC7FC4">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nil"/>
              <w:left w:val="nil"/>
              <w:bottom w:val="single" w:sz="4" w:space="0" w:color="auto"/>
              <w:right w:val="single" w:sz="4" w:space="0" w:color="auto"/>
            </w:tcBorders>
            <w:shd w:val="clear" w:color="auto" w:fill="auto"/>
            <w:vAlign w:val="center"/>
          </w:tcPr>
          <w:p w14:paraId="2AAEE2B4" w14:textId="0416CCD5"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b/>
                <w:bCs/>
                <w:color w:val="000000"/>
                <w:lang w:eastAsia="ru-RU"/>
              </w:rPr>
              <w:t>360</w:t>
            </w:r>
          </w:p>
        </w:tc>
        <w:tc>
          <w:tcPr>
            <w:tcW w:w="1129" w:type="dxa"/>
            <w:tcBorders>
              <w:top w:val="single" w:sz="4" w:space="0" w:color="auto"/>
            </w:tcBorders>
            <w:vAlign w:val="center"/>
          </w:tcPr>
          <w:p w14:paraId="123BCCF0" w14:textId="005B2154"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sz w:val="24"/>
                <w:szCs w:val="24"/>
                <w:lang w:eastAsia="ru-RU"/>
              </w:rPr>
              <w:t>360</w:t>
            </w:r>
          </w:p>
        </w:tc>
        <w:tc>
          <w:tcPr>
            <w:tcW w:w="1129" w:type="dxa"/>
            <w:tcBorders>
              <w:top w:val="single" w:sz="4" w:space="0" w:color="auto"/>
            </w:tcBorders>
            <w:shd w:val="clear" w:color="auto" w:fill="auto"/>
            <w:vAlign w:val="center"/>
          </w:tcPr>
          <w:p w14:paraId="76FC1455" w14:textId="431A4C3D"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360</w:t>
            </w:r>
          </w:p>
        </w:tc>
        <w:tc>
          <w:tcPr>
            <w:tcW w:w="1272" w:type="dxa"/>
            <w:tcBorders>
              <w:top w:val="single" w:sz="4" w:space="0" w:color="auto"/>
            </w:tcBorders>
            <w:shd w:val="clear" w:color="auto" w:fill="auto"/>
            <w:vAlign w:val="center"/>
            <w:hideMark/>
          </w:tcPr>
          <w:p w14:paraId="1B31D9D9" w14:textId="00A2D30A"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sz w:val="24"/>
                <w:szCs w:val="24"/>
                <w:lang w:eastAsia="ru-RU"/>
              </w:rPr>
              <w:t>360</w:t>
            </w:r>
          </w:p>
        </w:tc>
      </w:tr>
      <w:tr w:rsidR="00EC7FC4" w:rsidRPr="00EC74AA" w14:paraId="1000DBAB" w14:textId="77777777" w:rsidTr="00C96A45">
        <w:trPr>
          <w:trHeight w:val="20"/>
        </w:trPr>
        <w:tc>
          <w:tcPr>
            <w:tcW w:w="3397" w:type="dxa"/>
            <w:shd w:val="clear" w:color="auto" w:fill="auto"/>
            <w:vAlign w:val="center"/>
            <w:hideMark/>
          </w:tcPr>
          <w:p w14:paraId="40D4EE5C" w14:textId="77777777" w:rsidR="00EC7FC4" w:rsidRPr="00EC74AA" w:rsidRDefault="00EC7FC4" w:rsidP="00EC7FC4">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Срок службы</w:t>
            </w:r>
          </w:p>
        </w:tc>
        <w:tc>
          <w:tcPr>
            <w:tcW w:w="1292" w:type="dxa"/>
            <w:shd w:val="clear" w:color="auto" w:fill="auto"/>
            <w:vAlign w:val="center"/>
            <w:hideMark/>
          </w:tcPr>
          <w:p w14:paraId="43C920D4" w14:textId="77777777" w:rsidR="00EC7FC4" w:rsidRPr="00EC74AA" w:rsidRDefault="00EC7FC4" w:rsidP="00EC7FC4">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лет</w:t>
            </w:r>
          </w:p>
        </w:tc>
        <w:tc>
          <w:tcPr>
            <w:tcW w:w="1128" w:type="dxa"/>
            <w:tcBorders>
              <w:top w:val="nil"/>
              <w:left w:val="nil"/>
              <w:bottom w:val="single" w:sz="4" w:space="0" w:color="auto"/>
              <w:right w:val="single" w:sz="4" w:space="0" w:color="auto"/>
            </w:tcBorders>
            <w:shd w:val="clear" w:color="auto" w:fill="auto"/>
            <w:vAlign w:val="center"/>
          </w:tcPr>
          <w:p w14:paraId="15FD43F4" w14:textId="77777777"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p>
        </w:tc>
        <w:tc>
          <w:tcPr>
            <w:tcW w:w="1129" w:type="dxa"/>
            <w:vAlign w:val="center"/>
          </w:tcPr>
          <w:p w14:paraId="3024A070" w14:textId="77777777"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p>
        </w:tc>
        <w:tc>
          <w:tcPr>
            <w:tcW w:w="1129" w:type="dxa"/>
            <w:shd w:val="clear" w:color="auto" w:fill="auto"/>
            <w:vAlign w:val="center"/>
          </w:tcPr>
          <w:p w14:paraId="3627AB66" w14:textId="77777777"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p>
        </w:tc>
        <w:tc>
          <w:tcPr>
            <w:tcW w:w="1272" w:type="dxa"/>
            <w:shd w:val="clear" w:color="auto" w:fill="auto"/>
            <w:vAlign w:val="center"/>
            <w:hideMark/>
          </w:tcPr>
          <w:p w14:paraId="082BB664" w14:textId="3FA4F3BF"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p>
        </w:tc>
      </w:tr>
      <w:tr w:rsidR="00EC7FC4" w:rsidRPr="00EC74AA" w14:paraId="69235DEF" w14:textId="77777777" w:rsidTr="00C96A45">
        <w:trPr>
          <w:trHeight w:val="20"/>
        </w:trPr>
        <w:tc>
          <w:tcPr>
            <w:tcW w:w="3397" w:type="dxa"/>
            <w:shd w:val="clear" w:color="auto" w:fill="auto"/>
            <w:vAlign w:val="center"/>
            <w:hideMark/>
          </w:tcPr>
          <w:p w14:paraId="0BF7F196" w14:textId="77777777" w:rsidR="00EC7FC4" w:rsidRPr="00EC74AA" w:rsidRDefault="00EC7FC4" w:rsidP="00EC7FC4">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Количество баков-аккумуляторов теплоносителя</w:t>
            </w:r>
          </w:p>
        </w:tc>
        <w:tc>
          <w:tcPr>
            <w:tcW w:w="1292" w:type="dxa"/>
            <w:shd w:val="clear" w:color="auto" w:fill="auto"/>
            <w:vAlign w:val="center"/>
            <w:hideMark/>
          </w:tcPr>
          <w:p w14:paraId="41FBBF64" w14:textId="77777777" w:rsidR="00EC7FC4" w:rsidRPr="00EC74AA" w:rsidRDefault="00EC7FC4" w:rsidP="00EC7FC4">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ед.</w:t>
            </w:r>
          </w:p>
        </w:tc>
        <w:tc>
          <w:tcPr>
            <w:tcW w:w="1128" w:type="dxa"/>
            <w:tcBorders>
              <w:top w:val="nil"/>
              <w:left w:val="nil"/>
              <w:bottom w:val="single" w:sz="4" w:space="0" w:color="auto"/>
              <w:right w:val="single" w:sz="4" w:space="0" w:color="auto"/>
            </w:tcBorders>
            <w:shd w:val="clear" w:color="auto" w:fill="auto"/>
            <w:vAlign w:val="center"/>
          </w:tcPr>
          <w:p w14:paraId="71EA2622" w14:textId="5695E989"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color w:val="000000"/>
                <w:lang w:eastAsia="ru-RU"/>
              </w:rPr>
              <w:t>2</w:t>
            </w:r>
          </w:p>
        </w:tc>
        <w:tc>
          <w:tcPr>
            <w:tcW w:w="1129" w:type="dxa"/>
            <w:vAlign w:val="center"/>
          </w:tcPr>
          <w:p w14:paraId="3EC5D924" w14:textId="2EE2C4E8"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sz w:val="24"/>
                <w:szCs w:val="24"/>
                <w:lang w:eastAsia="ru-RU"/>
              </w:rPr>
              <w:t>2</w:t>
            </w:r>
          </w:p>
        </w:tc>
        <w:tc>
          <w:tcPr>
            <w:tcW w:w="1129" w:type="dxa"/>
            <w:shd w:val="clear" w:color="auto" w:fill="auto"/>
            <w:vAlign w:val="center"/>
          </w:tcPr>
          <w:p w14:paraId="00C44ED0" w14:textId="4CA8B409"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2</w:t>
            </w:r>
          </w:p>
        </w:tc>
        <w:tc>
          <w:tcPr>
            <w:tcW w:w="1272" w:type="dxa"/>
            <w:shd w:val="clear" w:color="auto" w:fill="auto"/>
            <w:vAlign w:val="center"/>
            <w:hideMark/>
          </w:tcPr>
          <w:p w14:paraId="47281E68" w14:textId="12C1DEC8"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sz w:val="24"/>
                <w:szCs w:val="24"/>
                <w:lang w:eastAsia="ru-RU"/>
              </w:rPr>
              <w:t>2</w:t>
            </w:r>
          </w:p>
        </w:tc>
      </w:tr>
      <w:tr w:rsidR="00EC7FC4" w:rsidRPr="00EC74AA" w14:paraId="3377A5BC" w14:textId="77777777" w:rsidTr="00C96A45">
        <w:trPr>
          <w:trHeight w:val="20"/>
        </w:trPr>
        <w:tc>
          <w:tcPr>
            <w:tcW w:w="3397" w:type="dxa"/>
            <w:shd w:val="clear" w:color="auto" w:fill="auto"/>
            <w:vAlign w:val="center"/>
            <w:hideMark/>
          </w:tcPr>
          <w:p w14:paraId="0CD79815" w14:textId="77777777" w:rsidR="00EC7FC4" w:rsidRPr="00EC74AA" w:rsidRDefault="00EC7FC4" w:rsidP="00EC7FC4">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Общая емкость баков-аккумуляторов</w:t>
            </w:r>
          </w:p>
        </w:tc>
        <w:tc>
          <w:tcPr>
            <w:tcW w:w="1292" w:type="dxa"/>
            <w:shd w:val="clear" w:color="auto" w:fill="auto"/>
            <w:vAlign w:val="center"/>
            <w:hideMark/>
          </w:tcPr>
          <w:p w14:paraId="45F21394" w14:textId="77777777" w:rsidR="00EC7FC4" w:rsidRPr="00EC74AA" w:rsidRDefault="00EC7FC4" w:rsidP="00EC7FC4">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м3</w:t>
            </w:r>
          </w:p>
        </w:tc>
        <w:tc>
          <w:tcPr>
            <w:tcW w:w="1128" w:type="dxa"/>
            <w:tcBorders>
              <w:top w:val="nil"/>
              <w:left w:val="nil"/>
              <w:bottom w:val="single" w:sz="4" w:space="0" w:color="auto"/>
              <w:right w:val="single" w:sz="4" w:space="0" w:color="auto"/>
            </w:tcBorders>
            <w:shd w:val="clear" w:color="auto" w:fill="auto"/>
            <w:vAlign w:val="center"/>
          </w:tcPr>
          <w:p w14:paraId="72E5E636" w14:textId="698EA9E9"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color w:val="000000"/>
                <w:lang w:eastAsia="ru-RU"/>
              </w:rPr>
              <w:t>1700</w:t>
            </w:r>
          </w:p>
        </w:tc>
        <w:tc>
          <w:tcPr>
            <w:tcW w:w="1129" w:type="dxa"/>
            <w:vAlign w:val="center"/>
          </w:tcPr>
          <w:p w14:paraId="78BD9076" w14:textId="4D292929"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sz w:val="24"/>
                <w:szCs w:val="24"/>
                <w:lang w:eastAsia="ru-RU"/>
              </w:rPr>
              <w:t>1700</w:t>
            </w:r>
          </w:p>
        </w:tc>
        <w:tc>
          <w:tcPr>
            <w:tcW w:w="1129" w:type="dxa"/>
            <w:shd w:val="clear" w:color="auto" w:fill="auto"/>
            <w:vAlign w:val="center"/>
          </w:tcPr>
          <w:p w14:paraId="36B5B378" w14:textId="3F1CE263"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1700</w:t>
            </w:r>
          </w:p>
        </w:tc>
        <w:tc>
          <w:tcPr>
            <w:tcW w:w="1272" w:type="dxa"/>
            <w:shd w:val="clear" w:color="auto" w:fill="auto"/>
            <w:vAlign w:val="center"/>
            <w:hideMark/>
          </w:tcPr>
          <w:p w14:paraId="1B5BFFF9" w14:textId="0BF5B574"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sz w:val="24"/>
                <w:szCs w:val="24"/>
                <w:lang w:eastAsia="ru-RU"/>
              </w:rPr>
              <w:t>1700</w:t>
            </w:r>
          </w:p>
        </w:tc>
      </w:tr>
      <w:tr w:rsidR="00EC7FC4" w:rsidRPr="00EC74AA" w14:paraId="6703831D" w14:textId="77777777" w:rsidTr="00C96A45">
        <w:trPr>
          <w:trHeight w:val="20"/>
        </w:trPr>
        <w:tc>
          <w:tcPr>
            <w:tcW w:w="3397" w:type="dxa"/>
            <w:shd w:val="clear" w:color="auto" w:fill="auto"/>
            <w:noWrap/>
            <w:vAlign w:val="center"/>
            <w:hideMark/>
          </w:tcPr>
          <w:p w14:paraId="101DF292" w14:textId="77777777" w:rsidR="00EC7FC4" w:rsidRPr="00EC74AA" w:rsidRDefault="00EC7FC4" w:rsidP="00EC7FC4">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Объем тепловых сетей</w:t>
            </w:r>
          </w:p>
        </w:tc>
        <w:tc>
          <w:tcPr>
            <w:tcW w:w="1292" w:type="dxa"/>
            <w:shd w:val="clear" w:color="auto" w:fill="auto"/>
            <w:vAlign w:val="center"/>
            <w:hideMark/>
          </w:tcPr>
          <w:p w14:paraId="67EF7346" w14:textId="77777777" w:rsidR="00EC7FC4" w:rsidRPr="00EC74AA" w:rsidRDefault="00EC7FC4" w:rsidP="00EC7FC4">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м3</w:t>
            </w:r>
          </w:p>
        </w:tc>
        <w:tc>
          <w:tcPr>
            <w:tcW w:w="1128" w:type="dxa"/>
            <w:tcBorders>
              <w:top w:val="nil"/>
              <w:left w:val="nil"/>
              <w:bottom w:val="single" w:sz="4" w:space="0" w:color="auto"/>
              <w:right w:val="single" w:sz="4" w:space="0" w:color="auto"/>
            </w:tcBorders>
            <w:shd w:val="clear" w:color="auto" w:fill="auto"/>
            <w:vAlign w:val="center"/>
          </w:tcPr>
          <w:p w14:paraId="68263306" w14:textId="62BD0DA4"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color w:val="000000"/>
                <w:lang w:eastAsia="ru-RU"/>
              </w:rPr>
              <w:t>3 079,85</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1C804AEB" w14:textId="44BBBA8A"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3 079,85</w:t>
            </w:r>
          </w:p>
        </w:tc>
        <w:tc>
          <w:tcPr>
            <w:tcW w:w="1129" w:type="dxa"/>
            <w:tcBorders>
              <w:top w:val="single" w:sz="4" w:space="0" w:color="auto"/>
              <w:left w:val="nil"/>
              <w:bottom w:val="single" w:sz="4" w:space="0" w:color="auto"/>
              <w:right w:val="single" w:sz="4" w:space="0" w:color="auto"/>
            </w:tcBorders>
            <w:shd w:val="clear" w:color="auto" w:fill="auto"/>
            <w:vAlign w:val="center"/>
          </w:tcPr>
          <w:p w14:paraId="31365127" w14:textId="70F025CF"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3 079,85</w:t>
            </w:r>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00C6D5C4" w14:textId="12C2211B"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3 079,85</w:t>
            </w:r>
          </w:p>
        </w:tc>
      </w:tr>
      <w:tr w:rsidR="00EC7FC4" w:rsidRPr="00EC74AA" w14:paraId="4B600B96" w14:textId="77777777" w:rsidTr="00C96A45">
        <w:trPr>
          <w:trHeight w:val="20"/>
        </w:trPr>
        <w:tc>
          <w:tcPr>
            <w:tcW w:w="3397" w:type="dxa"/>
            <w:shd w:val="clear" w:color="auto" w:fill="auto"/>
            <w:vAlign w:val="center"/>
            <w:hideMark/>
          </w:tcPr>
          <w:p w14:paraId="0CC9D13F" w14:textId="77777777" w:rsidR="00EC7FC4" w:rsidRPr="00EC74AA" w:rsidRDefault="00EC7FC4" w:rsidP="00EC7FC4">
            <w:pPr>
              <w:spacing w:after="0" w:line="240" w:lineRule="auto"/>
              <w:rPr>
                <w:rFonts w:ascii="Times New Roman" w:eastAsia="Times New Roman" w:hAnsi="Times New Roman" w:cs="Times New Roman"/>
                <w:b/>
                <w:bCs/>
                <w:color w:val="000000"/>
                <w:sz w:val="24"/>
                <w:szCs w:val="24"/>
                <w:lang w:eastAsia="ru-RU"/>
              </w:rPr>
            </w:pPr>
            <w:r w:rsidRPr="00EC74AA">
              <w:rPr>
                <w:rFonts w:ascii="Times New Roman" w:eastAsia="Times New Roman" w:hAnsi="Times New Roman" w:cs="Times New Roman"/>
                <w:b/>
                <w:bCs/>
                <w:color w:val="000000"/>
                <w:sz w:val="24"/>
                <w:szCs w:val="24"/>
                <w:lang w:eastAsia="ru-RU"/>
              </w:rPr>
              <w:t>Всего подпитка тепловой сети, в том числе:</w:t>
            </w:r>
          </w:p>
        </w:tc>
        <w:tc>
          <w:tcPr>
            <w:tcW w:w="1292" w:type="dxa"/>
            <w:shd w:val="clear" w:color="auto" w:fill="auto"/>
            <w:vAlign w:val="center"/>
            <w:hideMark/>
          </w:tcPr>
          <w:p w14:paraId="356D176F" w14:textId="77777777" w:rsidR="00EC7FC4" w:rsidRPr="00EC74AA" w:rsidRDefault="00EC7FC4" w:rsidP="00EC7FC4">
            <w:pPr>
              <w:spacing w:after="0" w:line="240" w:lineRule="auto"/>
              <w:jc w:val="center"/>
              <w:rPr>
                <w:rFonts w:ascii="Times New Roman" w:eastAsia="Times New Roman" w:hAnsi="Times New Roman" w:cs="Times New Roman"/>
                <w:b/>
                <w:bCs/>
                <w:color w:val="000000"/>
                <w:sz w:val="24"/>
                <w:szCs w:val="24"/>
                <w:lang w:eastAsia="ru-RU"/>
              </w:rPr>
            </w:pPr>
            <w:r w:rsidRPr="00EC74AA">
              <w:rPr>
                <w:rFonts w:ascii="Times New Roman" w:eastAsia="Times New Roman" w:hAnsi="Times New Roman" w:cs="Times New Roman"/>
                <w:b/>
                <w:bCs/>
                <w:color w:val="000000"/>
                <w:sz w:val="24"/>
                <w:szCs w:val="24"/>
                <w:lang w:eastAsia="ru-RU"/>
              </w:rPr>
              <w:t>т/ч</w:t>
            </w:r>
          </w:p>
        </w:tc>
        <w:tc>
          <w:tcPr>
            <w:tcW w:w="1128" w:type="dxa"/>
            <w:tcBorders>
              <w:top w:val="single" w:sz="4" w:space="0" w:color="auto"/>
              <w:left w:val="nil"/>
              <w:bottom w:val="single" w:sz="4" w:space="0" w:color="auto"/>
              <w:right w:val="single" w:sz="4" w:space="0" w:color="auto"/>
            </w:tcBorders>
            <w:shd w:val="clear" w:color="auto" w:fill="auto"/>
            <w:vAlign w:val="center"/>
          </w:tcPr>
          <w:p w14:paraId="3528C3FC" w14:textId="545E4C59" w:rsidR="00EC7FC4" w:rsidRPr="00EC74AA" w:rsidRDefault="00EC7FC4" w:rsidP="00EC7FC4">
            <w:pPr>
              <w:spacing w:after="0" w:line="240" w:lineRule="auto"/>
              <w:ind w:left="-121" w:right="-112"/>
              <w:jc w:val="center"/>
              <w:rPr>
                <w:rFonts w:ascii="Times New Roman" w:eastAsia="Times New Roman" w:hAnsi="Times New Roman" w:cs="Times New Roman"/>
                <w:b/>
                <w:bCs/>
                <w:lang w:eastAsia="ru-RU"/>
              </w:rPr>
            </w:pPr>
            <w:r w:rsidRPr="00EC74AA">
              <w:rPr>
                <w:rFonts w:ascii="Times New Roman" w:hAnsi="Times New Roman" w:cs="Times New Roman"/>
                <w:b/>
                <w:bCs/>
              </w:rPr>
              <w:t>479,88</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77F35909" w14:textId="19B19E49" w:rsidR="00EC7FC4" w:rsidRPr="00EC74AA" w:rsidRDefault="00EC7FC4" w:rsidP="00EC7FC4">
            <w:pPr>
              <w:spacing w:after="0" w:line="240" w:lineRule="auto"/>
              <w:ind w:left="-121" w:right="-112"/>
              <w:jc w:val="center"/>
              <w:rPr>
                <w:rFonts w:ascii="Times New Roman" w:eastAsia="Times New Roman" w:hAnsi="Times New Roman" w:cs="Times New Roman"/>
                <w:b/>
                <w:bCs/>
                <w:lang w:eastAsia="ru-RU"/>
              </w:rPr>
            </w:pPr>
            <w:r w:rsidRPr="00EC74AA">
              <w:rPr>
                <w:rFonts w:ascii="Times New Roman" w:hAnsi="Times New Roman" w:cs="Times New Roman"/>
                <w:b/>
                <w:bCs/>
              </w:rPr>
              <w:t>462,44</w:t>
            </w:r>
          </w:p>
        </w:tc>
        <w:tc>
          <w:tcPr>
            <w:tcW w:w="1129" w:type="dxa"/>
            <w:tcBorders>
              <w:top w:val="single" w:sz="4" w:space="0" w:color="auto"/>
              <w:left w:val="nil"/>
              <w:bottom w:val="single" w:sz="4" w:space="0" w:color="auto"/>
              <w:right w:val="single" w:sz="4" w:space="0" w:color="auto"/>
            </w:tcBorders>
            <w:shd w:val="clear" w:color="auto" w:fill="auto"/>
            <w:vAlign w:val="center"/>
          </w:tcPr>
          <w:p w14:paraId="610A402D" w14:textId="4E1227BE" w:rsidR="00EC7FC4" w:rsidRPr="00EC74AA" w:rsidRDefault="00EC7FC4" w:rsidP="00EC7FC4">
            <w:pPr>
              <w:spacing w:after="0" w:line="240" w:lineRule="auto"/>
              <w:ind w:left="-121" w:right="-112"/>
              <w:jc w:val="center"/>
              <w:rPr>
                <w:rFonts w:ascii="Times New Roman" w:hAnsi="Times New Roman" w:cs="Times New Roman"/>
                <w:b/>
                <w:bCs/>
              </w:rPr>
            </w:pPr>
            <w:r w:rsidRPr="00EC74AA">
              <w:rPr>
                <w:rFonts w:ascii="Times New Roman" w:hAnsi="Times New Roman" w:cs="Times New Roman"/>
                <w:b/>
                <w:bCs/>
              </w:rPr>
              <w:t>462,44</w:t>
            </w:r>
          </w:p>
        </w:tc>
        <w:tc>
          <w:tcPr>
            <w:tcW w:w="12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DAB9AD7" w14:textId="66D2DFAE" w:rsidR="00EC7FC4" w:rsidRPr="00EC74AA" w:rsidRDefault="00EC7FC4" w:rsidP="00EC7FC4">
            <w:pPr>
              <w:spacing w:after="0" w:line="240" w:lineRule="auto"/>
              <w:ind w:left="-121" w:right="-112"/>
              <w:jc w:val="center"/>
              <w:rPr>
                <w:rFonts w:ascii="Times New Roman" w:eastAsia="Times New Roman" w:hAnsi="Times New Roman" w:cs="Times New Roman"/>
                <w:b/>
                <w:bCs/>
                <w:lang w:eastAsia="ru-RU"/>
              </w:rPr>
            </w:pPr>
            <w:r w:rsidRPr="00EC74AA">
              <w:rPr>
                <w:rFonts w:ascii="Times New Roman" w:hAnsi="Times New Roman" w:cs="Times New Roman"/>
                <w:b/>
                <w:bCs/>
              </w:rPr>
              <w:t>462,44</w:t>
            </w:r>
          </w:p>
        </w:tc>
      </w:tr>
      <w:tr w:rsidR="00EC7FC4" w:rsidRPr="00EC74AA" w14:paraId="7DD912ED" w14:textId="77777777" w:rsidTr="00C96A45">
        <w:trPr>
          <w:trHeight w:val="20"/>
        </w:trPr>
        <w:tc>
          <w:tcPr>
            <w:tcW w:w="3397" w:type="dxa"/>
            <w:shd w:val="clear" w:color="auto" w:fill="auto"/>
            <w:vAlign w:val="center"/>
            <w:hideMark/>
          </w:tcPr>
          <w:p w14:paraId="3EA95F65" w14:textId="77777777" w:rsidR="00EC7FC4" w:rsidRPr="00EC74AA" w:rsidRDefault="00EC7FC4" w:rsidP="00EC7FC4">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нормативные утечки теплоносителя</w:t>
            </w:r>
          </w:p>
        </w:tc>
        <w:tc>
          <w:tcPr>
            <w:tcW w:w="1292" w:type="dxa"/>
            <w:shd w:val="clear" w:color="auto" w:fill="auto"/>
            <w:vAlign w:val="center"/>
            <w:hideMark/>
          </w:tcPr>
          <w:p w14:paraId="02BD80BC" w14:textId="77777777" w:rsidR="00EC7FC4" w:rsidRPr="00EC74AA" w:rsidRDefault="00EC7FC4" w:rsidP="00EC7FC4">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nil"/>
              <w:left w:val="nil"/>
              <w:bottom w:val="single" w:sz="4" w:space="0" w:color="auto"/>
              <w:right w:val="single" w:sz="4" w:space="0" w:color="auto"/>
            </w:tcBorders>
            <w:shd w:val="clear" w:color="auto" w:fill="auto"/>
            <w:vAlign w:val="center"/>
          </w:tcPr>
          <w:p w14:paraId="3B005402" w14:textId="6A23DFE4"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7,70</w:t>
            </w:r>
          </w:p>
        </w:tc>
        <w:tc>
          <w:tcPr>
            <w:tcW w:w="1129" w:type="dxa"/>
            <w:vAlign w:val="center"/>
          </w:tcPr>
          <w:p w14:paraId="16A3B4E9" w14:textId="0DE20E60"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7,70</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5F3ED661" w14:textId="344E3BF0" w:rsidR="00EC7FC4" w:rsidRPr="00EC74AA" w:rsidRDefault="00EC7FC4" w:rsidP="00EC7FC4">
            <w:pPr>
              <w:spacing w:after="0" w:line="240" w:lineRule="auto"/>
              <w:ind w:left="-121" w:right="-112"/>
              <w:jc w:val="center"/>
              <w:rPr>
                <w:rFonts w:ascii="Times New Roman" w:hAnsi="Times New Roman" w:cs="Times New Roman"/>
              </w:rPr>
            </w:pPr>
            <w:r w:rsidRPr="00EC74AA">
              <w:rPr>
                <w:rFonts w:ascii="Times New Roman" w:hAnsi="Times New Roman" w:cs="Times New Roman"/>
              </w:rPr>
              <w:t>7,70</w:t>
            </w:r>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21601381" w14:textId="104FDACD"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7,70</w:t>
            </w:r>
          </w:p>
        </w:tc>
      </w:tr>
      <w:tr w:rsidR="00EC7FC4" w:rsidRPr="00EC74AA" w14:paraId="4ACD787A" w14:textId="77777777" w:rsidTr="00231804">
        <w:trPr>
          <w:trHeight w:val="20"/>
        </w:trPr>
        <w:tc>
          <w:tcPr>
            <w:tcW w:w="3397" w:type="dxa"/>
            <w:shd w:val="clear" w:color="auto" w:fill="auto"/>
            <w:vAlign w:val="center"/>
            <w:hideMark/>
          </w:tcPr>
          <w:p w14:paraId="0BB810DA" w14:textId="77777777" w:rsidR="00EC7FC4" w:rsidRPr="00EC74AA" w:rsidRDefault="00EC7FC4" w:rsidP="00EC7FC4">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сверхнормативные утечки теплоносителя</w:t>
            </w:r>
          </w:p>
        </w:tc>
        <w:tc>
          <w:tcPr>
            <w:tcW w:w="1292" w:type="dxa"/>
            <w:shd w:val="clear" w:color="auto" w:fill="auto"/>
            <w:vAlign w:val="center"/>
            <w:hideMark/>
          </w:tcPr>
          <w:p w14:paraId="2F6B2D53" w14:textId="77777777" w:rsidR="00EC7FC4" w:rsidRPr="00EC74AA" w:rsidRDefault="00EC7FC4" w:rsidP="00EC7FC4">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nil"/>
              <w:left w:val="single" w:sz="4" w:space="0" w:color="auto"/>
              <w:bottom w:val="single" w:sz="4" w:space="0" w:color="auto"/>
              <w:right w:val="single" w:sz="4" w:space="0" w:color="auto"/>
            </w:tcBorders>
            <w:shd w:val="clear" w:color="auto" w:fill="auto"/>
            <w:vAlign w:val="center"/>
          </w:tcPr>
          <w:p w14:paraId="3DB6907C" w14:textId="2C3213AB"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17,44</w:t>
            </w:r>
          </w:p>
        </w:tc>
        <w:tc>
          <w:tcPr>
            <w:tcW w:w="1129" w:type="dxa"/>
            <w:vAlign w:val="center"/>
          </w:tcPr>
          <w:p w14:paraId="1FD1BBE4" w14:textId="52EDB6ED"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0,00</w:t>
            </w:r>
          </w:p>
        </w:tc>
        <w:tc>
          <w:tcPr>
            <w:tcW w:w="1129" w:type="dxa"/>
            <w:tcBorders>
              <w:top w:val="nil"/>
              <w:left w:val="single" w:sz="4" w:space="0" w:color="auto"/>
              <w:bottom w:val="single" w:sz="4" w:space="0" w:color="auto"/>
              <w:right w:val="single" w:sz="4" w:space="0" w:color="auto"/>
            </w:tcBorders>
            <w:shd w:val="clear" w:color="auto" w:fill="auto"/>
            <w:vAlign w:val="center"/>
          </w:tcPr>
          <w:p w14:paraId="5DCBEE1F" w14:textId="048F78DE" w:rsidR="00EC7FC4" w:rsidRPr="00EC74AA" w:rsidRDefault="00EC7FC4" w:rsidP="00EC7FC4">
            <w:pPr>
              <w:spacing w:after="0" w:line="240" w:lineRule="auto"/>
              <w:ind w:left="-121" w:right="-112"/>
              <w:jc w:val="center"/>
              <w:rPr>
                <w:rFonts w:ascii="Times New Roman" w:hAnsi="Times New Roman" w:cs="Times New Roman"/>
              </w:rPr>
            </w:pPr>
            <w:r w:rsidRPr="00EC74AA">
              <w:rPr>
                <w:rFonts w:ascii="Times New Roman" w:hAnsi="Times New Roman" w:cs="Times New Roman"/>
              </w:rPr>
              <w:t>0,00</w:t>
            </w:r>
          </w:p>
        </w:tc>
        <w:tc>
          <w:tcPr>
            <w:tcW w:w="1272" w:type="dxa"/>
            <w:tcBorders>
              <w:top w:val="nil"/>
              <w:left w:val="nil"/>
              <w:bottom w:val="single" w:sz="4" w:space="0" w:color="auto"/>
              <w:right w:val="single" w:sz="4" w:space="0" w:color="auto"/>
            </w:tcBorders>
            <w:shd w:val="clear" w:color="auto" w:fill="auto"/>
            <w:vAlign w:val="center"/>
            <w:hideMark/>
          </w:tcPr>
          <w:p w14:paraId="4C21E14F" w14:textId="57C616CB"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0,00</w:t>
            </w:r>
          </w:p>
        </w:tc>
      </w:tr>
      <w:tr w:rsidR="00EC7FC4" w:rsidRPr="00EC74AA" w14:paraId="756D5124" w14:textId="77777777" w:rsidTr="00C96A45">
        <w:trPr>
          <w:trHeight w:val="20"/>
        </w:trPr>
        <w:tc>
          <w:tcPr>
            <w:tcW w:w="3397" w:type="dxa"/>
            <w:shd w:val="clear" w:color="auto" w:fill="auto"/>
            <w:vAlign w:val="center"/>
            <w:hideMark/>
          </w:tcPr>
          <w:p w14:paraId="4793C5EC" w14:textId="77777777" w:rsidR="00EC7FC4" w:rsidRPr="00EC74AA" w:rsidRDefault="00EC7FC4" w:rsidP="00EC7FC4">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Отпуск теплоносителя из тепловых сетей на цели ГВС в часы максимального водоразбора</w:t>
            </w:r>
          </w:p>
        </w:tc>
        <w:tc>
          <w:tcPr>
            <w:tcW w:w="1292" w:type="dxa"/>
            <w:shd w:val="clear" w:color="auto" w:fill="auto"/>
            <w:vAlign w:val="center"/>
            <w:hideMark/>
          </w:tcPr>
          <w:p w14:paraId="0B1CD444" w14:textId="77777777" w:rsidR="00EC7FC4" w:rsidRPr="00EC74AA" w:rsidRDefault="00EC7FC4" w:rsidP="00EC7FC4">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nil"/>
              <w:left w:val="nil"/>
              <w:bottom w:val="single" w:sz="4" w:space="0" w:color="auto"/>
              <w:right w:val="single" w:sz="4" w:space="0" w:color="auto"/>
            </w:tcBorders>
            <w:shd w:val="clear" w:color="auto" w:fill="auto"/>
            <w:vAlign w:val="center"/>
          </w:tcPr>
          <w:p w14:paraId="6C07ECE6" w14:textId="057C9A6C"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454,74</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0718163D" w14:textId="7A938F81"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454,74</w:t>
            </w:r>
          </w:p>
        </w:tc>
        <w:tc>
          <w:tcPr>
            <w:tcW w:w="1129" w:type="dxa"/>
            <w:tcBorders>
              <w:top w:val="single" w:sz="4" w:space="0" w:color="auto"/>
              <w:left w:val="nil"/>
              <w:bottom w:val="single" w:sz="4" w:space="0" w:color="auto"/>
              <w:right w:val="single" w:sz="4" w:space="0" w:color="auto"/>
            </w:tcBorders>
            <w:shd w:val="clear" w:color="auto" w:fill="auto"/>
            <w:vAlign w:val="center"/>
          </w:tcPr>
          <w:p w14:paraId="525592DF" w14:textId="09F53B08" w:rsidR="00EC7FC4" w:rsidRPr="00EC74AA" w:rsidRDefault="00EC7FC4" w:rsidP="00EC7FC4">
            <w:pPr>
              <w:spacing w:after="0" w:line="240" w:lineRule="auto"/>
              <w:ind w:left="-121" w:right="-112"/>
              <w:jc w:val="center"/>
              <w:rPr>
                <w:rFonts w:ascii="Times New Roman" w:hAnsi="Times New Roman" w:cs="Times New Roman"/>
              </w:rPr>
            </w:pPr>
            <w:r w:rsidRPr="00EC74AA">
              <w:rPr>
                <w:rFonts w:ascii="Times New Roman" w:hAnsi="Times New Roman" w:cs="Times New Roman"/>
              </w:rPr>
              <w:t>454,74</w:t>
            </w:r>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4219DE2E" w14:textId="6374961D"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454,74</w:t>
            </w:r>
          </w:p>
        </w:tc>
      </w:tr>
      <w:tr w:rsidR="00EC7FC4" w:rsidRPr="00EC74AA" w14:paraId="241BF5CC" w14:textId="77777777" w:rsidTr="00C96A45">
        <w:trPr>
          <w:trHeight w:val="20"/>
        </w:trPr>
        <w:tc>
          <w:tcPr>
            <w:tcW w:w="3397" w:type="dxa"/>
            <w:shd w:val="clear" w:color="auto" w:fill="auto"/>
            <w:vAlign w:val="center"/>
            <w:hideMark/>
          </w:tcPr>
          <w:p w14:paraId="7DCEC863" w14:textId="77777777" w:rsidR="00EC7FC4" w:rsidRPr="00EC74AA" w:rsidRDefault="00EC7FC4" w:rsidP="00EC7FC4">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Резерв (+) / дефицит (-) ВПУ</w:t>
            </w:r>
          </w:p>
        </w:tc>
        <w:tc>
          <w:tcPr>
            <w:tcW w:w="1292" w:type="dxa"/>
            <w:shd w:val="clear" w:color="auto" w:fill="auto"/>
            <w:vAlign w:val="center"/>
            <w:hideMark/>
          </w:tcPr>
          <w:p w14:paraId="00EA76FA" w14:textId="77777777" w:rsidR="00EC7FC4" w:rsidRPr="00EC74AA" w:rsidRDefault="00EC7FC4" w:rsidP="00EC7FC4">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single" w:sz="4" w:space="0" w:color="auto"/>
              <w:left w:val="nil"/>
              <w:bottom w:val="single" w:sz="4" w:space="0" w:color="auto"/>
              <w:right w:val="single" w:sz="4" w:space="0" w:color="auto"/>
            </w:tcBorders>
            <w:shd w:val="clear" w:color="auto" w:fill="auto"/>
            <w:vAlign w:val="center"/>
          </w:tcPr>
          <w:p w14:paraId="3DE315C9" w14:textId="7342BE8F"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-119,88</w:t>
            </w:r>
          </w:p>
        </w:tc>
        <w:tc>
          <w:tcPr>
            <w:tcW w:w="1129" w:type="dxa"/>
            <w:tcBorders>
              <w:top w:val="single" w:sz="4" w:space="0" w:color="auto"/>
              <w:left w:val="nil"/>
              <w:bottom w:val="single" w:sz="4" w:space="0" w:color="auto"/>
              <w:right w:val="single" w:sz="4" w:space="0" w:color="auto"/>
            </w:tcBorders>
            <w:shd w:val="clear" w:color="auto" w:fill="auto"/>
            <w:vAlign w:val="center"/>
          </w:tcPr>
          <w:p w14:paraId="4BC78601" w14:textId="162CE994"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-102,44</w:t>
            </w:r>
          </w:p>
        </w:tc>
        <w:tc>
          <w:tcPr>
            <w:tcW w:w="1129" w:type="dxa"/>
            <w:tcBorders>
              <w:top w:val="single" w:sz="4" w:space="0" w:color="auto"/>
              <w:left w:val="nil"/>
              <w:bottom w:val="single" w:sz="4" w:space="0" w:color="auto"/>
              <w:right w:val="single" w:sz="4" w:space="0" w:color="auto"/>
            </w:tcBorders>
            <w:shd w:val="clear" w:color="auto" w:fill="auto"/>
            <w:vAlign w:val="center"/>
          </w:tcPr>
          <w:p w14:paraId="195E4F40" w14:textId="54098664" w:rsidR="00EC7FC4" w:rsidRPr="00EC74AA" w:rsidRDefault="00EC7FC4" w:rsidP="00EC7FC4">
            <w:pPr>
              <w:spacing w:after="0" w:line="240" w:lineRule="auto"/>
              <w:ind w:left="-121" w:right="-112"/>
              <w:jc w:val="center"/>
              <w:rPr>
                <w:rFonts w:ascii="Times New Roman" w:hAnsi="Times New Roman" w:cs="Times New Roman"/>
              </w:rPr>
            </w:pPr>
            <w:r w:rsidRPr="00EC74AA">
              <w:rPr>
                <w:rFonts w:ascii="Times New Roman" w:hAnsi="Times New Roman" w:cs="Times New Roman"/>
              </w:rPr>
              <w:t>-102,44</w:t>
            </w:r>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406CAC54" w14:textId="14398D56"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-102,44</w:t>
            </w:r>
          </w:p>
        </w:tc>
      </w:tr>
      <w:tr w:rsidR="00EC7FC4" w:rsidRPr="000E0403" w14:paraId="4614A098" w14:textId="77777777" w:rsidTr="00C96A45">
        <w:trPr>
          <w:trHeight w:val="20"/>
        </w:trPr>
        <w:tc>
          <w:tcPr>
            <w:tcW w:w="3397" w:type="dxa"/>
            <w:shd w:val="clear" w:color="auto" w:fill="auto"/>
            <w:vAlign w:val="center"/>
            <w:hideMark/>
          </w:tcPr>
          <w:p w14:paraId="5FB1606F" w14:textId="77777777" w:rsidR="00EC7FC4" w:rsidRPr="00EC74AA" w:rsidRDefault="00EC7FC4" w:rsidP="00EC7FC4">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Резерв (+) / дефицит (-) ВПУ с учетом БАГВ</w:t>
            </w:r>
          </w:p>
        </w:tc>
        <w:tc>
          <w:tcPr>
            <w:tcW w:w="1292" w:type="dxa"/>
            <w:shd w:val="clear" w:color="auto" w:fill="auto"/>
            <w:vAlign w:val="center"/>
            <w:hideMark/>
          </w:tcPr>
          <w:p w14:paraId="32CD6D8C" w14:textId="77777777" w:rsidR="00EC7FC4" w:rsidRPr="00EC74AA" w:rsidRDefault="00EC7FC4" w:rsidP="00EC7FC4">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single" w:sz="4" w:space="0" w:color="auto"/>
              <w:left w:val="nil"/>
              <w:bottom w:val="single" w:sz="4" w:space="0" w:color="auto"/>
              <w:right w:val="single" w:sz="4" w:space="0" w:color="auto"/>
            </w:tcBorders>
            <w:shd w:val="clear" w:color="auto" w:fill="auto"/>
            <w:vAlign w:val="center"/>
          </w:tcPr>
          <w:p w14:paraId="0DF06AEE" w14:textId="18EC610F"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b/>
                <w:bCs/>
              </w:rPr>
              <w:t>1580,1</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5B42E27C" w14:textId="551F880D" w:rsidR="00EC7FC4" w:rsidRPr="00EC74AA"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b/>
                <w:bCs/>
              </w:rPr>
              <w:t>1597,6</w:t>
            </w:r>
          </w:p>
        </w:tc>
        <w:tc>
          <w:tcPr>
            <w:tcW w:w="1129" w:type="dxa"/>
            <w:tcBorders>
              <w:top w:val="single" w:sz="4" w:space="0" w:color="auto"/>
              <w:left w:val="nil"/>
              <w:bottom w:val="single" w:sz="4" w:space="0" w:color="auto"/>
              <w:right w:val="single" w:sz="4" w:space="0" w:color="auto"/>
            </w:tcBorders>
            <w:shd w:val="clear" w:color="auto" w:fill="auto"/>
            <w:vAlign w:val="center"/>
          </w:tcPr>
          <w:p w14:paraId="3D7FDB89" w14:textId="35B34A4B" w:rsidR="00EC7FC4" w:rsidRPr="00EC74AA" w:rsidRDefault="00EC7FC4" w:rsidP="00EC7FC4">
            <w:pPr>
              <w:spacing w:after="0" w:line="240" w:lineRule="auto"/>
              <w:ind w:left="-121" w:right="-112"/>
              <w:jc w:val="center"/>
              <w:rPr>
                <w:rFonts w:ascii="Times New Roman" w:hAnsi="Times New Roman" w:cs="Times New Roman"/>
                <w:b/>
                <w:bCs/>
              </w:rPr>
            </w:pPr>
            <w:r w:rsidRPr="00EC74AA">
              <w:rPr>
                <w:rFonts w:ascii="Times New Roman" w:hAnsi="Times New Roman" w:cs="Times New Roman"/>
                <w:b/>
                <w:bCs/>
              </w:rPr>
              <w:t>1597,6</w:t>
            </w:r>
          </w:p>
        </w:tc>
        <w:tc>
          <w:tcPr>
            <w:tcW w:w="12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FF78777" w14:textId="408B163B" w:rsidR="00EC7FC4" w:rsidRPr="00EC7FC4" w:rsidRDefault="00EC7FC4" w:rsidP="00EC7FC4">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b/>
                <w:bCs/>
              </w:rPr>
              <w:t>1597,6</w:t>
            </w:r>
          </w:p>
        </w:tc>
      </w:tr>
      <w:bookmarkEnd w:id="32"/>
    </w:tbl>
    <w:p w14:paraId="5263B71A" w14:textId="77777777" w:rsidR="007A5165" w:rsidRPr="007A5165" w:rsidRDefault="007A5165" w:rsidP="00F67736">
      <w:pPr>
        <w:contextualSpacing/>
        <w:jc w:val="both"/>
        <w:rPr>
          <w:rFonts w:ascii="Times New Roman" w:hAnsi="Times New Roman" w:cs="Times New Roman"/>
          <w:sz w:val="28"/>
          <w:szCs w:val="28"/>
        </w:rPr>
      </w:pPr>
    </w:p>
    <w:p w14:paraId="6128E0E5" w14:textId="6DC77F1E" w:rsidR="005E7A8E" w:rsidRPr="007A5165" w:rsidRDefault="007A5165" w:rsidP="007A5165">
      <w:pPr>
        <w:pStyle w:val="2"/>
        <w:rPr>
          <w:rFonts w:ascii="Times New Roman" w:hAnsi="Times New Roman" w:cs="Times New Roman"/>
          <w:b/>
          <w:bCs/>
          <w:color w:val="auto"/>
          <w:sz w:val="28"/>
          <w:szCs w:val="28"/>
        </w:rPr>
      </w:pPr>
      <w:bookmarkStart w:id="33" w:name="_Toc198840739"/>
      <w:r w:rsidRPr="007A5165">
        <w:rPr>
          <w:rFonts w:ascii="Times New Roman" w:hAnsi="Times New Roman" w:cs="Times New Roman"/>
          <w:b/>
          <w:bCs/>
          <w:color w:val="auto"/>
          <w:sz w:val="28"/>
          <w:szCs w:val="28"/>
        </w:rPr>
        <w:lastRenderedPageBreak/>
        <w:t>Существующие и перспективные балансы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w:t>
      </w:r>
      <w:bookmarkEnd w:id="33"/>
    </w:p>
    <w:p w14:paraId="78C13DE3" w14:textId="77777777" w:rsidR="009C2E29" w:rsidRPr="000E0403" w:rsidRDefault="009C2E29" w:rsidP="009C2E29">
      <w:pPr>
        <w:spacing w:before="40" w:after="400"/>
        <w:ind w:firstLine="567"/>
        <w:contextualSpacing/>
        <w:jc w:val="both"/>
        <w:rPr>
          <w:rFonts w:ascii="Times New Roman" w:hAnsi="Times New Roman" w:cs="Times New Roman"/>
          <w:sz w:val="28"/>
          <w:szCs w:val="28"/>
        </w:rPr>
      </w:pPr>
      <w:r w:rsidRPr="000E0403">
        <w:rPr>
          <w:rFonts w:ascii="Times New Roman" w:hAnsi="Times New Roman" w:cs="Times New Roman"/>
          <w:sz w:val="28"/>
          <w:szCs w:val="28"/>
        </w:rPr>
        <w:t>Согласно пункту 6.22 СП 124.13330.2012 «Тепловые сети. Актуализированная редакция СНиП 41-02-2003» для открытых и закрытых систем теплоснабжения должна предусматриваться дополнительно аварийная подпитка химически не обработанной и не деаэрированной водой, расход которой принимается в количестве 2% среднегодового объема воды в тепловой сети и присоединенных системах теплоснабжения независимо от схемы присоединения (за исключением систем горячего водоснабжения, присоединенных через водоподогреватели), если другое не предусмотрено проектными (эксплуатационными) решениями. При наличии нескольких отдельных тепловых сетей, отходящих от коллектора источника тепла, аварийную подпитку допускается определять только для одной наибольшей по объему тепловой сети. Для открытых систем теплоснабжения аварийная подпитка должна обеспечиваться только из систем хозяйственно-питьевого водоснабжения.</w:t>
      </w:r>
    </w:p>
    <w:p w14:paraId="28701937" w14:textId="229C81BF" w:rsidR="009C2E29" w:rsidRPr="000E0403" w:rsidRDefault="009C2E29" w:rsidP="009C2E29">
      <w:pPr>
        <w:spacing w:before="40" w:after="400"/>
        <w:ind w:firstLine="567"/>
        <w:contextualSpacing/>
        <w:jc w:val="both"/>
        <w:rPr>
          <w:rFonts w:ascii="Times New Roman" w:hAnsi="Times New Roman" w:cs="Times New Roman"/>
          <w:sz w:val="28"/>
          <w:szCs w:val="28"/>
        </w:rPr>
      </w:pPr>
      <w:r w:rsidRPr="000E0403">
        <w:rPr>
          <w:rFonts w:ascii="Times New Roman" w:hAnsi="Times New Roman" w:cs="Times New Roman"/>
          <w:sz w:val="28"/>
          <w:szCs w:val="28"/>
        </w:rPr>
        <w:t xml:space="preserve">В системе теплоснабжения г. Нововоронеж аварийная подпитка осуществляется химически обработанной не деаэрированной водой. Баланс производительности водоподготовительных установок источников тепловой энергии для компенсации потерь теплоносителя в аварийных режимах работы систем теплоснабжения на момент актуализации и в ретроспективный период представлен в табл. </w:t>
      </w:r>
      <w:r>
        <w:rPr>
          <w:rFonts w:ascii="Times New Roman" w:hAnsi="Times New Roman" w:cs="Times New Roman"/>
          <w:sz w:val="28"/>
          <w:szCs w:val="28"/>
        </w:rPr>
        <w:t>3</w:t>
      </w:r>
      <w:r w:rsidRPr="000E0403">
        <w:rPr>
          <w:rFonts w:ascii="Times New Roman" w:hAnsi="Times New Roman" w:cs="Times New Roman"/>
          <w:sz w:val="28"/>
          <w:szCs w:val="28"/>
        </w:rPr>
        <w:t>.2.1.</w:t>
      </w:r>
    </w:p>
    <w:p w14:paraId="6F840E3F" w14:textId="14696CB7" w:rsidR="009C2E29" w:rsidRPr="000E0403" w:rsidRDefault="009C2E29" w:rsidP="009C2E29">
      <w:pPr>
        <w:spacing w:before="40" w:after="400"/>
        <w:ind w:firstLine="567"/>
        <w:contextualSpacing/>
        <w:jc w:val="both"/>
        <w:rPr>
          <w:rFonts w:ascii="Times New Roman" w:hAnsi="Times New Roman" w:cs="Times New Roman"/>
          <w:sz w:val="28"/>
          <w:szCs w:val="28"/>
        </w:rPr>
      </w:pPr>
      <w:r w:rsidRPr="003B638F">
        <w:rPr>
          <w:rFonts w:ascii="Times New Roman" w:hAnsi="Times New Roman" w:cs="Times New Roman"/>
          <w:sz w:val="28"/>
          <w:szCs w:val="28"/>
        </w:rPr>
        <w:t xml:space="preserve">В соответствии с расчетом в системах теплоснабжения котельных ф-ла «АТЭС-Нововоронеж» наблюдается дефицит производительности водоподготовительных установок для компенсации потерь теплоносителя в часы максимального водоразбора на нужды ГВС, который при необходимости покрывается за счет баков-аккумуляторов БАГВ. Сведения о БАГВ отражены в таблице </w:t>
      </w:r>
      <w:r>
        <w:rPr>
          <w:rFonts w:ascii="Times New Roman" w:hAnsi="Times New Roman" w:cs="Times New Roman"/>
          <w:sz w:val="28"/>
          <w:szCs w:val="28"/>
        </w:rPr>
        <w:t>3</w:t>
      </w:r>
      <w:r w:rsidRPr="003B638F">
        <w:rPr>
          <w:rFonts w:ascii="Times New Roman" w:hAnsi="Times New Roman" w:cs="Times New Roman"/>
          <w:sz w:val="28"/>
          <w:szCs w:val="28"/>
        </w:rPr>
        <w:t>.</w:t>
      </w:r>
      <w:r>
        <w:rPr>
          <w:rFonts w:ascii="Times New Roman" w:hAnsi="Times New Roman" w:cs="Times New Roman"/>
          <w:sz w:val="28"/>
          <w:szCs w:val="28"/>
        </w:rPr>
        <w:t>2</w:t>
      </w:r>
      <w:r w:rsidRPr="003B638F">
        <w:rPr>
          <w:rFonts w:ascii="Times New Roman" w:hAnsi="Times New Roman" w:cs="Times New Roman"/>
          <w:sz w:val="28"/>
          <w:szCs w:val="28"/>
        </w:rPr>
        <w:t>.</w:t>
      </w:r>
      <w:r>
        <w:rPr>
          <w:rFonts w:ascii="Times New Roman" w:hAnsi="Times New Roman" w:cs="Times New Roman"/>
          <w:sz w:val="28"/>
          <w:szCs w:val="28"/>
        </w:rPr>
        <w:t>1</w:t>
      </w:r>
      <w:r w:rsidRPr="003B638F">
        <w:rPr>
          <w:rFonts w:ascii="Times New Roman" w:hAnsi="Times New Roman" w:cs="Times New Roman"/>
          <w:sz w:val="28"/>
          <w:szCs w:val="28"/>
        </w:rPr>
        <w:t>.</w:t>
      </w:r>
    </w:p>
    <w:p w14:paraId="38237ABA" w14:textId="77777777" w:rsidR="009C2E29" w:rsidRPr="000E0403" w:rsidRDefault="009C2E29" w:rsidP="009C2E29">
      <w:pPr>
        <w:spacing w:before="40" w:after="400"/>
        <w:ind w:firstLine="567"/>
        <w:contextualSpacing/>
        <w:jc w:val="both"/>
        <w:rPr>
          <w:rFonts w:ascii="Times New Roman" w:hAnsi="Times New Roman" w:cs="Times New Roman"/>
          <w:sz w:val="28"/>
          <w:szCs w:val="28"/>
        </w:rPr>
      </w:pPr>
    </w:p>
    <w:p w14:paraId="44280484" w14:textId="77777777" w:rsidR="009C2E29" w:rsidRPr="000E0403" w:rsidRDefault="009C2E29" w:rsidP="009C2E29">
      <w:pPr>
        <w:spacing w:before="40" w:after="400"/>
        <w:ind w:firstLine="567"/>
        <w:contextualSpacing/>
        <w:jc w:val="both"/>
        <w:rPr>
          <w:rFonts w:ascii="Times New Roman" w:hAnsi="Times New Roman" w:cs="Times New Roman"/>
          <w:sz w:val="28"/>
          <w:szCs w:val="28"/>
        </w:rPr>
      </w:pPr>
      <w:r w:rsidRPr="000E0403">
        <w:rPr>
          <w:rFonts w:ascii="Times New Roman" w:hAnsi="Times New Roman" w:cs="Times New Roman"/>
          <w:sz w:val="28"/>
          <w:szCs w:val="28"/>
        </w:rPr>
        <w:br w:type="page"/>
      </w:r>
    </w:p>
    <w:p w14:paraId="4E4218B7" w14:textId="396E6903" w:rsidR="009C2E29" w:rsidRDefault="009C2E29" w:rsidP="009C2E29">
      <w:pPr>
        <w:spacing w:before="40" w:after="400"/>
        <w:ind w:firstLine="567"/>
        <w:contextualSpacing/>
        <w:jc w:val="right"/>
        <w:rPr>
          <w:rFonts w:ascii="Times New Roman" w:hAnsi="Times New Roman" w:cs="Times New Roman"/>
          <w:i/>
          <w:iCs/>
          <w:sz w:val="28"/>
          <w:szCs w:val="28"/>
        </w:rPr>
      </w:pPr>
      <w:r w:rsidRPr="000E0403">
        <w:rPr>
          <w:rFonts w:ascii="Times New Roman" w:hAnsi="Times New Roman" w:cs="Times New Roman"/>
          <w:i/>
          <w:iCs/>
          <w:sz w:val="28"/>
          <w:szCs w:val="28"/>
        </w:rPr>
        <w:lastRenderedPageBreak/>
        <w:t xml:space="preserve">Таблица </w:t>
      </w:r>
      <w:r>
        <w:rPr>
          <w:rFonts w:ascii="Times New Roman" w:hAnsi="Times New Roman" w:cs="Times New Roman"/>
          <w:i/>
          <w:iCs/>
          <w:sz w:val="28"/>
          <w:szCs w:val="28"/>
        </w:rPr>
        <w:t>3</w:t>
      </w:r>
      <w:r w:rsidRPr="000E0403">
        <w:rPr>
          <w:rFonts w:ascii="Times New Roman" w:hAnsi="Times New Roman" w:cs="Times New Roman"/>
          <w:i/>
          <w:iCs/>
          <w:sz w:val="28"/>
          <w:szCs w:val="28"/>
        </w:rPr>
        <w:t>.2.1</w:t>
      </w:r>
    </w:p>
    <w:tbl>
      <w:tblPr>
        <w:tblW w:w="93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97"/>
        <w:gridCol w:w="1292"/>
        <w:gridCol w:w="1128"/>
        <w:gridCol w:w="1129"/>
        <w:gridCol w:w="1129"/>
        <w:gridCol w:w="1272"/>
      </w:tblGrid>
      <w:tr w:rsidR="00A53F8D" w:rsidRPr="000E0403" w14:paraId="7E79B2C5" w14:textId="77777777" w:rsidTr="001B557C">
        <w:trPr>
          <w:trHeight w:val="20"/>
        </w:trPr>
        <w:tc>
          <w:tcPr>
            <w:tcW w:w="3397" w:type="dxa"/>
            <w:tcBorders>
              <w:bottom w:val="single" w:sz="4" w:space="0" w:color="auto"/>
            </w:tcBorders>
            <w:shd w:val="clear" w:color="000000" w:fill="DDEBF7"/>
            <w:vAlign w:val="center"/>
            <w:hideMark/>
          </w:tcPr>
          <w:p w14:paraId="1D64357A" w14:textId="77777777" w:rsidR="00A53F8D" w:rsidRPr="00AB158D" w:rsidRDefault="00A53F8D" w:rsidP="001B557C">
            <w:pPr>
              <w:spacing w:after="0" w:line="240" w:lineRule="auto"/>
              <w:jc w:val="center"/>
              <w:rPr>
                <w:rFonts w:ascii="Times New Roman" w:eastAsia="Times New Roman" w:hAnsi="Times New Roman" w:cs="Times New Roman"/>
                <w:color w:val="000000"/>
                <w:sz w:val="24"/>
                <w:szCs w:val="24"/>
                <w:lang w:eastAsia="ru-RU"/>
              </w:rPr>
            </w:pPr>
            <w:r w:rsidRPr="00AB158D">
              <w:rPr>
                <w:rFonts w:ascii="Times New Roman" w:eastAsia="Times New Roman" w:hAnsi="Times New Roman" w:cs="Times New Roman"/>
                <w:color w:val="000000"/>
                <w:sz w:val="24"/>
                <w:szCs w:val="24"/>
                <w:lang w:eastAsia="ru-RU"/>
              </w:rPr>
              <w:t>Параметр</w:t>
            </w:r>
          </w:p>
        </w:tc>
        <w:tc>
          <w:tcPr>
            <w:tcW w:w="1292" w:type="dxa"/>
            <w:tcBorders>
              <w:bottom w:val="single" w:sz="4" w:space="0" w:color="auto"/>
            </w:tcBorders>
            <w:shd w:val="clear" w:color="000000" w:fill="DDEBF7"/>
            <w:vAlign w:val="center"/>
            <w:hideMark/>
          </w:tcPr>
          <w:p w14:paraId="28645680" w14:textId="77777777" w:rsidR="00A53F8D" w:rsidRPr="00AB158D" w:rsidRDefault="00A53F8D" w:rsidP="001B557C">
            <w:pPr>
              <w:spacing w:after="0" w:line="240" w:lineRule="auto"/>
              <w:jc w:val="center"/>
              <w:rPr>
                <w:rFonts w:ascii="Times New Roman" w:eastAsia="Times New Roman" w:hAnsi="Times New Roman" w:cs="Times New Roman"/>
                <w:color w:val="000000"/>
                <w:sz w:val="24"/>
                <w:szCs w:val="24"/>
                <w:lang w:eastAsia="ru-RU"/>
              </w:rPr>
            </w:pPr>
            <w:r w:rsidRPr="00AB158D">
              <w:rPr>
                <w:rFonts w:ascii="Times New Roman" w:eastAsia="Times New Roman" w:hAnsi="Times New Roman" w:cs="Times New Roman"/>
                <w:color w:val="000000"/>
                <w:sz w:val="24"/>
                <w:szCs w:val="24"/>
                <w:lang w:eastAsia="ru-RU"/>
              </w:rPr>
              <w:t>Единицы измерения</w:t>
            </w:r>
          </w:p>
        </w:tc>
        <w:tc>
          <w:tcPr>
            <w:tcW w:w="1128" w:type="dxa"/>
            <w:tcBorders>
              <w:bottom w:val="single" w:sz="4" w:space="0" w:color="auto"/>
            </w:tcBorders>
            <w:shd w:val="clear" w:color="auto" w:fill="DEEAF6" w:themeFill="accent5" w:themeFillTint="33"/>
            <w:vAlign w:val="center"/>
          </w:tcPr>
          <w:p w14:paraId="2C57236D" w14:textId="77777777" w:rsidR="00A53F8D" w:rsidRPr="00AB158D" w:rsidRDefault="00A53F8D" w:rsidP="001B557C">
            <w:pPr>
              <w:spacing w:after="0" w:line="240" w:lineRule="auto"/>
              <w:ind w:left="-121" w:right="-112"/>
              <w:jc w:val="center"/>
              <w:rPr>
                <w:rFonts w:ascii="Times New Roman" w:eastAsia="Times New Roman" w:hAnsi="Times New Roman" w:cs="Times New Roman"/>
                <w:color w:val="000000"/>
                <w:sz w:val="24"/>
                <w:szCs w:val="24"/>
                <w:lang w:eastAsia="ru-RU"/>
              </w:rPr>
            </w:pPr>
            <w:r w:rsidRPr="00AB158D">
              <w:rPr>
                <w:rFonts w:ascii="Times New Roman" w:eastAsia="Times New Roman" w:hAnsi="Times New Roman" w:cs="Times New Roman"/>
                <w:color w:val="000000"/>
                <w:sz w:val="24"/>
                <w:szCs w:val="24"/>
                <w:lang w:eastAsia="ru-RU"/>
              </w:rPr>
              <w:t>2024</w:t>
            </w:r>
          </w:p>
        </w:tc>
        <w:tc>
          <w:tcPr>
            <w:tcW w:w="1129" w:type="dxa"/>
            <w:tcBorders>
              <w:bottom w:val="single" w:sz="4" w:space="0" w:color="auto"/>
            </w:tcBorders>
            <w:shd w:val="clear" w:color="auto" w:fill="DEEAF6" w:themeFill="accent5" w:themeFillTint="33"/>
            <w:vAlign w:val="center"/>
          </w:tcPr>
          <w:p w14:paraId="25F6C58C" w14:textId="77777777" w:rsidR="00A53F8D" w:rsidRPr="00AB158D" w:rsidRDefault="00A53F8D" w:rsidP="001B557C">
            <w:pPr>
              <w:spacing w:after="0" w:line="240" w:lineRule="auto"/>
              <w:ind w:left="-121" w:right="-112"/>
              <w:jc w:val="center"/>
              <w:rPr>
                <w:rFonts w:ascii="Times New Roman" w:eastAsia="Times New Roman" w:hAnsi="Times New Roman" w:cs="Times New Roman"/>
                <w:color w:val="000000"/>
                <w:sz w:val="24"/>
                <w:szCs w:val="24"/>
                <w:lang w:val="en-US" w:eastAsia="ru-RU"/>
              </w:rPr>
            </w:pPr>
            <w:r w:rsidRPr="00AB158D">
              <w:rPr>
                <w:rFonts w:ascii="Times New Roman" w:eastAsia="Times New Roman" w:hAnsi="Times New Roman" w:cs="Times New Roman"/>
                <w:color w:val="000000"/>
                <w:sz w:val="24"/>
                <w:szCs w:val="24"/>
                <w:lang w:val="en-US" w:eastAsia="ru-RU"/>
              </w:rPr>
              <w:t>2025</w:t>
            </w:r>
          </w:p>
        </w:tc>
        <w:tc>
          <w:tcPr>
            <w:tcW w:w="1129" w:type="dxa"/>
            <w:tcBorders>
              <w:bottom w:val="single" w:sz="4" w:space="0" w:color="auto"/>
            </w:tcBorders>
            <w:shd w:val="clear" w:color="auto" w:fill="DEEAF6" w:themeFill="accent5" w:themeFillTint="33"/>
            <w:vAlign w:val="center"/>
          </w:tcPr>
          <w:p w14:paraId="07054123" w14:textId="77777777" w:rsidR="00A53F8D" w:rsidRPr="00AB158D" w:rsidRDefault="00A53F8D" w:rsidP="001B557C">
            <w:pPr>
              <w:spacing w:after="0" w:line="240" w:lineRule="auto"/>
              <w:ind w:left="-121" w:right="-112"/>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2026</w:t>
            </w:r>
          </w:p>
        </w:tc>
        <w:tc>
          <w:tcPr>
            <w:tcW w:w="1272" w:type="dxa"/>
            <w:tcBorders>
              <w:bottom w:val="single" w:sz="4" w:space="0" w:color="auto"/>
            </w:tcBorders>
            <w:shd w:val="clear" w:color="auto" w:fill="DEEAF6" w:themeFill="accent5" w:themeFillTint="33"/>
            <w:vAlign w:val="center"/>
            <w:hideMark/>
          </w:tcPr>
          <w:p w14:paraId="6FA094CF" w14:textId="77777777" w:rsidR="00A53F8D" w:rsidRPr="000E0403" w:rsidRDefault="00A53F8D" w:rsidP="001B557C">
            <w:pPr>
              <w:spacing w:after="0" w:line="240" w:lineRule="auto"/>
              <w:ind w:left="-121" w:right="-112"/>
              <w:jc w:val="center"/>
              <w:rPr>
                <w:rFonts w:ascii="Times New Roman" w:eastAsia="Times New Roman" w:hAnsi="Times New Roman" w:cs="Times New Roman"/>
                <w:color w:val="000000"/>
                <w:sz w:val="24"/>
                <w:szCs w:val="24"/>
                <w:lang w:eastAsia="ru-RU"/>
              </w:rPr>
            </w:pPr>
            <w:r w:rsidRPr="00AB158D">
              <w:rPr>
                <w:rFonts w:ascii="Times New Roman" w:eastAsia="Times New Roman" w:hAnsi="Times New Roman" w:cs="Times New Roman"/>
                <w:color w:val="000000"/>
                <w:sz w:val="24"/>
                <w:szCs w:val="24"/>
                <w:lang w:eastAsia="ru-RU"/>
              </w:rPr>
              <w:t>202</w:t>
            </w:r>
            <w:r>
              <w:rPr>
                <w:rFonts w:ascii="Times New Roman" w:eastAsia="Times New Roman" w:hAnsi="Times New Roman" w:cs="Times New Roman"/>
                <w:color w:val="000000"/>
                <w:sz w:val="24"/>
                <w:szCs w:val="24"/>
                <w:lang w:eastAsia="ru-RU"/>
              </w:rPr>
              <w:t>7</w:t>
            </w:r>
            <w:r w:rsidRPr="00AB158D">
              <w:rPr>
                <w:rFonts w:ascii="Times New Roman" w:eastAsia="Times New Roman" w:hAnsi="Times New Roman" w:cs="Times New Roman"/>
                <w:color w:val="000000"/>
                <w:sz w:val="24"/>
                <w:szCs w:val="24"/>
                <w:lang w:eastAsia="ru-RU"/>
              </w:rPr>
              <w:t>-2029</w:t>
            </w:r>
          </w:p>
        </w:tc>
      </w:tr>
      <w:tr w:rsidR="00A53F8D" w:rsidRPr="000E0403" w14:paraId="4C6ACEEF" w14:textId="77777777" w:rsidTr="001B557C">
        <w:trPr>
          <w:trHeight w:val="20"/>
        </w:trPr>
        <w:tc>
          <w:tcPr>
            <w:tcW w:w="4689" w:type="dxa"/>
            <w:gridSpan w:val="2"/>
            <w:tcBorders>
              <w:top w:val="single" w:sz="4" w:space="0" w:color="auto"/>
              <w:left w:val="single" w:sz="4" w:space="0" w:color="auto"/>
              <w:bottom w:val="single" w:sz="4" w:space="0" w:color="auto"/>
              <w:right w:val="nil"/>
            </w:tcBorders>
            <w:shd w:val="clear" w:color="auto" w:fill="FFF2CC" w:themeFill="accent4" w:themeFillTint="33"/>
            <w:vAlign w:val="center"/>
          </w:tcPr>
          <w:p w14:paraId="1DCC2D39" w14:textId="77777777" w:rsidR="00A53F8D" w:rsidRPr="000E0403" w:rsidRDefault="00A53F8D" w:rsidP="001B557C">
            <w:pPr>
              <w:spacing w:after="0" w:line="240" w:lineRule="auto"/>
              <w:jc w:val="center"/>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i/>
                <w:iCs/>
                <w:color w:val="000000"/>
                <w:lang w:eastAsia="ru-RU"/>
              </w:rPr>
              <w:t>Котельная (</w:t>
            </w:r>
            <w:r w:rsidRPr="000E0403">
              <w:rPr>
                <w:rFonts w:ascii="Times New Roman" w:eastAsia="Times New Roman" w:hAnsi="Times New Roman" w:cs="Times New Roman"/>
                <w:b/>
                <w:bCs/>
                <w:i/>
                <w:iCs/>
                <w:color w:val="000000"/>
                <w:lang w:eastAsia="ru-RU"/>
              </w:rPr>
              <w:t>Воронежское шоссе, 9</w:t>
            </w:r>
            <w:r>
              <w:rPr>
                <w:rFonts w:ascii="Times New Roman" w:eastAsia="Times New Roman" w:hAnsi="Times New Roman" w:cs="Times New Roman"/>
                <w:b/>
                <w:bCs/>
                <w:i/>
                <w:iCs/>
                <w:color w:val="000000"/>
                <w:lang w:eastAsia="ru-RU"/>
              </w:rPr>
              <w:t>)</w:t>
            </w:r>
          </w:p>
        </w:tc>
        <w:tc>
          <w:tcPr>
            <w:tcW w:w="1128" w:type="dxa"/>
            <w:tcBorders>
              <w:top w:val="single" w:sz="4" w:space="0" w:color="auto"/>
              <w:left w:val="nil"/>
              <w:bottom w:val="single" w:sz="4" w:space="0" w:color="auto"/>
              <w:right w:val="nil"/>
            </w:tcBorders>
            <w:shd w:val="clear" w:color="auto" w:fill="FFF2CC" w:themeFill="accent4" w:themeFillTint="33"/>
            <w:vAlign w:val="center"/>
          </w:tcPr>
          <w:p w14:paraId="3CEFAEB6" w14:textId="77777777" w:rsidR="00A53F8D" w:rsidRPr="000E0403" w:rsidRDefault="00A53F8D" w:rsidP="001B557C">
            <w:pPr>
              <w:spacing w:after="0" w:line="240" w:lineRule="auto"/>
              <w:ind w:left="-121" w:right="-112"/>
              <w:jc w:val="center"/>
              <w:rPr>
                <w:rFonts w:ascii="Times New Roman" w:eastAsia="Times New Roman" w:hAnsi="Times New Roman" w:cs="Times New Roman"/>
                <w:b/>
                <w:bCs/>
                <w:color w:val="000000"/>
                <w:sz w:val="24"/>
                <w:szCs w:val="24"/>
                <w:lang w:eastAsia="ru-RU"/>
              </w:rPr>
            </w:pPr>
          </w:p>
        </w:tc>
        <w:tc>
          <w:tcPr>
            <w:tcW w:w="1129" w:type="dxa"/>
            <w:tcBorders>
              <w:top w:val="single" w:sz="4" w:space="0" w:color="auto"/>
              <w:left w:val="nil"/>
              <w:bottom w:val="single" w:sz="4" w:space="0" w:color="auto"/>
              <w:right w:val="nil"/>
            </w:tcBorders>
            <w:shd w:val="clear" w:color="auto" w:fill="FFF2CC" w:themeFill="accent4" w:themeFillTint="33"/>
            <w:vAlign w:val="center"/>
          </w:tcPr>
          <w:p w14:paraId="520E4F23" w14:textId="77777777" w:rsidR="00A53F8D" w:rsidRPr="000E0403" w:rsidRDefault="00A53F8D" w:rsidP="001B557C">
            <w:pPr>
              <w:spacing w:after="0" w:line="240" w:lineRule="auto"/>
              <w:ind w:left="-121" w:right="-112"/>
              <w:jc w:val="center"/>
              <w:rPr>
                <w:rFonts w:ascii="Times New Roman" w:eastAsia="Times New Roman" w:hAnsi="Times New Roman" w:cs="Times New Roman"/>
                <w:b/>
                <w:bCs/>
                <w:color w:val="000000"/>
                <w:sz w:val="24"/>
                <w:szCs w:val="24"/>
                <w:lang w:eastAsia="ru-RU"/>
              </w:rPr>
            </w:pPr>
          </w:p>
        </w:tc>
        <w:tc>
          <w:tcPr>
            <w:tcW w:w="1129" w:type="dxa"/>
            <w:tcBorders>
              <w:top w:val="single" w:sz="4" w:space="0" w:color="auto"/>
              <w:left w:val="nil"/>
              <w:bottom w:val="single" w:sz="4" w:space="0" w:color="auto"/>
              <w:right w:val="nil"/>
            </w:tcBorders>
            <w:shd w:val="clear" w:color="auto" w:fill="FFF2CC" w:themeFill="accent4" w:themeFillTint="33"/>
            <w:vAlign w:val="center"/>
          </w:tcPr>
          <w:p w14:paraId="09FED573" w14:textId="77777777" w:rsidR="00A53F8D" w:rsidRPr="000E0403" w:rsidRDefault="00A53F8D" w:rsidP="001B557C">
            <w:pPr>
              <w:spacing w:after="0" w:line="240" w:lineRule="auto"/>
              <w:ind w:left="-121" w:right="-112"/>
              <w:jc w:val="center"/>
              <w:rPr>
                <w:rFonts w:ascii="Times New Roman" w:eastAsia="Times New Roman" w:hAnsi="Times New Roman" w:cs="Times New Roman"/>
                <w:b/>
                <w:bCs/>
                <w:color w:val="000000"/>
                <w:sz w:val="24"/>
                <w:szCs w:val="24"/>
                <w:lang w:eastAsia="ru-RU"/>
              </w:rPr>
            </w:pPr>
          </w:p>
        </w:tc>
        <w:tc>
          <w:tcPr>
            <w:tcW w:w="1272"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104F4731" w14:textId="77777777" w:rsidR="00A53F8D" w:rsidRPr="000E0403" w:rsidRDefault="00A53F8D" w:rsidP="001B557C">
            <w:pPr>
              <w:spacing w:after="0" w:line="240" w:lineRule="auto"/>
              <w:ind w:left="-121" w:right="-112"/>
              <w:jc w:val="center"/>
              <w:rPr>
                <w:rFonts w:ascii="Times New Roman" w:eastAsia="Times New Roman" w:hAnsi="Times New Roman" w:cs="Times New Roman"/>
                <w:b/>
                <w:bCs/>
                <w:color w:val="000000"/>
                <w:sz w:val="24"/>
                <w:szCs w:val="24"/>
                <w:lang w:eastAsia="ru-RU"/>
              </w:rPr>
            </w:pPr>
          </w:p>
        </w:tc>
      </w:tr>
      <w:tr w:rsidR="005C0ADF" w:rsidRPr="00EC74AA" w14:paraId="4B99E1A8" w14:textId="77777777" w:rsidTr="00326F03">
        <w:trPr>
          <w:trHeight w:val="20"/>
        </w:trPr>
        <w:tc>
          <w:tcPr>
            <w:tcW w:w="3397" w:type="dxa"/>
            <w:tcBorders>
              <w:top w:val="single" w:sz="4" w:space="0" w:color="auto"/>
            </w:tcBorders>
            <w:shd w:val="clear" w:color="auto" w:fill="auto"/>
            <w:vAlign w:val="center"/>
            <w:hideMark/>
          </w:tcPr>
          <w:p w14:paraId="38918024" w14:textId="77777777" w:rsidR="005C0ADF" w:rsidRPr="00EC74AA" w:rsidRDefault="005C0ADF" w:rsidP="005C0ADF">
            <w:pPr>
              <w:spacing w:after="0" w:line="240" w:lineRule="auto"/>
              <w:rPr>
                <w:rFonts w:ascii="Times New Roman" w:eastAsia="Times New Roman" w:hAnsi="Times New Roman" w:cs="Times New Roman"/>
                <w:b/>
                <w:bCs/>
                <w:color w:val="000000"/>
                <w:sz w:val="24"/>
                <w:szCs w:val="24"/>
                <w:lang w:eastAsia="ru-RU"/>
              </w:rPr>
            </w:pPr>
            <w:r w:rsidRPr="00EC74AA">
              <w:rPr>
                <w:rFonts w:ascii="Times New Roman" w:eastAsia="Times New Roman" w:hAnsi="Times New Roman" w:cs="Times New Roman"/>
                <w:b/>
                <w:bCs/>
                <w:color w:val="000000"/>
                <w:sz w:val="24"/>
                <w:szCs w:val="24"/>
                <w:lang w:eastAsia="ru-RU"/>
              </w:rPr>
              <w:t>Производительность ВПУ</w:t>
            </w:r>
          </w:p>
        </w:tc>
        <w:tc>
          <w:tcPr>
            <w:tcW w:w="1292" w:type="dxa"/>
            <w:tcBorders>
              <w:top w:val="single" w:sz="4" w:space="0" w:color="auto"/>
            </w:tcBorders>
            <w:shd w:val="clear" w:color="auto" w:fill="auto"/>
            <w:vAlign w:val="center"/>
            <w:hideMark/>
          </w:tcPr>
          <w:p w14:paraId="40EDAC56" w14:textId="77777777" w:rsidR="005C0ADF" w:rsidRPr="00EC74AA" w:rsidRDefault="005C0ADF" w:rsidP="005C0ADF">
            <w:pPr>
              <w:spacing w:after="0" w:line="240" w:lineRule="auto"/>
              <w:jc w:val="center"/>
              <w:rPr>
                <w:rFonts w:ascii="Times New Roman" w:eastAsia="Times New Roman" w:hAnsi="Times New Roman" w:cs="Times New Roman"/>
                <w:b/>
                <w:bCs/>
                <w:color w:val="000000"/>
                <w:sz w:val="24"/>
                <w:szCs w:val="24"/>
                <w:lang w:eastAsia="ru-RU"/>
              </w:rPr>
            </w:pPr>
            <w:r w:rsidRPr="00EC74AA">
              <w:rPr>
                <w:rFonts w:ascii="Times New Roman" w:eastAsia="Times New Roman" w:hAnsi="Times New Roman" w:cs="Times New Roman"/>
                <w:b/>
                <w:bCs/>
                <w:color w:val="000000"/>
                <w:sz w:val="24"/>
                <w:szCs w:val="24"/>
                <w:lang w:eastAsia="ru-RU"/>
              </w:rPr>
              <w:t>т/ч</w:t>
            </w:r>
          </w:p>
        </w:tc>
        <w:tc>
          <w:tcPr>
            <w:tcW w:w="1128" w:type="dxa"/>
            <w:tcBorders>
              <w:top w:val="single" w:sz="4" w:space="0" w:color="auto"/>
              <w:left w:val="nil"/>
              <w:bottom w:val="single" w:sz="4" w:space="0" w:color="auto"/>
              <w:right w:val="single" w:sz="4" w:space="0" w:color="auto"/>
            </w:tcBorders>
            <w:shd w:val="clear" w:color="auto" w:fill="auto"/>
            <w:vAlign w:val="center"/>
          </w:tcPr>
          <w:p w14:paraId="78F92F1D" w14:textId="28EA48C0" w:rsidR="005C0ADF" w:rsidRPr="00EC74AA" w:rsidRDefault="005C0ADF" w:rsidP="005C0ADF">
            <w:pPr>
              <w:spacing w:after="0" w:line="240" w:lineRule="auto"/>
              <w:ind w:left="-121" w:right="-112"/>
              <w:jc w:val="center"/>
              <w:rPr>
                <w:rFonts w:ascii="Times New Roman" w:eastAsia="Times New Roman" w:hAnsi="Times New Roman" w:cs="Times New Roman"/>
                <w:b/>
                <w:bCs/>
                <w:color w:val="000000"/>
                <w:lang w:eastAsia="ru-RU"/>
              </w:rPr>
            </w:pPr>
            <w:r w:rsidRPr="00EC74AA">
              <w:rPr>
                <w:rFonts w:ascii="Times New Roman" w:eastAsia="Times New Roman" w:hAnsi="Times New Roman" w:cs="Times New Roman"/>
                <w:b/>
                <w:bCs/>
                <w:color w:val="000000"/>
                <w:lang w:eastAsia="ru-RU"/>
              </w:rPr>
              <w:t>136,5</w:t>
            </w:r>
          </w:p>
        </w:tc>
        <w:tc>
          <w:tcPr>
            <w:tcW w:w="1129" w:type="dxa"/>
            <w:shd w:val="clear" w:color="auto" w:fill="auto"/>
            <w:vAlign w:val="center"/>
          </w:tcPr>
          <w:p w14:paraId="0A915D81" w14:textId="1D1874BD" w:rsidR="005C0ADF" w:rsidRPr="00EC74AA" w:rsidRDefault="005C0ADF" w:rsidP="005C0ADF">
            <w:pPr>
              <w:spacing w:after="0" w:line="240" w:lineRule="auto"/>
              <w:ind w:left="-121" w:right="-112"/>
              <w:jc w:val="center"/>
              <w:rPr>
                <w:rFonts w:ascii="Times New Roman" w:eastAsia="Times New Roman" w:hAnsi="Times New Roman" w:cs="Times New Roman"/>
                <w:b/>
                <w:bCs/>
                <w:color w:val="000000"/>
                <w:lang w:eastAsia="ru-RU"/>
              </w:rPr>
            </w:pPr>
            <w:r w:rsidRPr="00EC74AA">
              <w:rPr>
                <w:rFonts w:ascii="Times New Roman" w:eastAsia="Times New Roman" w:hAnsi="Times New Roman" w:cs="Times New Roman"/>
                <w:b/>
                <w:bCs/>
                <w:color w:val="000000"/>
                <w:lang w:eastAsia="ru-RU"/>
              </w:rPr>
              <w:t>136,5</w:t>
            </w:r>
          </w:p>
        </w:tc>
        <w:tc>
          <w:tcPr>
            <w:tcW w:w="1129" w:type="dxa"/>
            <w:shd w:val="clear" w:color="auto" w:fill="auto"/>
            <w:vAlign w:val="center"/>
          </w:tcPr>
          <w:p w14:paraId="05BCDBFC" w14:textId="02FEE385" w:rsidR="005C0ADF" w:rsidRPr="00EC74AA" w:rsidRDefault="005C0ADF" w:rsidP="005C0ADF">
            <w:pPr>
              <w:spacing w:after="0" w:line="240" w:lineRule="auto"/>
              <w:ind w:left="-121" w:right="-112"/>
              <w:jc w:val="center"/>
              <w:rPr>
                <w:rFonts w:ascii="Times New Roman" w:eastAsia="Times New Roman" w:hAnsi="Times New Roman" w:cs="Times New Roman"/>
                <w:b/>
                <w:bCs/>
                <w:color w:val="000000"/>
                <w:lang w:eastAsia="ru-RU"/>
              </w:rPr>
            </w:pPr>
            <w:r w:rsidRPr="00EC74AA">
              <w:rPr>
                <w:rFonts w:ascii="Times New Roman" w:eastAsia="Times New Roman" w:hAnsi="Times New Roman" w:cs="Times New Roman"/>
                <w:b/>
                <w:bCs/>
                <w:color w:val="000000"/>
                <w:lang w:eastAsia="ru-RU"/>
              </w:rPr>
              <w:t>136,5</w:t>
            </w:r>
          </w:p>
        </w:tc>
        <w:tc>
          <w:tcPr>
            <w:tcW w:w="1272" w:type="dxa"/>
            <w:shd w:val="clear" w:color="auto" w:fill="auto"/>
            <w:vAlign w:val="center"/>
            <w:hideMark/>
          </w:tcPr>
          <w:p w14:paraId="394FF5EA" w14:textId="30896D9B" w:rsidR="005C0ADF" w:rsidRPr="00EC74AA" w:rsidRDefault="005C0ADF" w:rsidP="005C0ADF">
            <w:pPr>
              <w:spacing w:after="0" w:line="240" w:lineRule="auto"/>
              <w:ind w:left="-121" w:right="-112"/>
              <w:jc w:val="center"/>
              <w:rPr>
                <w:rFonts w:ascii="Times New Roman" w:eastAsia="Times New Roman" w:hAnsi="Times New Roman" w:cs="Times New Roman"/>
                <w:b/>
                <w:bCs/>
                <w:color w:val="000000"/>
                <w:lang w:eastAsia="ru-RU"/>
              </w:rPr>
            </w:pPr>
            <w:r w:rsidRPr="00EC74AA">
              <w:rPr>
                <w:rFonts w:ascii="Times New Roman" w:eastAsia="Times New Roman" w:hAnsi="Times New Roman" w:cs="Times New Roman"/>
                <w:b/>
                <w:bCs/>
                <w:color w:val="000000"/>
                <w:lang w:eastAsia="ru-RU"/>
              </w:rPr>
              <w:t>136,5</w:t>
            </w:r>
          </w:p>
        </w:tc>
      </w:tr>
      <w:tr w:rsidR="005C0ADF" w:rsidRPr="00EC74AA" w14:paraId="5A84AB21" w14:textId="77777777" w:rsidTr="00326F03">
        <w:trPr>
          <w:trHeight w:val="20"/>
        </w:trPr>
        <w:tc>
          <w:tcPr>
            <w:tcW w:w="3397" w:type="dxa"/>
            <w:shd w:val="clear" w:color="auto" w:fill="auto"/>
            <w:vAlign w:val="center"/>
            <w:hideMark/>
          </w:tcPr>
          <w:p w14:paraId="6972C717" w14:textId="77777777" w:rsidR="005C0ADF" w:rsidRPr="00EC74AA" w:rsidRDefault="005C0ADF" w:rsidP="005C0ADF">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Срок службы</w:t>
            </w:r>
          </w:p>
        </w:tc>
        <w:tc>
          <w:tcPr>
            <w:tcW w:w="1292" w:type="dxa"/>
            <w:shd w:val="clear" w:color="auto" w:fill="auto"/>
            <w:vAlign w:val="center"/>
            <w:hideMark/>
          </w:tcPr>
          <w:p w14:paraId="734CAE1F" w14:textId="77777777" w:rsidR="005C0ADF" w:rsidRPr="00EC74AA" w:rsidRDefault="005C0ADF" w:rsidP="005C0ADF">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лет</w:t>
            </w:r>
          </w:p>
        </w:tc>
        <w:tc>
          <w:tcPr>
            <w:tcW w:w="1128" w:type="dxa"/>
            <w:tcBorders>
              <w:top w:val="nil"/>
              <w:left w:val="nil"/>
              <w:bottom w:val="single" w:sz="4" w:space="0" w:color="auto"/>
              <w:right w:val="single" w:sz="4" w:space="0" w:color="auto"/>
            </w:tcBorders>
            <w:shd w:val="clear" w:color="auto" w:fill="auto"/>
            <w:vAlign w:val="center"/>
          </w:tcPr>
          <w:p w14:paraId="5FC0C343" w14:textId="75CB9F77"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eastAsia="Times New Roman" w:hAnsi="Times New Roman" w:cs="Times New Roman"/>
                <w:color w:val="000000"/>
                <w:lang w:eastAsia="ru-RU"/>
              </w:rPr>
              <w:t> </w:t>
            </w:r>
          </w:p>
        </w:tc>
        <w:tc>
          <w:tcPr>
            <w:tcW w:w="1129" w:type="dxa"/>
            <w:shd w:val="clear" w:color="auto" w:fill="auto"/>
            <w:vAlign w:val="center"/>
          </w:tcPr>
          <w:p w14:paraId="010FBFAE" w14:textId="77777777"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p>
        </w:tc>
        <w:tc>
          <w:tcPr>
            <w:tcW w:w="1129" w:type="dxa"/>
            <w:shd w:val="clear" w:color="auto" w:fill="auto"/>
            <w:vAlign w:val="center"/>
          </w:tcPr>
          <w:p w14:paraId="54391D9F" w14:textId="77777777"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p>
        </w:tc>
        <w:tc>
          <w:tcPr>
            <w:tcW w:w="1272" w:type="dxa"/>
            <w:shd w:val="clear" w:color="auto" w:fill="auto"/>
            <w:vAlign w:val="center"/>
            <w:hideMark/>
          </w:tcPr>
          <w:p w14:paraId="2E324B6F" w14:textId="77777777"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p>
        </w:tc>
      </w:tr>
      <w:tr w:rsidR="005C0ADF" w:rsidRPr="00EC74AA" w14:paraId="4C7AF062" w14:textId="77777777" w:rsidTr="00326F03">
        <w:trPr>
          <w:trHeight w:val="20"/>
        </w:trPr>
        <w:tc>
          <w:tcPr>
            <w:tcW w:w="3397" w:type="dxa"/>
            <w:shd w:val="clear" w:color="auto" w:fill="auto"/>
            <w:vAlign w:val="center"/>
            <w:hideMark/>
          </w:tcPr>
          <w:p w14:paraId="2EA5E79B" w14:textId="77777777" w:rsidR="005C0ADF" w:rsidRPr="00EC74AA" w:rsidRDefault="005C0ADF" w:rsidP="005C0ADF">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Количество баков-аккумуляторов теплоносителя</w:t>
            </w:r>
          </w:p>
        </w:tc>
        <w:tc>
          <w:tcPr>
            <w:tcW w:w="1292" w:type="dxa"/>
            <w:shd w:val="clear" w:color="auto" w:fill="auto"/>
            <w:vAlign w:val="center"/>
            <w:hideMark/>
          </w:tcPr>
          <w:p w14:paraId="2DB2FE40" w14:textId="77777777" w:rsidR="005C0ADF" w:rsidRPr="00EC74AA" w:rsidRDefault="005C0ADF" w:rsidP="005C0ADF">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ед.</w:t>
            </w:r>
          </w:p>
        </w:tc>
        <w:tc>
          <w:tcPr>
            <w:tcW w:w="1128" w:type="dxa"/>
            <w:tcBorders>
              <w:top w:val="nil"/>
              <w:left w:val="nil"/>
              <w:bottom w:val="single" w:sz="4" w:space="0" w:color="auto"/>
              <w:right w:val="single" w:sz="4" w:space="0" w:color="auto"/>
            </w:tcBorders>
            <w:shd w:val="clear" w:color="auto" w:fill="auto"/>
            <w:vAlign w:val="center"/>
          </w:tcPr>
          <w:p w14:paraId="46D0A807" w14:textId="78E466A8"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eastAsia="Times New Roman" w:hAnsi="Times New Roman" w:cs="Times New Roman"/>
                <w:color w:val="000000"/>
                <w:lang w:eastAsia="ru-RU"/>
              </w:rPr>
              <w:t>2</w:t>
            </w:r>
          </w:p>
        </w:tc>
        <w:tc>
          <w:tcPr>
            <w:tcW w:w="1129" w:type="dxa"/>
            <w:shd w:val="clear" w:color="auto" w:fill="auto"/>
            <w:vAlign w:val="center"/>
          </w:tcPr>
          <w:p w14:paraId="4DCAF905" w14:textId="34A7D5F9"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eastAsia="Times New Roman" w:hAnsi="Times New Roman" w:cs="Times New Roman"/>
                <w:color w:val="000000"/>
                <w:lang w:eastAsia="ru-RU"/>
              </w:rPr>
              <w:t>2</w:t>
            </w:r>
          </w:p>
        </w:tc>
        <w:tc>
          <w:tcPr>
            <w:tcW w:w="1129" w:type="dxa"/>
            <w:shd w:val="clear" w:color="auto" w:fill="auto"/>
            <w:vAlign w:val="center"/>
          </w:tcPr>
          <w:p w14:paraId="7EC024E8" w14:textId="15E18EE6"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eastAsia="Times New Roman" w:hAnsi="Times New Roman" w:cs="Times New Roman"/>
                <w:color w:val="000000"/>
                <w:lang w:eastAsia="ru-RU"/>
              </w:rPr>
              <w:t>2</w:t>
            </w:r>
          </w:p>
        </w:tc>
        <w:tc>
          <w:tcPr>
            <w:tcW w:w="1272" w:type="dxa"/>
            <w:shd w:val="clear" w:color="auto" w:fill="auto"/>
            <w:vAlign w:val="center"/>
            <w:hideMark/>
          </w:tcPr>
          <w:p w14:paraId="2C54CE4B" w14:textId="20D61946"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eastAsia="Times New Roman" w:hAnsi="Times New Roman" w:cs="Times New Roman"/>
                <w:color w:val="000000"/>
                <w:lang w:eastAsia="ru-RU"/>
              </w:rPr>
              <w:t>2</w:t>
            </w:r>
          </w:p>
        </w:tc>
      </w:tr>
      <w:tr w:rsidR="005C0ADF" w:rsidRPr="00EC74AA" w14:paraId="06E122D5" w14:textId="77777777" w:rsidTr="00326F03">
        <w:trPr>
          <w:trHeight w:val="20"/>
        </w:trPr>
        <w:tc>
          <w:tcPr>
            <w:tcW w:w="3397" w:type="dxa"/>
            <w:shd w:val="clear" w:color="auto" w:fill="auto"/>
            <w:vAlign w:val="center"/>
            <w:hideMark/>
          </w:tcPr>
          <w:p w14:paraId="2364B0FA" w14:textId="77777777" w:rsidR="005C0ADF" w:rsidRPr="00EC74AA" w:rsidRDefault="005C0ADF" w:rsidP="005C0ADF">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Общая емкость баков-аккумуляторов</w:t>
            </w:r>
          </w:p>
        </w:tc>
        <w:tc>
          <w:tcPr>
            <w:tcW w:w="1292" w:type="dxa"/>
            <w:shd w:val="clear" w:color="auto" w:fill="auto"/>
            <w:vAlign w:val="center"/>
            <w:hideMark/>
          </w:tcPr>
          <w:p w14:paraId="68E62456" w14:textId="77777777" w:rsidR="005C0ADF" w:rsidRPr="00EC74AA" w:rsidRDefault="005C0ADF" w:rsidP="005C0ADF">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м3</w:t>
            </w:r>
          </w:p>
        </w:tc>
        <w:tc>
          <w:tcPr>
            <w:tcW w:w="1128" w:type="dxa"/>
            <w:tcBorders>
              <w:top w:val="nil"/>
              <w:left w:val="nil"/>
              <w:bottom w:val="single" w:sz="4" w:space="0" w:color="auto"/>
              <w:right w:val="single" w:sz="4" w:space="0" w:color="auto"/>
            </w:tcBorders>
            <w:shd w:val="clear" w:color="auto" w:fill="auto"/>
            <w:vAlign w:val="center"/>
          </w:tcPr>
          <w:p w14:paraId="600CD5F3" w14:textId="43A98822"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eastAsia="Times New Roman" w:hAnsi="Times New Roman" w:cs="Times New Roman"/>
                <w:color w:val="000000"/>
                <w:lang w:eastAsia="ru-RU"/>
              </w:rPr>
              <w:t>2000</w:t>
            </w:r>
          </w:p>
        </w:tc>
        <w:tc>
          <w:tcPr>
            <w:tcW w:w="1129" w:type="dxa"/>
            <w:shd w:val="clear" w:color="auto" w:fill="auto"/>
            <w:vAlign w:val="center"/>
          </w:tcPr>
          <w:p w14:paraId="6778BBE4" w14:textId="68599CB1"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eastAsia="Times New Roman" w:hAnsi="Times New Roman" w:cs="Times New Roman"/>
                <w:color w:val="000000"/>
                <w:lang w:eastAsia="ru-RU"/>
              </w:rPr>
              <w:t>2000</w:t>
            </w:r>
          </w:p>
        </w:tc>
        <w:tc>
          <w:tcPr>
            <w:tcW w:w="1129" w:type="dxa"/>
            <w:shd w:val="clear" w:color="auto" w:fill="auto"/>
            <w:vAlign w:val="center"/>
          </w:tcPr>
          <w:p w14:paraId="1DCD1A42" w14:textId="4BB46C6A"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eastAsia="Times New Roman" w:hAnsi="Times New Roman" w:cs="Times New Roman"/>
                <w:color w:val="000000"/>
                <w:lang w:eastAsia="ru-RU"/>
              </w:rPr>
              <w:t>2000</w:t>
            </w:r>
          </w:p>
        </w:tc>
        <w:tc>
          <w:tcPr>
            <w:tcW w:w="1272" w:type="dxa"/>
            <w:shd w:val="clear" w:color="auto" w:fill="auto"/>
            <w:vAlign w:val="center"/>
            <w:hideMark/>
          </w:tcPr>
          <w:p w14:paraId="60751630" w14:textId="6F41F23C"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eastAsia="Times New Roman" w:hAnsi="Times New Roman" w:cs="Times New Roman"/>
                <w:color w:val="000000"/>
                <w:lang w:eastAsia="ru-RU"/>
              </w:rPr>
              <w:t>2000</w:t>
            </w:r>
          </w:p>
        </w:tc>
      </w:tr>
      <w:tr w:rsidR="005C0ADF" w:rsidRPr="00EC74AA" w14:paraId="5AA43002" w14:textId="77777777" w:rsidTr="001B557C">
        <w:trPr>
          <w:trHeight w:val="20"/>
        </w:trPr>
        <w:tc>
          <w:tcPr>
            <w:tcW w:w="3397" w:type="dxa"/>
            <w:shd w:val="clear" w:color="auto" w:fill="auto"/>
            <w:noWrap/>
            <w:vAlign w:val="center"/>
            <w:hideMark/>
          </w:tcPr>
          <w:p w14:paraId="0601EE5E" w14:textId="77777777" w:rsidR="005C0ADF" w:rsidRPr="00EC74AA" w:rsidRDefault="005C0ADF" w:rsidP="005C0ADF">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Объем тепловых сетей</w:t>
            </w:r>
          </w:p>
        </w:tc>
        <w:tc>
          <w:tcPr>
            <w:tcW w:w="1292" w:type="dxa"/>
            <w:shd w:val="clear" w:color="auto" w:fill="auto"/>
            <w:vAlign w:val="center"/>
            <w:hideMark/>
          </w:tcPr>
          <w:p w14:paraId="13224D57" w14:textId="77777777" w:rsidR="005C0ADF" w:rsidRPr="00EC74AA" w:rsidRDefault="005C0ADF" w:rsidP="005C0ADF">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м3</w:t>
            </w:r>
          </w:p>
        </w:tc>
        <w:tc>
          <w:tcPr>
            <w:tcW w:w="1128" w:type="dxa"/>
            <w:tcBorders>
              <w:top w:val="nil"/>
              <w:left w:val="nil"/>
              <w:bottom w:val="single" w:sz="4" w:space="0" w:color="auto"/>
              <w:right w:val="single" w:sz="4" w:space="0" w:color="auto"/>
            </w:tcBorders>
            <w:shd w:val="clear" w:color="auto" w:fill="auto"/>
            <w:vAlign w:val="center"/>
          </w:tcPr>
          <w:p w14:paraId="25FDB722" w14:textId="5B176656"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eastAsia="Times New Roman" w:hAnsi="Times New Roman" w:cs="Times New Roman"/>
                <w:color w:val="000000"/>
                <w:lang w:eastAsia="ru-RU"/>
              </w:rPr>
              <w:t>2190,4</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1167537E" w14:textId="4EF570BF"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hAnsi="Times New Roman" w:cs="Times New Roman"/>
              </w:rPr>
              <w:t>2 190,40</w:t>
            </w:r>
          </w:p>
        </w:tc>
        <w:tc>
          <w:tcPr>
            <w:tcW w:w="1129" w:type="dxa"/>
            <w:tcBorders>
              <w:top w:val="single" w:sz="4" w:space="0" w:color="auto"/>
              <w:left w:val="nil"/>
              <w:bottom w:val="single" w:sz="4" w:space="0" w:color="auto"/>
              <w:right w:val="single" w:sz="4" w:space="0" w:color="auto"/>
            </w:tcBorders>
            <w:shd w:val="clear" w:color="auto" w:fill="auto"/>
            <w:vAlign w:val="center"/>
          </w:tcPr>
          <w:p w14:paraId="43FACED5" w14:textId="66D16197"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hAnsi="Times New Roman" w:cs="Times New Roman"/>
              </w:rPr>
              <w:t>2 190,40</w:t>
            </w:r>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07DD94DA" w14:textId="6AE0C58C"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hAnsi="Times New Roman" w:cs="Times New Roman"/>
              </w:rPr>
              <w:t>2 190,40</w:t>
            </w:r>
          </w:p>
        </w:tc>
      </w:tr>
      <w:tr w:rsidR="005C0ADF" w:rsidRPr="00EC74AA" w14:paraId="030055D5" w14:textId="77777777" w:rsidTr="001B557C">
        <w:trPr>
          <w:trHeight w:val="20"/>
        </w:trPr>
        <w:tc>
          <w:tcPr>
            <w:tcW w:w="3397" w:type="dxa"/>
            <w:shd w:val="clear" w:color="auto" w:fill="auto"/>
            <w:vAlign w:val="center"/>
            <w:hideMark/>
          </w:tcPr>
          <w:p w14:paraId="67D29B22" w14:textId="77777777" w:rsidR="005C0ADF" w:rsidRPr="00EC74AA" w:rsidRDefault="005C0ADF" w:rsidP="005C0ADF">
            <w:pPr>
              <w:spacing w:after="0" w:line="240" w:lineRule="auto"/>
              <w:rPr>
                <w:rFonts w:ascii="Times New Roman" w:eastAsia="Times New Roman" w:hAnsi="Times New Roman" w:cs="Times New Roman"/>
                <w:b/>
                <w:bCs/>
                <w:color w:val="000000"/>
                <w:sz w:val="24"/>
                <w:szCs w:val="24"/>
                <w:lang w:eastAsia="ru-RU"/>
              </w:rPr>
            </w:pPr>
            <w:r w:rsidRPr="00EC74AA">
              <w:rPr>
                <w:rFonts w:ascii="Times New Roman" w:eastAsia="Times New Roman" w:hAnsi="Times New Roman" w:cs="Times New Roman"/>
                <w:b/>
                <w:bCs/>
                <w:color w:val="000000"/>
                <w:sz w:val="24"/>
                <w:szCs w:val="24"/>
                <w:lang w:eastAsia="ru-RU"/>
              </w:rPr>
              <w:t>Всего подпитка тепловой сети, в том числе:</w:t>
            </w:r>
          </w:p>
        </w:tc>
        <w:tc>
          <w:tcPr>
            <w:tcW w:w="1292" w:type="dxa"/>
            <w:shd w:val="clear" w:color="auto" w:fill="auto"/>
            <w:vAlign w:val="center"/>
            <w:hideMark/>
          </w:tcPr>
          <w:p w14:paraId="15966276" w14:textId="77777777" w:rsidR="005C0ADF" w:rsidRPr="00EC74AA" w:rsidRDefault="005C0ADF" w:rsidP="005C0ADF">
            <w:pPr>
              <w:spacing w:after="0" w:line="240" w:lineRule="auto"/>
              <w:jc w:val="center"/>
              <w:rPr>
                <w:rFonts w:ascii="Times New Roman" w:eastAsia="Times New Roman" w:hAnsi="Times New Roman" w:cs="Times New Roman"/>
                <w:b/>
                <w:bCs/>
                <w:color w:val="000000"/>
                <w:sz w:val="24"/>
                <w:szCs w:val="24"/>
                <w:lang w:eastAsia="ru-RU"/>
              </w:rPr>
            </w:pPr>
            <w:r w:rsidRPr="00EC74AA">
              <w:rPr>
                <w:rFonts w:ascii="Times New Roman" w:eastAsia="Times New Roman" w:hAnsi="Times New Roman" w:cs="Times New Roman"/>
                <w:b/>
                <w:bCs/>
                <w:color w:val="000000"/>
                <w:sz w:val="24"/>
                <w:szCs w:val="24"/>
                <w:lang w:eastAsia="ru-RU"/>
              </w:rPr>
              <w:t>т/ч</w:t>
            </w:r>
          </w:p>
        </w:tc>
        <w:tc>
          <w:tcPr>
            <w:tcW w:w="1128" w:type="dxa"/>
            <w:tcBorders>
              <w:top w:val="single" w:sz="4" w:space="0" w:color="auto"/>
              <w:left w:val="single" w:sz="4" w:space="0" w:color="auto"/>
              <w:bottom w:val="single" w:sz="4" w:space="0" w:color="auto"/>
              <w:right w:val="single" w:sz="4" w:space="0" w:color="auto"/>
            </w:tcBorders>
            <w:shd w:val="clear" w:color="auto" w:fill="auto"/>
            <w:vAlign w:val="center"/>
          </w:tcPr>
          <w:p w14:paraId="454C0D0D" w14:textId="2B35F587" w:rsidR="005C0ADF" w:rsidRPr="00EC74AA" w:rsidRDefault="005C0ADF" w:rsidP="005C0ADF">
            <w:pPr>
              <w:spacing w:after="0" w:line="240" w:lineRule="auto"/>
              <w:ind w:left="-121" w:right="-112"/>
              <w:jc w:val="center"/>
              <w:rPr>
                <w:rFonts w:ascii="Times New Roman" w:eastAsia="Times New Roman" w:hAnsi="Times New Roman" w:cs="Times New Roman"/>
                <w:b/>
                <w:bCs/>
                <w:color w:val="000000"/>
                <w:lang w:eastAsia="ru-RU"/>
              </w:rPr>
            </w:pPr>
            <w:r w:rsidRPr="00EC74AA">
              <w:rPr>
                <w:rFonts w:ascii="Times New Roman" w:hAnsi="Times New Roman" w:cs="Times New Roman"/>
                <w:b/>
                <w:bCs/>
              </w:rPr>
              <w:t>215,23</w:t>
            </w:r>
          </w:p>
        </w:tc>
        <w:tc>
          <w:tcPr>
            <w:tcW w:w="1129" w:type="dxa"/>
            <w:tcBorders>
              <w:right w:val="single" w:sz="4" w:space="0" w:color="auto"/>
            </w:tcBorders>
          </w:tcPr>
          <w:p w14:paraId="119D90CE" w14:textId="5602D140" w:rsidR="005C0ADF" w:rsidRPr="00EC74AA" w:rsidRDefault="005C0ADF" w:rsidP="005C0ADF">
            <w:pPr>
              <w:spacing w:after="0" w:line="240" w:lineRule="auto"/>
              <w:ind w:left="-121" w:right="-112"/>
              <w:jc w:val="center"/>
              <w:rPr>
                <w:rFonts w:ascii="Times New Roman" w:eastAsia="Times New Roman" w:hAnsi="Times New Roman" w:cs="Times New Roman"/>
                <w:b/>
                <w:bCs/>
                <w:color w:val="000000"/>
                <w:lang w:eastAsia="ru-RU"/>
              </w:rPr>
            </w:pPr>
            <w:r w:rsidRPr="00EC74AA">
              <w:rPr>
                <w:rFonts w:ascii="Times New Roman" w:hAnsi="Times New Roman" w:cs="Times New Roman"/>
                <w:b/>
                <w:bCs/>
              </w:rPr>
              <w:t>213,74</w:t>
            </w:r>
          </w:p>
        </w:tc>
        <w:tc>
          <w:tcPr>
            <w:tcW w:w="1129" w:type="dxa"/>
            <w:tcBorders>
              <w:top w:val="single" w:sz="4" w:space="0" w:color="auto"/>
              <w:left w:val="single" w:sz="4" w:space="0" w:color="auto"/>
              <w:bottom w:val="single" w:sz="4" w:space="0" w:color="auto"/>
              <w:right w:val="single" w:sz="4" w:space="0" w:color="auto"/>
            </w:tcBorders>
            <w:shd w:val="clear" w:color="auto" w:fill="auto"/>
          </w:tcPr>
          <w:p w14:paraId="64C8E395" w14:textId="52388D42" w:rsidR="005C0ADF" w:rsidRPr="00EC74AA" w:rsidRDefault="005C0ADF" w:rsidP="005C0ADF">
            <w:pPr>
              <w:spacing w:after="0" w:line="240" w:lineRule="auto"/>
              <w:ind w:left="-121" w:right="-112"/>
              <w:jc w:val="center"/>
              <w:rPr>
                <w:rFonts w:ascii="Times New Roman" w:hAnsi="Times New Roman" w:cs="Times New Roman"/>
                <w:b/>
                <w:bCs/>
                <w:color w:val="000000"/>
              </w:rPr>
            </w:pPr>
            <w:r w:rsidRPr="00EC74AA">
              <w:rPr>
                <w:rFonts w:ascii="Times New Roman" w:hAnsi="Times New Roman" w:cs="Times New Roman"/>
                <w:b/>
                <w:bCs/>
              </w:rPr>
              <w:t>213,74</w:t>
            </w:r>
          </w:p>
        </w:tc>
        <w:tc>
          <w:tcPr>
            <w:tcW w:w="1272" w:type="dxa"/>
            <w:tcBorders>
              <w:top w:val="single" w:sz="4" w:space="0" w:color="auto"/>
              <w:left w:val="single" w:sz="4" w:space="0" w:color="auto"/>
              <w:bottom w:val="single" w:sz="4" w:space="0" w:color="auto"/>
              <w:right w:val="single" w:sz="4" w:space="0" w:color="auto"/>
            </w:tcBorders>
            <w:shd w:val="clear" w:color="auto" w:fill="auto"/>
            <w:hideMark/>
          </w:tcPr>
          <w:p w14:paraId="09CFC68A" w14:textId="57DC34FB" w:rsidR="005C0ADF" w:rsidRPr="00EC74AA" w:rsidRDefault="005C0ADF" w:rsidP="005C0ADF">
            <w:pPr>
              <w:spacing w:after="0" w:line="240" w:lineRule="auto"/>
              <w:ind w:left="-121" w:right="-112"/>
              <w:jc w:val="center"/>
              <w:rPr>
                <w:rFonts w:ascii="Times New Roman" w:eastAsia="Times New Roman" w:hAnsi="Times New Roman" w:cs="Times New Roman"/>
                <w:b/>
                <w:bCs/>
                <w:color w:val="000000"/>
                <w:lang w:eastAsia="ru-RU"/>
              </w:rPr>
            </w:pPr>
            <w:r w:rsidRPr="00EC74AA">
              <w:rPr>
                <w:rFonts w:ascii="Times New Roman" w:hAnsi="Times New Roman" w:cs="Times New Roman"/>
                <w:b/>
                <w:bCs/>
              </w:rPr>
              <w:t>213,74</w:t>
            </w:r>
          </w:p>
        </w:tc>
      </w:tr>
      <w:tr w:rsidR="005C0ADF" w:rsidRPr="00EC74AA" w14:paraId="447F301A" w14:textId="77777777" w:rsidTr="001B557C">
        <w:trPr>
          <w:trHeight w:val="20"/>
        </w:trPr>
        <w:tc>
          <w:tcPr>
            <w:tcW w:w="3397" w:type="dxa"/>
            <w:shd w:val="clear" w:color="auto" w:fill="auto"/>
            <w:vAlign w:val="center"/>
            <w:hideMark/>
          </w:tcPr>
          <w:p w14:paraId="3EE97A9C" w14:textId="77777777" w:rsidR="005C0ADF" w:rsidRPr="00EC74AA" w:rsidRDefault="005C0ADF" w:rsidP="005C0ADF">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нормативные утечки теплоносителя</w:t>
            </w:r>
          </w:p>
        </w:tc>
        <w:tc>
          <w:tcPr>
            <w:tcW w:w="1292" w:type="dxa"/>
            <w:shd w:val="clear" w:color="auto" w:fill="auto"/>
            <w:vAlign w:val="center"/>
            <w:hideMark/>
          </w:tcPr>
          <w:p w14:paraId="1E118F4A" w14:textId="77777777" w:rsidR="005C0ADF" w:rsidRPr="00EC74AA" w:rsidRDefault="005C0ADF" w:rsidP="005C0ADF">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nil"/>
              <w:left w:val="nil"/>
              <w:bottom w:val="single" w:sz="4" w:space="0" w:color="auto"/>
              <w:right w:val="single" w:sz="4" w:space="0" w:color="auto"/>
            </w:tcBorders>
            <w:shd w:val="clear" w:color="auto" w:fill="auto"/>
            <w:vAlign w:val="center"/>
          </w:tcPr>
          <w:p w14:paraId="22B2C17B" w14:textId="69A37C3A"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hAnsi="Times New Roman" w:cs="Times New Roman"/>
              </w:rPr>
              <w:t>5,48</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3EB55CFB" w14:textId="53EB6BA3"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hAnsi="Times New Roman" w:cs="Times New Roman"/>
              </w:rPr>
              <w:t>5,48</w:t>
            </w:r>
          </w:p>
        </w:tc>
        <w:tc>
          <w:tcPr>
            <w:tcW w:w="1129" w:type="dxa"/>
            <w:tcBorders>
              <w:top w:val="single" w:sz="4" w:space="0" w:color="auto"/>
              <w:left w:val="nil"/>
              <w:bottom w:val="single" w:sz="4" w:space="0" w:color="auto"/>
              <w:right w:val="single" w:sz="4" w:space="0" w:color="auto"/>
            </w:tcBorders>
            <w:shd w:val="clear" w:color="auto" w:fill="auto"/>
            <w:vAlign w:val="center"/>
          </w:tcPr>
          <w:p w14:paraId="4EBCE618" w14:textId="06C31B38" w:rsidR="005C0ADF" w:rsidRPr="00EC74AA" w:rsidRDefault="005C0ADF" w:rsidP="005C0ADF">
            <w:pPr>
              <w:spacing w:after="0" w:line="240" w:lineRule="auto"/>
              <w:ind w:left="-121" w:right="-112"/>
              <w:jc w:val="center"/>
              <w:rPr>
                <w:rFonts w:ascii="Times New Roman" w:hAnsi="Times New Roman" w:cs="Times New Roman"/>
                <w:color w:val="000000"/>
              </w:rPr>
            </w:pPr>
            <w:r w:rsidRPr="00EC74AA">
              <w:rPr>
                <w:rFonts w:ascii="Times New Roman" w:hAnsi="Times New Roman" w:cs="Times New Roman"/>
              </w:rPr>
              <w:t>5,48</w:t>
            </w:r>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3FD4098D" w14:textId="1289F606"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hAnsi="Times New Roman" w:cs="Times New Roman"/>
              </w:rPr>
              <w:t>5,48</w:t>
            </w:r>
          </w:p>
        </w:tc>
      </w:tr>
      <w:tr w:rsidR="005C0ADF" w:rsidRPr="00EC74AA" w14:paraId="6466CE4C" w14:textId="77777777" w:rsidTr="001B557C">
        <w:trPr>
          <w:trHeight w:val="20"/>
        </w:trPr>
        <w:tc>
          <w:tcPr>
            <w:tcW w:w="3397" w:type="dxa"/>
            <w:shd w:val="clear" w:color="auto" w:fill="auto"/>
            <w:vAlign w:val="center"/>
            <w:hideMark/>
          </w:tcPr>
          <w:p w14:paraId="5E653307" w14:textId="77777777" w:rsidR="005C0ADF" w:rsidRPr="00EC74AA" w:rsidRDefault="005C0ADF" w:rsidP="005C0ADF">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сверхнормативные утечки теплоносителя</w:t>
            </w:r>
          </w:p>
        </w:tc>
        <w:tc>
          <w:tcPr>
            <w:tcW w:w="1292" w:type="dxa"/>
            <w:shd w:val="clear" w:color="auto" w:fill="auto"/>
            <w:vAlign w:val="center"/>
            <w:hideMark/>
          </w:tcPr>
          <w:p w14:paraId="6B638EB9" w14:textId="77777777" w:rsidR="005C0ADF" w:rsidRPr="00EC74AA" w:rsidRDefault="005C0ADF" w:rsidP="005C0ADF">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nil"/>
              <w:left w:val="single" w:sz="4" w:space="0" w:color="auto"/>
              <w:bottom w:val="single" w:sz="4" w:space="0" w:color="auto"/>
              <w:right w:val="single" w:sz="4" w:space="0" w:color="auto"/>
            </w:tcBorders>
            <w:shd w:val="clear" w:color="auto" w:fill="auto"/>
            <w:vAlign w:val="center"/>
          </w:tcPr>
          <w:p w14:paraId="656740B9" w14:textId="4CDFF4E2"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hAnsi="Times New Roman" w:cs="Times New Roman"/>
              </w:rPr>
              <w:t>1,49</w:t>
            </w:r>
          </w:p>
        </w:tc>
        <w:tc>
          <w:tcPr>
            <w:tcW w:w="1129" w:type="dxa"/>
            <w:tcBorders>
              <w:top w:val="single" w:sz="4" w:space="0" w:color="auto"/>
              <w:right w:val="single" w:sz="4" w:space="0" w:color="auto"/>
            </w:tcBorders>
            <w:vAlign w:val="center"/>
          </w:tcPr>
          <w:p w14:paraId="452ADA3D" w14:textId="68E780BE"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0,00</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1803389E" w14:textId="6418C903" w:rsidR="005C0ADF" w:rsidRPr="00EC74AA" w:rsidRDefault="005C0ADF" w:rsidP="005C0ADF">
            <w:pPr>
              <w:spacing w:after="0" w:line="240" w:lineRule="auto"/>
              <w:ind w:left="-121" w:right="-112"/>
              <w:jc w:val="center"/>
              <w:rPr>
                <w:rFonts w:ascii="Times New Roman" w:hAnsi="Times New Roman" w:cs="Times New Roman"/>
                <w:color w:val="000000"/>
              </w:rPr>
            </w:pPr>
            <w:r w:rsidRPr="00EC74AA">
              <w:rPr>
                <w:rFonts w:ascii="Times New Roman" w:hAnsi="Times New Roman" w:cs="Times New Roman"/>
              </w:rPr>
              <w:t>0,00</w:t>
            </w:r>
          </w:p>
        </w:tc>
        <w:tc>
          <w:tcPr>
            <w:tcW w:w="12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E9FD2CC" w14:textId="486C0C7B" w:rsidR="005C0ADF" w:rsidRPr="00EC74AA" w:rsidRDefault="005C0ADF" w:rsidP="005C0ADF">
            <w:pPr>
              <w:spacing w:after="0" w:line="240" w:lineRule="auto"/>
              <w:ind w:left="-121" w:right="-112"/>
              <w:jc w:val="center"/>
              <w:rPr>
                <w:rFonts w:ascii="Times New Roman" w:eastAsia="Times New Roman" w:hAnsi="Times New Roman" w:cs="Times New Roman"/>
                <w:color w:val="000000"/>
                <w:lang w:eastAsia="ru-RU"/>
              </w:rPr>
            </w:pPr>
            <w:r w:rsidRPr="00EC74AA">
              <w:rPr>
                <w:rFonts w:ascii="Times New Roman" w:hAnsi="Times New Roman" w:cs="Times New Roman"/>
              </w:rPr>
              <w:t>0,00</w:t>
            </w:r>
          </w:p>
        </w:tc>
      </w:tr>
      <w:tr w:rsidR="005C0ADF" w:rsidRPr="00EC74AA" w14:paraId="7B35EF8C" w14:textId="77777777" w:rsidTr="001B557C">
        <w:trPr>
          <w:trHeight w:val="20"/>
        </w:trPr>
        <w:tc>
          <w:tcPr>
            <w:tcW w:w="3397" w:type="dxa"/>
            <w:shd w:val="clear" w:color="auto" w:fill="auto"/>
            <w:vAlign w:val="center"/>
            <w:hideMark/>
          </w:tcPr>
          <w:p w14:paraId="570532EB" w14:textId="77777777" w:rsidR="005C0ADF" w:rsidRPr="00EC74AA" w:rsidRDefault="005C0ADF" w:rsidP="005C0ADF">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Отпуск теплоносителя из тепловых сетей на цели ГВС в часы максимального водоразбора</w:t>
            </w:r>
          </w:p>
        </w:tc>
        <w:tc>
          <w:tcPr>
            <w:tcW w:w="1292" w:type="dxa"/>
            <w:shd w:val="clear" w:color="auto" w:fill="auto"/>
            <w:vAlign w:val="center"/>
            <w:hideMark/>
          </w:tcPr>
          <w:p w14:paraId="7D7F3E21" w14:textId="77777777" w:rsidR="005C0ADF" w:rsidRPr="00EC74AA" w:rsidRDefault="005C0ADF" w:rsidP="005C0ADF">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nil"/>
              <w:left w:val="nil"/>
              <w:bottom w:val="single" w:sz="4" w:space="0" w:color="auto"/>
              <w:right w:val="single" w:sz="4" w:space="0" w:color="auto"/>
            </w:tcBorders>
            <w:shd w:val="clear" w:color="auto" w:fill="auto"/>
            <w:vAlign w:val="center"/>
          </w:tcPr>
          <w:p w14:paraId="157F7340" w14:textId="2C0B5EAB"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208,27</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55750A15" w14:textId="2D9DB459"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208,27</w:t>
            </w:r>
          </w:p>
        </w:tc>
        <w:tc>
          <w:tcPr>
            <w:tcW w:w="1129" w:type="dxa"/>
            <w:tcBorders>
              <w:top w:val="single" w:sz="4" w:space="0" w:color="auto"/>
              <w:left w:val="nil"/>
              <w:bottom w:val="single" w:sz="4" w:space="0" w:color="auto"/>
              <w:right w:val="single" w:sz="4" w:space="0" w:color="auto"/>
            </w:tcBorders>
            <w:shd w:val="clear" w:color="auto" w:fill="auto"/>
            <w:vAlign w:val="center"/>
          </w:tcPr>
          <w:p w14:paraId="0610AB70" w14:textId="5F060955" w:rsidR="005C0ADF" w:rsidRPr="00EC74AA" w:rsidRDefault="005C0ADF" w:rsidP="005C0ADF">
            <w:pPr>
              <w:spacing w:after="0" w:line="240" w:lineRule="auto"/>
              <w:ind w:left="-121" w:right="-112"/>
              <w:jc w:val="center"/>
              <w:rPr>
                <w:rFonts w:ascii="Times New Roman" w:hAnsi="Times New Roman" w:cs="Times New Roman"/>
                <w:color w:val="000000"/>
              </w:rPr>
            </w:pPr>
            <w:r w:rsidRPr="00EC74AA">
              <w:rPr>
                <w:rFonts w:ascii="Times New Roman" w:hAnsi="Times New Roman" w:cs="Times New Roman"/>
              </w:rPr>
              <w:t>208,27</w:t>
            </w:r>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488D9911" w14:textId="06F77512"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208,27</w:t>
            </w:r>
          </w:p>
        </w:tc>
      </w:tr>
      <w:tr w:rsidR="005C0ADF" w:rsidRPr="00EC74AA" w14:paraId="1FFE9343" w14:textId="77777777" w:rsidTr="000659A8">
        <w:trPr>
          <w:trHeight w:val="20"/>
        </w:trPr>
        <w:tc>
          <w:tcPr>
            <w:tcW w:w="3397" w:type="dxa"/>
            <w:tcBorders>
              <w:top w:val="nil"/>
              <w:left w:val="single" w:sz="4" w:space="0" w:color="auto"/>
              <w:bottom w:val="single" w:sz="4" w:space="0" w:color="auto"/>
              <w:right w:val="single" w:sz="4" w:space="0" w:color="auto"/>
            </w:tcBorders>
            <w:shd w:val="clear" w:color="auto" w:fill="auto"/>
            <w:vAlign w:val="center"/>
          </w:tcPr>
          <w:p w14:paraId="18061A5E" w14:textId="7002DA94" w:rsidR="005C0ADF" w:rsidRPr="00EC74AA" w:rsidRDefault="005C0ADF" w:rsidP="005C0ADF">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b/>
                <w:bCs/>
                <w:color w:val="000000"/>
                <w:sz w:val="24"/>
                <w:szCs w:val="24"/>
                <w:lang w:eastAsia="ru-RU"/>
              </w:rPr>
              <w:t xml:space="preserve">Объем аварийной подпитки </w:t>
            </w:r>
          </w:p>
        </w:tc>
        <w:tc>
          <w:tcPr>
            <w:tcW w:w="1292" w:type="dxa"/>
            <w:tcBorders>
              <w:top w:val="nil"/>
              <w:left w:val="nil"/>
              <w:bottom w:val="single" w:sz="4" w:space="0" w:color="auto"/>
              <w:right w:val="single" w:sz="4" w:space="0" w:color="auto"/>
            </w:tcBorders>
            <w:shd w:val="clear" w:color="auto" w:fill="auto"/>
            <w:vAlign w:val="center"/>
          </w:tcPr>
          <w:p w14:paraId="3D2E49F0" w14:textId="388865F7" w:rsidR="005C0ADF" w:rsidRPr="00EC74AA" w:rsidRDefault="005C0ADF" w:rsidP="005C0ADF">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nil"/>
              <w:left w:val="nil"/>
              <w:bottom w:val="single" w:sz="4" w:space="0" w:color="auto"/>
              <w:right w:val="single" w:sz="4" w:space="0" w:color="auto"/>
            </w:tcBorders>
            <w:shd w:val="clear" w:color="auto" w:fill="auto"/>
            <w:vAlign w:val="center"/>
          </w:tcPr>
          <w:p w14:paraId="33D74219" w14:textId="4B3B976B" w:rsidR="005C0ADF" w:rsidRPr="00EC74AA" w:rsidRDefault="005C0ADF" w:rsidP="005C0ADF">
            <w:pPr>
              <w:spacing w:after="0" w:line="240" w:lineRule="auto"/>
              <w:ind w:left="-121" w:right="-112"/>
              <w:jc w:val="center"/>
              <w:rPr>
                <w:rFonts w:ascii="Times New Roman" w:hAnsi="Times New Roman" w:cs="Times New Roman"/>
              </w:rPr>
            </w:pPr>
            <w:r w:rsidRPr="00EC74AA">
              <w:rPr>
                <w:rFonts w:ascii="Times New Roman" w:eastAsia="Times New Roman" w:hAnsi="Times New Roman" w:cs="Times New Roman"/>
                <w:b/>
                <w:bCs/>
                <w:lang w:eastAsia="ru-RU"/>
              </w:rPr>
              <w:t>43,808</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640F7E9D" w14:textId="5E52F1A7" w:rsidR="005C0ADF" w:rsidRPr="00EC74AA" w:rsidRDefault="005C0ADF" w:rsidP="005C0ADF">
            <w:pPr>
              <w:spacing w:after="0" w:line="240" w:lineRule="auto"/>
              <w:ind w:left="-121" w:right="-112"/>
              <w:jc w:val="center"/>
              <w:rPr>
                <w:rFonts w:ascii="Times New Roman" w:hAnsi="Times New Roman" w:cs="Times New Roman"/>
              </w:rPr>
            </w:pPr>
            <w:r w:rsidRPr="00EC74AA">
              <w:rPr>
                <w:rFonts w:ascii="Times New Roman" w:hAnsi="Times New Roman" w:cs="Times New Roman"/>
                <w:b/>
                <w:bCs/>
              </w:rPr>
              <w:t>43,808</w:t>
            </w:r>
          </w:p>
        </w:tc>
        <w:tc>
          <w:tcPr>
            <w:tcW w:w="1129" w:type="dxa"/>
            <w:tcBorders>
              <w:top w:val="single" w:sz="4" w:space="0" w:color="auto"/>
              <w:left w:val="nil"/>
              <w:bottom w:val="single" w:sz="4" w:space="0" w:color="auto"/>
              <w:right w:val="single" w:sz="4" w:space="0" w:color="auto"/>
            </w:tcBorders>
            <w:shd w:val="clear" w:color="auto" w:fill="auto"/>
            <w:vAlign w:val="center"/>
          </w:tcPr>
          <w:p w14:paraId="41793C74" w14:textId="2F0D83C3" w:rsidR="005C0ADF" w:rsidRPr="00EC74AA" w:rsidRDefault="005C0ADF" w:rsidP="005C0ADF">
            <w:pPr>
              <w:spacing w:after="0" w:line="240" w:lineRule="auto"/>
              <w:ind w:left="-121" w:right="-112"/>
              <w:jc w:val="center"/>
              <w:rPr>
                <w:rFonts w:ascii="Times New Roman" w:hAnsi="Times New Roman" w:cs="Times New Roman"/>
              </w:rPr>
            </w:pPr>
            <w:r w:rsidRPr="00EC74AA">
              <w:rPr>
                <w:rFonts w:ascii="Times New Roman" w:hAnsi="Times New Roman" w:cs="Times New Roman"/>
                <w:b/>
                <w:bCs/>
              </w:rPr>
              <w:t>43,808</w:t>
            </w:r>
          </w:p>
        </w:tc>
        <w:tc>
          <w:tcPr>
            <w:tcW w:w="1272" w:type="dxa"/>
            <w:tcBorders>
              <w:top w:val="single" w:sz="4" w:space="0" w:color="auto"/>
              <w:left w:val="nil"/>
              <w:bottom w:val="single" w:sz="4" w:space="0" w:color="auto"/>
              <w:right w:val="single" w:sz="4" w:space="0" w:color="auto"/>
            </w:tcBorders>
            <w:shd w:val="clear" w:color="auto" w:fill="auto"/>
            <w:vAlign w:val="center"/>
          </w:tcPr>
          <w:p w14:paraId="63110BCD" w14:textId="34849F7D" w:rsidR="005C0ADF" w:rsidRPr="00EC74AA" w:rsidRDefault="005C0ADF" w:rsidP="005C0ADF">
            <w:pPr>
              <w:spacing w:after="0" w:line="240" w:lineRule="auto"/>
              <w:ind w:left="-121" w:right="-112"/>
              <w:jc w:val="center"/>
              <w:rPr>
                <w:rFonts w:ascii="Times New Roman" w:hAnsi="Times New Roman" w:cs="Times New Roman"/>
              </w:rPr>
            </w:pPr>
            <w:r w:rsidRPr="00EC74AA">
              <w:rPr>
                <w:rFonts w:ascii="Times New Roman" w:hAnsi="Times New Roman" w:cs="Times New Roman"/>
                <w:b/>
                <w:bCs/>
              </w:rPr>
              <w:t>43,808</w:t>
            </w:r>
          </w:p>
        </w:tc>
      </w:tr>
      <w:tr w:rsidR="005C0ADF" w:rsidRPr="00EC74AA" w14:paraId="2FDBEA7B" w14:textId="77777777" w:rsidTr="00326F03">
        <w:trPr>
          <w:trHeight w:val="20"/>
        </w:trPr>
        <w:tc>
          <w:tcPr>
            <w:tcW w:w="3397" w:type="dxa"/>
            <w:shd w:val="clear" w:color="auto" w:fill="auto"/>
            <w:vAlign w:val="center"/>
            <w:hideMark/>
          </w:tcPr>
          <w:p w14:paraId="5F33CDE9" w14:textId="77777777" w:rsidR="005C0ADF" w:rsidRPr="00EC74AA" w:rsidRDefault="005C0ADF" w:rsidP="005C0ADF">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Резерв (+) / дефицит (-) ВПУ</w:t>
            </w:r>
          </w:p>
        </w:tc>
        <w:tc>
          <w:tcPr>
            <w:tcW w:w="1292" w:type="dxa"/>
            <w:shd w:val="clear" w:color="auto" w:fill="auto"/>
            <w:vAlign w:val="center"/>
            <w:hideMark/>
          </w:tcPr>
          <w:p w14:paraId="616F4DD1" w14:textId="77777777" w:rsidR="005C0ADF" w:rsidRPr="00EC74AA" w:rsidRDefault="005C0ADF" w:rsidP="005C0ADF">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single" w:sz="4" w:space="0" w:color="auto"/>
              <w:left w:val="nil"/>
              <w:bottom w:val="single" w:sz="4" w:space="0" w:color="auto"/>
              <w:right w:val="single" w:sz="4" w:space="0" w:color="auto"/>
            </w:tcBorders>
            <w:shd w:val="clear" w:color="auto" w:fill="auto"/>
            <w:vAlign w:val="center"/>
          </w:tcPr>
          <w:p w14:paraId="06093388" w14:textId="77EC9B7C"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-122,54</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2A0A8B66" w14:textId="6CACFB5C"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-121,05</w:t>
            </w:r>
          </w:p>
        </w:tc>
        <w:tc>
          <w:tcPr>
            <w:tcW w:w="1129" w:type="dxa"/>
            <w:tcBorders>
              <w:top w:val="single" w:sz="4" w:space="0" w:color="auto"/>
              <w:left w:val="nil"/>
              <w:bottom w:val="single" w:sz="4" w:space="0" w:color="auto"/>
              <w:right w:val="single" w:sz="4" w:space="0" w:color="auto"/>
            </w:tcBorders>
            <w:shd w:val="clear" w:color="auto" w:fill="auto"/>
            <w:vAlign w:val="center"/>
          </w:tcPr>
          <w:p w14:paraId="71929B39" w14:textId="38356D92" w:rsidR="005C0ADF" w:rsidRPr="00EC74AA" w:rsidRDefault="005C0ADF" w:rsidP="005C0ADF">
            <w:pPr>
              <w:spacing w:after="0" w:line="240" w:lineRule="auto"/>
              <w:ind w:left="-121" w:right="-112"/>
              <w:jc w:val="center"/>
              <w:rPr>
                <w:rFonts w:ascii="Times New Roman" w:hAnsi="Times New Roman" w:cs="Times New Roman"/>
              </w:rPr>
            </w:pPr>
            <w:r w:rsidRPr="00EC74AA">
              <w:rPr>
                <w:rFonts w:ascii="Times New Roman" w:hAnsi="Times New Roman" w:cs="Times New Roman"/>
              </w:rPr>
              <w:t>-121,05</w:t>
            </w:r>
          </w:p>
        </w:tc>
        <w:tc>
          <w:tcPr>
            <w:tcW w:w="12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059CB60" w14:textId="0304E53C"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-121,05</w:t>
            </w:r>
          </w:p>
        </w:tc>
      </w:tr>
      <w:tr w:rsidR="005C0ADF" w:rsidRPr="00EC74AA" w14:paraId="6413F01A" w14:textId="77777777" w:rsidTr="00326F03">
        <w:trPr>
          <w:trHeight w:val="20"/>
        </w:trPr>
        <w:tc>
          <w:tcPr>
            <w:tcW w:w="3397" w:type="dxa"/>
            <w:tcBorders>
              <w:bottom w:val="single" w:sz="4" w:space="0" w:color="auto"/>
            </w:tcBorders>
            <w:shd w:val="clear" w:color="auto" w:fill="auto"/>
            <w:vAlign w:val="center"/>
            <w:hideMark/>
          </w:tcPr>
          <w:p w14:paraId="22BF4AE6" w14:textId="77777777" w:rsidR="005C0ADF" w:rsidRPr="00EC74AA" w:rsidRDefault="005C0ADF" w:rsidP="005C0ADF">
            <w:pPr>
              <w:spacing w:after="0" w:line="240" w:lineRule="auto"/>
              <w:rPr>
                <w:rFonts w:ascii="Times New Roman" w:eastAsia="Times New Roman" w:hAnsi="Times New Roman" w:cs="Times New Roman"/>
                <w:b/>
                <w:bCs/>
                <w:color w:val="000000"/>
                <w:sz w:val="24"/>
                <w:szCs w:val="24"/>
                <w:lang w:eastAsia="ru-RU"/>
              </w:rPr>
            </w:pPr>
            <w:r w:rsidRPr="00EC74AA">
              <w:rPr>
                <w:rFonts w:ascii="Times New Roman" w:eastAsia="Times New Roman" w:hAnsi="Times New Roman" w:cs="Times New Roman"/>
                <w:b/>
                <w:bCs/>
                <w:color w:val="000000"/>
                <w:sz w:val="24"/>
                <w:szCs w:val="24"/>
                <w:lang w:eastAsia="ru-RU"/>
              </w:rPr>
              <w:t>Резерв (+) / дефицит (-) ВПУ с учетом БАГВ</w:t>
            </w:r>
          </w:p>
        </w:tc>
        <w:tc>
          <w:tcPr>
            <w:tcW w:w="1292" w:type="dxa"/>
            <w:tcBorders>
              <w:bottom w:val="single" w:sz="4" w:space="0" w:color="auto"/>
            </w:tcBorders>
            <w:shd w:val="clear" w:color="auto" w:fill="auto"/>
            <w:vAlign w:val="center"/>
            <w:hideMark/>
          </w:tcPr>
          <w:p w14:paraId="1FA927B5" w14:textId="77777777" w:rsidR="005C0ADF" w:rsidRPr="00EC74AA" w:rsidRDefault="005C0ADF" w:rsidP="005C0ADF">
            <w:pPr>
              <w:spacing w:after="0" w:line="240" w:lineRule="auto"/>
              <w:jc w:val="center"/>
              <w:rPr>
                <w:rFonts w:ascii="Times New Roman" w:eastAsia="Times New Roman" w:hAnsi="Times New Roman" w:cs="Times New Roman"/>
                <w:b/>
                <w:bCs/>
                <w:color w:val="000000"/>
                <w:sz w:val="24"/>
                <w:szCs w:val="24"/>
                <w:lang w:eastAsia="ru-RU"/>
              </w:rPr>
            </w:pPr>
            <w:r w:rsidRPr="00EC74AA">
              <w:rPr>
                <w:rFonts w:ascii="Times New Roman" w:eastAsia="Times New Roman" w:hAnsi="Times New Roman" w:cs="Times New Roman"/>
                <w:b/>
                <w:bCs/>
                <w:color w:val="000000"/>
                <w:sz w:val="24"/>
                <w:szCs w:val="24"/>
                <w:lang w:eastAsia="ru-RU"/>
              </w:rPr>
              <w:t>т/ч</w:t>
            </w:r>
          </w:p>
        </w:tc>
        <w:tc>
          <w:tcPr>
            <w:tcW w:w="1128" w:type="dxa"/>
            <w:tcBorders>
              <w:top w:val="single" w:sz="4" w:space="0" w:color="auto"/>
              <w:left w:val="nil"/>
              <w:bottom w:val="single" w:sz="4" w:space="0" w:color="auto"/>
              <w:right w:val="single" w:sz="4" w:space="0" w:color="auto"/>
            </w:tcBorders>
            <w:shd w:val="clear" w:color="auto" w:fill="auto"/>
            <w:vAlign w:val="center"/>
          </w:tcPr>
          <w:p w14:paraId="37650F8A" w14:textId="1F7DF89F" w:rsidR="005C0ADF" w:rsidRPr="00EC74AA" w:rsidRDefault="005C0ADF" w:rsidP="005C0ADF">
            <w:pPr>
              <w:spacing w:after="0" w:line="240" w:lineRule="auto"/>
              <w:ind w:left="-121" w:right="-112"/>
              <w:jc w:val="center"/>
              <w:rPr>
                <w:rFonts w:ascii="Times New Roman" w:eastAsia="Times New Roman" w:hAnsi="Times New Roman" w:cs="Times New Roman"/>
                <w:b/>
                <w:bCs/>
                <w:lang w:eastAsia="ru-RU"/>
              </w:rPr>
            </w:pPr>
            <w:r w:rsidRPr="00EC74AA">
              <w:rPr>
                <w:rFonts w:ascii="Times New Roman" w:hAnsi="Times New Roman" w:cs="Times New Roman"/>
                <w:b/>
                <w:bCs/>
              </w:rPr>
              <w:t>1877,5</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3B11F13B" w14:textId="02CB163A" w:rsidR="005C0ADF" w:rsidRPr="00EC74AA" w:rsidRDefault="005C0ADF" w:rsidP="005C0ADF">
            <w:pPr>
              <w:spacing w:after="0" w:line="240" w:lineRule="auto"/>
              <w:ind w:left="-121" w:right="-112"/>
              <w:jc w:val="center"/>
              <w:rPr>
                <w:rFonts w:ascii="Times New Roman" w:eastAsia="Times New Roman" w:hAnsi="Times New Roman" w:cs="Times New Roman"/>
                <w:b/>
                <w:bCs/>
                <w:lang w:eastAsia="ru-RU"/>
              </w:rPr>
            </w:pPr>
            <w:r w:rsidRPr="00EC74AA">
              <w:rPr>
                <w:rFonts w:ascii="Times New Roman" w:hAnsi="Times New Roman" w:cs="Times New Roman"/>
                <w:b/>
                <w:bCs/>
              </w:rPr>
              <w:t>1878,9</w:t>
            </w:r>
          </w:p>
        </w:tc>
        <w:tc>
          <w:tcPr>
            <w:tcW w:w="1129" w:type="dxa"/>
            <w:tcBorders>
              <w:top w:val="single" w:sz="4" w:space="0" w:color="auto"/>
              <w:left w:val="nil"/>
              <w:bottom w:val="single" w:sz="4" w:space="0" w:color="auto"/>
              <w:right w:val="single" w:sz="4" w:space="0" w:color="auto"/>
            </w:tcBorders>
            <w:shd w:val="clear" w:color="auto" w:fill="auto"/>
            <w:vAlign w:val="center"/>
          </w:tcPr>
          <w:p w14:paraId="3A6044F1" w14:textId="28E76CBE" w:rsidR="005C0ADF" w:rsidRPr="00EC74AA" w:rsidRDefault="005C0ADF" w:rsidP="005C0ADF">
            <w:pPr>
              <w:spacing w:after="0" w:line="240" w:lineRule="auto"/>
              <w:ind w:left="-121" w:right="-112"/>
              <w:jc w:val="center"/>
              <w:rPr>
                <w:rFonts w:ascii="Times New Roman" w:hAnsi="Times New Roman" w:cs="Times New Roman"/>
                <w:b/>
                <w:bCs/>
              </w:rPr>
            </w:pPr>
            <w:r w:rsidRPr="00EC74AA">
              <w:rPr>
                <w:rFonts w:ascii="Times New Roman" w:hAnsi="Times New Roman" w:cs="Times New Roman"/>
                <w:b/>
                <w:bCs/>
              </w:rPr>
              <w:t>1878,9</w:t>
            </w:r>
          </w:p>
        </w:tc>
        <w:tc>
          <w:tcPr>
            <w:tcW w:w="12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1A41A998" w14:textId="2653F6E7" w:rsidR="005C0ADF" w:rsidRPr="00EC74AA" w:rsidRDefault="005C0ADF" w:rsidP="005C0ADF">
            <w:pPr>
              <w:spacing w:after="0" w:line="240" w:lineRule="auto"/>
              <w:ind w:left="-121" w:right="-112"/>
              <w:jc w:val="center"/>
              <w:rPr>
                <w:rFonts w:ascii="Times New Roman" w:eastAsia="Times New Roman" w:hAnsi="Times New Roman" w:cs="Times New Roman"/>
                <w:b/>
                <w:bCs/>
                <w:lang w:eastAsia="ru-RU"/>
              </w:rPr>
            </w:pPr>
            <w:r w:rsidRPr="00EC74AA">
              <w:rPr>
                <w:rFonts w:ascii="Times New Roman" w:hAnsi="Times New Roman" w:cs="Times New Roman"/>
                <w:b/>
                <w:bCs/>
              </w:rPr>
              <w:t>1878,9</w:t>
            </w:r>
          </w:p>
        </w:tc>
      </w:tr>
      <w:tr w:rsidR="00930C09" w:rsidRPr="00EC74AA" w14:paraId="71BEE287" w14:textId="77777777" w:rsidTr="001B557C">
        <w:trPr>
          <w:trHeight w:val="20"/>
        </w:trPr>
        <w:tc>
          <w:tcPr>
            <w:tcW w:w="4689" w:type="dxa"/>
            <w:gridSpan w:val="2"/>
            <w:tcBorders>
              <w:top w:val="single" w:sz="4" w:space="0" w:color="auto"/>
              <w:left w:val="single" w:sz="4" w:space="0" w:color="auto"/>
              <w:bottom w:val="single" w:sz="4" w:space="0" w:color="auto"/>
              <w:right w:val="nil"/>
            </w:tcBorders>
            <w:shd w:val="clear" w:color="auto" w:fill="FFF2CC" w:themeFill="accent4" w:themeFillTint="33"/>
            <w:vAlign w:val="center"/>
          </w:tcPr>
          <w:p w14:paraId="6BEF0503" w14:textId="77777777" w:rsidR="00930C09" w:rsidRPr="00EC74AA" w:rsidRDefault="00930C09" w:rsidP="00930C09">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b/>
                <w:bCs/>
                <w:i/>
                <w:iCs/>
                <w:sz w:val="24"/>
                <w:szCs w:val="24"/>
                <w:lang w:eastAsia="ru-RU"/>
              </w:rPr>
              <w:t>Котельная № 3 (Заводской пр-д, 1)</w:t>
            </w:r>
          </w:p>
        </w:tc>
        <w:tc>
          <w:tcPr>
            <w:tcW w:w="1128" w:type="dxa"/>
            <w:tcBorders>
              <w:top w:val="single" w:sz="4" w:space="0" w:color="auto"/>
              <w:left w:val="nil"/>
              <w:bottom w:val="single" w:sz="4" w:space="0" w:color="auto"/>
              <w:right w:val="nil"/>
            </w:tcBorders>
            <w:shd w:val="clear" w:color="auto" w:fill="FFF2CC" w:themeFill="accent4" w:themeFillTint="33"/>
            <w:vAlign w:val="center"/>
          </w:tcPr>
          <w:p w14:paraId="4BA02FB0" w14:textId="77777777" w:rsidR="00930C09" w:rsidRPr="00EC74AA" w:rsidRDefault="00930C09" w:rsidP="00930C09">
            <w:pPr>
              <w:spacing w:after="0" w:line="240" w:lineRule="auto"/>
              <w:ind w:left="-121" w:right="-112"/>
              <w:jc w:val="center"/>
              <w:rPr>
                <w:rFonts w:ascii="Times New Roman" w:eastAsia="Times New Roman" w:hAnsi="Times New Roman" w:cs="Times New Roman"/>
                <w:lang w:eastAsia="ru-RU"/>
              </w:rPr>
            </w:pPr>
          </w:p>
        </w:tc>
        <w:tc>
          <w:tcPr>
            <w:tcW w:w="1129" w:type="dxa"/>
            <w:tcBorders>
              <w:top w:val="single" w:sz="4" w:space="0" w:color="auto"/>
              <w:left w:val="nil"/>
              <w:bottom w:val="single" w:sz="4" w:space="0" w:color="auto"/>
              <w:right w:val="nil"/>
            </w:tcBorders>
            <w:shd w:val="clear" w:color="auto" w:fill="FFF2CC" w:themeFill="accent4" w:themeFillTint="33"/>
            <w:vAlign w:val="center"/>
          </w:tcPr>
          <w:p w14:paraId="5B52467B" w14:textId="77777777" w:rsidR="00930C09" w:rsidRPr="00EC74AA" w:rsidRDefault="00930C09" w:rsidP="00930C09">
            <w:pPr>
              <w:spacing w:after="0" w:line="240" w:lineRule="auto"/>
              <w:ind w:left="-121" w:right="-112"/>
              <w:jc w:val="center"/>
              <w:rPr>
                <w:rFonts w:ascii="Times New Roman" w:eastAsia="Times New Roman" w:hAnsi="Times New Roman" w:cs="Times New Roman"/>
                <w:lang w:eastAsia="ru-RU"/>
              </w:rPr>
            </w:pPr>
          </w:p>
        </w:tc>
        <w:tc>
          <w:tcPr>
            <w:tcW w:w="1129" w:type="dxa"/>
            <w:tcBorders>
              <w:top w:val="single" w:sz="4" w:space="0" w:color="auto"/>
              <w:left w:val="nil"/>
              <w:bottom w:val="single" w:sz="4" w:space="0" w:color="auto"/>
              <w:right w:val="nil"/>
            </w:tcBorders>
            <w:shd w:val="clear" w:color="auto" w:fill="FFF2CC" w:themeFill="accent4" w:themeFillTint="33"/>
            <w:vAlign w:val="center"/>
          </w:tcPr>
          <w:p w14:paraId="7E66CAD3" w14:textId="77777777" w:rsidR="00930C09" w:rsidRPr="00EC74AA" w:rsidRDefault="00930C09" w:rsidP="00930C09">
            <w:pPr>
              <w:spacing w:after="0" w:line="240" w:lineRule="auto"/>
              <w:ind w:left="-121" w:right="-112"/>
              <w:jc w:val="center"/>
              <w:rPr>
                <w:rFonts w:ascii="Times New Roman" w:eastAsia="Times New Roman" w:hAnsi="Times New Roman" w:cs="Times New Roman"/>
                <w:lang w:eastAsia="ru-RU"/>
              </w:rPr>
            </w:pPr>
          </w:p>
        </w:tc>
        <w:tc>
          <w:tcPr>
            <w:tcW w:w="1272" w:type="dxa"/>
            <w:tcBorders>
              <w:top w:val="single" w:sz="4" w:space="0" w:color="auto"/>
              <w:left w:val="nil"/>
              <w:bottom w:val="single" w:sz="4" w:space="0" w:color="auto"/>
              <w:right w:val="single" w:sz="4" w:space="0" w:color="auto"/>
            </w:tcBorders>
            <w:shd w:val="clear" w:color="auto" w:fill="FFF2CC" w:themeFill="accent4" w:themeFillTint="33"/>
            <w:vAlign w:val="center"/>
          </w:tcPr>
          <w:p w14:paraId="4880014E" w14:textId="77777777" w:rsidR="00930C09" w:rsidRPr="00EC74AA" w:rsidRDefault="00930C09" w:rsidP="00930C09">
            <w:pPr>
              <w:spacing w:after="0" w:line="240" w:lineRule="auto"/>
              <w:ind w:left="-121" w:right="-112"/>
              <w:jc w:val="center"/>
              <w:rPr>
                <w:rFonts w:ascii="Times New Roman" w:eastAsia="Times New Roman" w:hAnsi="Times New Roman" w:cs="Times New Roman"/>
                <w:lang w:eastAsia="ru-RU"/>
              </w:rPr>
            </w:pPr>
          </w:p>
        </w:tc>
      </w:tr>
      <w:tr w:rsidR="005C0ADF" w:rsidRPr="00EC74AA" w14:paraId="35A425DE" w14:textId="77777777" w:rsidTr="007276F4">
        <w:trPr>
          <w:trHeight w:val="20"/>
        </w:trPr>
        <w:tc>
          <w:tcPr>
            <w:tcW w:w="3397" w:type="dxa"/>
            <w:tcBorders>
              <w:top w:val="single" w:sz="4" w:space="0" w:color="auto"/>
            </w:tcBorders>
            <w:shd w:val="clear" w:color="auto" w:fill="auto"/>
            <w:vAlign w:val="center"/>
            <w:hideMark/>
          </w:tcPr>
          <w:p w14:paraId="4305430A" w14:textId="77777777" w:rsidR="005C0ADF" w:rsidRPr="00EC74AA" w:rsidRDefault="005C0ADF" w:rsidP="005C0ADF">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Производительность ВПУ</w:t>
            </w:r>
          </w:p>
        </w:tc>
        <w:tc>
          <w:tcPr>
            <w:tcW w:w="1292" w:type="dxa"/>
            <w:tcBorders>
              <w:top w:val="single" w:sz="4" w:space="0" w:color="auto"/>
            </w:tcBorders>
            <w:shd w:val="clear" w:color="auto" w:fill="auto"/>
            <w:vAlign w:val="center"/>
            <w:hideMark/>
          </w:tcPr>
          <w:p w14:paraId="3BE9A2FC" w14:textId="77777777" w:rsidR="005C0ADF" w:rsidRPr="00EC74AA" w:rsidRDefault="005C0ADF" w:rsidP="005C0ADF">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nil"/>
              <w:left w:val="nil"/>
              <w:bottom w:val="single" w:sz="4" w:space="0" w:color="auto"/>
              <w:right w:val="single" w:sz="4" w:space="0" w:color="auto"/>
            </w:tcBorders>
            <w:shd w:val="clear" w:color="auto" w:fill="auto"/>
            <w:vAlign w:val="center"/>
          </w:tcPr>
          <w:p w14:paraId="0D1E7AE9" w14:textId="0D693AED"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b/>
                <w:bCs/>
                <w:color w:val="000000"/>
                <w:lang w:eastAsia="ru-RU"/>
              </w:rPr>
              <w:t>360</w:t>
            </w:r>
          </w:p>
        </w:tc>
        <w:tc>
          <w:tcPr>
            <w:tcW w:w="1129" w:type="dxa"/>
            <w:shd w:val="clear" w:color="auto" w:fill="auto"/>
            <w:vAlign w:val="center"/>
          </w:tcPr>
          <w:p w14:paraId="655DFC8E" w14:textId="01311302"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lang w:eastAsia="ru-RU"/>
              </w:rPr>
              <w:t>360</w:t>
            </w:r>
          </w:p>
        </w:tc>
        <w:tc>
          <w:tcPr>
            <w:tcW w:w="1129" w:type="dxa"/>
            <w:shd w:val="clear" w:color="auto" w:fill="auto"/>
            <w:vAlign w:val="center"/>
          </w:tcPr>
          <w:p w14:paraId="61AED177" w14:textId="354B1CD5"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lang w:eastAsia="ru-RU"/>
              </w:rPr>
              <w:t>360</w:t>
            </w:r>
          </w:p>
        </w:tc>
        <w:tc>
          <w:tcPr>
            <w:tcW w:w="1272" w:type="dxa"/>
            <w:shd w:val="clear" w:color="auto" w:fill="auto"/>
            <w:vAlign w:val="center"/>
            <w:hideMark/>
          </w:tcPr>
          <w:p w14:paraId="0AA6A211" w14:textId="4B9E2CA8"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lang w:eastAsia="ru-RU"/>
              </w:rPr>
              <w:t>360</w:t>
            </w:r>
          </w:p>
        </w:tc>
      </w:tr>
      <w:tr w:rsidR="005C0ADF" w:rsidRPr="00EC74AA" w14:paraId="41CBEB92" w14:textId="77777777" w:rsidTr="007276F4">
        <w:trPr>
          <w:trHeight w:val="20"/>
        </w:trPr>
        <w:tc>
          <w:tcPr>
            <w:tcW w:w="3397" w:type="dxa"/>
            <w:shd w:val="clear" w:color="auto" w:fill="auto"/>
            <w:vAlign w:val="center"/>
            <w:hideMark/>
          </w:tcPr>
          <w:p w14:paraId="754D7842" w14:textId="77777777" w:rsidR="005C0ADF" w:rsidRPr="00EC74AA" w:rsidRDefault="005C0ADF" w:rsidP="005C0ADF">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Срок службы</w:t>
            </w:r>
          </w:p>
        </w:tc>
        <w:tc>
          <w:tcPr>
            <w:tcW w:w="1292" w:type="dxa"/>
            <w:shd w:val="clear" w:color="auto" w:fill="auto"/>
            <w:vAlign w:val="center"/>
            <w:hideMark/>
          </w:tcPr>
          <w:p w14:paraId="380B682C" w14:textId="77777777" w:rsidR="005C0ADF" w:rsidRPr="00EC74AA" w:rsidRDefault="005C0ADF" w:rsidP="005C0ADF">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лет</w:t>
            </w:r>
          </w:p>
        </w:tc>
        <w:tc>
          <w:tcPr>
            <w:tcW w:w="1128" w:type="dxa"/>
            <w:tcBorders>
              <w:top w:val="nil"/>
              <w:left w:val="nil"/>
              <w:bottom w:val="single" w:sz="4" w:space="0" w:color="auto"/>
              <w:right w:val="single" w:sz="4" w:space="0" w:color="auto"/>
            </w:tcBorders>
            <w:shd w:val="clear" w:color="auto" w:fill="auto"/>
            <w:vAlign w:val="center"/>
          </w:tcPr>
          <w:p w14:paraId="28A844EA" w14:textId="77777777"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p>
        </w:tc>
        <w:tc>
          <w:tcPr>
            <w:tcW w:w="1129" w:type="dxa"/>
            <w:shd w:val="clear" w:color="auto" w:fill="auto"/>
            <w:vAlign w:val="center"/>
          </w:tcPr>
          <w:p w14:paraId="5A68922F" w14:textId="77777777"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p>
        </w:tc>
        <w:tc>
          <w:tcPr>
            <w:tcW w:w="1129" w:type="dxa"/>
            <w:shd w:val="clear" w:color="auto" w:fill="auto"/>
            <w:vAlign w:val="center"/>
          </w:tcPr>
          <w:p w14:paraId="78BCF25B" w14:textId="77777777"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p>
        </w:tc>
        <w:tc>
          <w:tcPr>
            <w:tcW w:w="1272" w:type="dxa"/>
            <w:shd w:val="clear" w:color="auto" w:fill="auto"/>
            <w:vAlign w:val="center"/>
            <w:hideMark/>
          </w:tcPr>
          <w:p w14:paraId="03AA92BC" w14:textId="77777777"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p>
        </w:tc>
      </w:tr>
      <w:tr w:rsidR="005C0ADF" w:rsidRPr="00EC74AA" w14:paraId="4F46AAE0" w14:textId="77777777" w:rsidTr="007276F4">
        <w:trPr>
          <w:trHeight w:val="20"/>
        </w:trPr>
        <w:tc>
          <w:tcPr>
            <w:tcW w:w="3397" w:type="dxa"/>
            <w:shd w:val="clear" w:color="auto" w:fill="auto"/>
            <w:vAlign w:val="center"/>
            <w:hideMark/>
          </w:tcPr>
          <w:p w14:paraId="47191F7F" w14:textId="77777777" w:rsidR="005C0ADF" w:rsidRPr="00EC74AA" w:rsidRDefault="005C0ADF" w:rsidP="005C0ADF">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Количество баков-аккумуляторов теплоносителя</w:t>
            </w:r>
          </w:p>
        </w:tc>
        <w:tc>
          <w:tcPr>
            <w:tcW w:w="1292" w:type="dxa"/>
            <w:shd w:val="clear" w:color="auto" w:fill="auto"/>
            <w:vAlign w:val="center"/>
            <w:hideMark/>
          </w:tcPr>
          <w:p w14:paraId="29DA34B6" w14:textId="77777777" w:rsidR="005C0ADF" w:rsidRPr="00EC74AA" w:rsidRDefault="005C0ADF" w:rsidP="005C0ADF">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ед.</w:t>
            </w:r>
          </w:p>
        </w:tc>
        <w:tc>
          <w:tcPr>
            <w:tcW w:w="1128" w:type="dxa"/>
            <w:tcBorders>
              <w:top w:val="nil"/>
              <w:left w:val="nil"/>
              <w:bottom w:val="single" w:sz="4" w:space="0" w:color="auto"/>
              <w:right w:val="single" w:sz="4" w:space="0" w:color="auto"/>
            </w:tcBorders>
            <w:shd w:val="clear" w:color="auto" w:fill="auto"/>
            <w:vAlign w:val="center"/>
          </w:tcPr>
          <w:p w14:paraId="33250156" w14:textId="21BA18A5"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color w:val="000000"/>
                <w:lang w:eastAsia="ru-RU"/>
              </w:rPr>
              <w:t>2</w:t>
            </w:r>
          </w:p>
        </w:tc>
        <w:tc>
          <w:tcPr>
            <w:tcW w:w="1129" w:type="dxa"/>
            <w:shd w:val="clear" w:color="auto" w:fill="auto"/>
            <w:vAlign w:val="center"/>
          </w:tcPr>
          <w:p w14:paraId="2DB10434" w14:textId="19E1D068"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lang w:eastAsia="ru-RU"/>
              </w:rPr>
              <w:t>2</w:t>
            </w:r>
          </w:p>
        </w:tc>
        <w:tc>
          <w:tcPr>
            <w:tcW w:w="1129" w:type="dxa"/>
            <w:shd w:val="clear" w:color="auto" w:fill="auto"/>
            <w:vAlign w:val="center"/>
          </w:tcPr>
          <w:p w14:paraId="7AFB0F10" w14:textId="61293DF9"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lang w:eastAsia="ru-RU"/>
              </w:rPr>
              <w:t>2</w:t>
            </w:r>
          </w:p>
        </w:tc>
        <w:tc>
          <w:tcPr>
            <w:tcW w:w="1272" w:type="dxa"/>
            <w:shd w:val="clear" w:color="auto" w:fill="auto"/>
            <w:vAlign w:val="center"/>
            <w:hideMark/>
          </w:tcPr>
          <w:p w14:paraId="0C7DC04B" w14:textId="2F9DBDC3"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lang w:eastAsia="ru-RU"/>
              </w:rPr>
              <w:t>2</w:t>
            </w:r>
          </w:p>
        </w:tc>
      </w:tr>
      <w:tr w:rsidR="005C0ADF" w:rsidRPr="00EC74AA" w14:paraId="38457D79" w14:textId="77777777" w:rsidTr="007276F4">
        <w:trPr>
          <w:trHeight w:val="20"/>
        </w:trPr>
        <w:tc>
          <w:tcPr>
            <w:tcW w:w="3397" w:type="dxa"/>
            <w:shd w:val="clear" w:color="auto" w:fill="auto"/>
            <w:vAlign w:val="center"/>
            <w:hideMark/>
          </w:tcPr>
          <w:p w14:paraId="651644F7" w14:textId="77777777" w:rsidR="005C0ADF" w:rsidRPr="00EC74AA" w:rsidRDefault="005C0ADF" w:rsidP="005C0ADF">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Общая емкость баков-аккумуляторов</w:t>
            </w:r>
          </w:p>
        </w:tc>
        <w:tc>
          <w:tcPr>
            <w:tcW w:w="1292" w:type="dxa"/>
            <w:shd w:val="clear" w:color="auto" w:fill="auto"/>
            <w:vAlign w:val="center"/>
            <w:hideMark/>
          </w:tcPr>
          <w:p w14:paraId="22609FA8" w14:textId="77777777" w:rsidR="005C0ADF" w:rsidRPr="00EC74AA" w:rsidRDefault="005C0ADF" w:rsidP="005C0ADF">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м3</w:t>
            </w:r>
          </w:p>
        </w:tc>
        <w:tc>
          <w:tcPr>
            <w:tcW w:w="1128" w:type="dxa"/>
            <w:tcBorders>
              <w:top w:val="nil"/>
              <w:left w:val="nil"/>
              <w:bottom w:val="single" w:sz="4" w:space="0" w:color="auto"/>
              <w:right w:val="single" w:sz="4" w:space="0" w:color="auto"/>
            </w:tcBorders>
            <w:shd w:val="clear" w:color="auto" w:fill="auto"/>
            <w:vAlign w:val="center"/>
          </w:tcPr>
          <w:p w14:paraId="6FD9C765" w14:textId="4F75ABFD"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color w:val="000000"/>
                <w:lang w:eastAsia="ru-RU"/>
              </w:rPr>
              <w:t>1700</w:t>
            </w:r>
          </w:p>
        </w:tc>
        <w:tc>
          <w:tcPr>
            <w:tcW w:w="1129" w:type="dxa"/>
            <w:shd w:val="clear" w:color="auto" w:fill="auto"/>
            <w:vAlign w:val="center"/>
          </w:tcPr>
          <w:p w14:paraId="10C365F4" w14:textId="10672BF1"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lang w:eastAsia="ru-RU"/>
              </w:rPr>
              <w:t>1700</w:t>
            </w:r>
          </w:p>
        </w:tc>
        <w:tc>
          <w:tcPr>
            <w:tcW w:w="1129" w:type="dxa"/>
            <w:shd w:val="clear" w:color="auto" w:fill="auto"/>
            <w:vAlign w:val="center"/>
          </w:tcPr>
          <w:p w14:paraId="332B09A6" w14:textId="5B619048"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lang w:eastAsia="ru-RU"/>
              </w:rPr>
              <w:t>1700</w:t>
            </w:r>
          </w:p>
        </w:tc>
        <w:tc>
          <w:tcPr>
            <w:tcW w:w="1272" w:type="dxa"/>
            <w:shd w:val="clear" w:color="auto" w:fill="auto"/>
            <w:vAlign w:val="center"/>
            <w:hideMark/>
          </w:tcPr>
          <w:p w14:paraId="151DEE23" w14:textId="2FF5E07E"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lang w:eastAsia="ru-RU"/>
              </w:rPr>
              <w:t>1700</w:t>
            </w:r>
          </w:p>
        </w:tc>
      </w:tr>
      <w:tr w:rsidR="005C0ADF" w:rsidRPr="00EC74AA" w14:paraId="07F3187C" w14:textId="77777777" w:rsidTr="001B557C">
        <w:trPr>
          <w:trHeight w:val="20"/>
        </w:trPr>
        <w:tc>
          <w:tcPr>
            <w:tcW w:w="3397" w:type="dxa"/>
            <w:shd w:val="clear" w:color="auto" w:fill="auto"/>
            <w:noWrap/>
            <w:vAlign w:val="center"/>
            <w:hideMark/>
          </w:tcPr>
          <w:p w14:paraId="5CEB4CBE" w14:textId="77777777" w:rsidR="005C0ADF" w:rsidRPr="00EC74AA" w:rsidRDefault="005C0ADF" w:rsidP="005C0ADF">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Объем тепловых сетей</w:t>
            </w:r>
          </w:p>
        </w:tc>
        <w:tc>
          <w:tcPr>
            <w:tcW w:w="1292" w:type="dxa"/>
            <w:shd w:val="clear" w:color="auto" w:fill="auto"/>
            <w:vAlign w:val="center"/>
            <w:hideMark/>
          </w:tcPr>
          <w:p w14:paraId="49EC014B" w14:textId="77777777" w:rsidR="005C0ADF" w:rsidRPr="00EC74AA" w:rsidRDefault="005C0ADF" w:rsidP="005C0ADF">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м3</w:t>
            </w:r>
          </w:p>
        </w:tc>
        <w:tc>
          <w:tcPr>
            <w:tcW w:w="1128" w:type="dxa"/>
            <w:tcBorders>
              <w:top w:val="nil"/>
              <w:left w:val="nil"/>
              <w:bottom w:val="single" w:sz="4" w:space="0" w:color="auto"/>
              <w:right w:val="single" w:sz="4" w:space="0" w:color="auto"/>
            </w:tcBorders>
            <w:shd w:val="clear" w:color="auto" w:fill="auto"/>
            <w:vAlign w:val="center"/>
          </w:tcPr>
          <w:p w14:paraId="7DFA8624" w14:textId="5BECBFE8"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eastAsia="Times New Roman" w:hAnsi="Times New Roman" w:cs="Times New Roman"/>
                <w:color w:val="000000"/>
                <w:lang w:eastAsia="ru-RU"/>
              </w:rPr>
              <w:t>3 079,85</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0EF90280" w14:textId="7A6FA0FB"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3 079,85</w:t>
            </w:r>
          </w:p>
        </w:tc>
        <w:tc>
          <w:tcPr>
            <w:tcW w:w="1129" w:type="dxa"/>
            <w:tcBorders>
              <w:top w:val="single" w:sz="4" w:space="0" w:color="auto"/>
              <w:left w:val="nil"/>
              <w:bottom w:val="single" w:sz="4" w:space="0" w:color="auto"/>
              <w:right w:val="single" w:sz="4" w:space="0" w:color="auto"/>
            </w:tcBorders>
            <w:shd w:val="clear" w:color="auto" w:fill="auto"/>
            <w:vAlign w:val="center"/>
          </w:tcPr>
          <w:p w14:paraId="01E19FE0" w14:textId="6721B849"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3 079,85</w:t>
            </w:r>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47BF10C4" w14:textId="2148D261"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3 079,85</w:t>
            </w:r>
          </w:p>
        </w:tc>
      </w:tr>
      <w:tr w:rsidR="005C0ADF" w:rsidRPr="00EC74AA" w14:paraId="49A9E5E3" w14:textId="77777777" w:rsidTr="001B557C">
        <w:trPr>
          <w:trHeight w:val="20"/>
        </w:trPr>
        <w:tc>
          <w:tcPr>
            <w:tcW w:w="3397" w:type="dxa"/>
            <w:shd w:val="clear" w:color="auto" w:fill="auto"/>
            <w:vAlign w:val="center"/>
            <w:hideMark/>
          </w:tcPr>
          <w:p w14:paraId="13FEF908" w14:textId="77777777" w:rsidR="005C0ADF" w:rsidRPr="00EC74AA" w:rsidRDefault="005C0ADF" w:rsidP="005C0ADF">
            <w:pPr>
              <w:spacing w:after="0" w:line="240" w:lineRule="auto"/>
              <w:rPr>
                <w:rFonts w:ascii="Times New Roman" w:eastAsia="Times New Roman" w:hAnsi="Times New Roman" w:cs="Times New Roman"/>
                <w:b/>
                <w:bCs/>
                <w:color w:val="000000"/>
                <w:sz w:val="24"/>
                <w:szCs w:val="24"/>
                <w:lang w:eastAsia="ru-RU"/>
              </w:rPr>
            </w:pPr>
            <w:r w:rsidRPr="00EC74AA">
              <w:rPr>
                <w:rFonts w:ascii="Times New Roman" w:eastAsia="Times New Roman" w:hAnsi="Times New Roman" w:cs="Times New Roman"/>
                <w:b/>
                <w:bCs/>
                <w:color w:val="000000"/>
                <w:sz w:val="24"/>
                <w:szCs w:val="24"/>
                <w:lang w:eastAsia="ru-RU"/>
              </w:rPr>
              <w:t>Всего подпитка тепловой сети, в том числе:</w:t>
            </w:r>
          </w:p>
        </w:tc>
        <w:tc>
          <w:tcPr>
            <w:tcW w:w="1292" w:type="dxa"/>
            <w:shd w:val="clear" w:color="auto" w:fill="auto"/>
            <w:vAlign w:val="center"/>
            <w:hideMark/>
          </w:tcPr>
          <w:p w14:paraId="37A47349" w14:textId="77777777" w:rsidR="005C0ADF" w:rsidRPr="00EC74AA" w:rsidRDefault="005C0ADF" w:rsidP="005C0ADF">
            <w:pPr>
              <w:spacing w:after="0" w:line="240" w:lineRule="auto"/>
              <w:jc w:val="center"/>
              <w:rPr>
                <w:rFonts w:ascii="Times New Roman" w:eastAsia="Times New Roman" w:hAnsi="Times New Roman" w:cs="Times New Roman"/>
                <w:b/>
                <w:bCs/>
                <w:color w:val="000000"/>
                <w:sz w:val="24"/>
                <w:szCs w:val="24"/>
                <w:lang w:eastAsia="ru-RU"/>
              </w:rPr>
            </w:pPr>
            <w:r w:rsidRPr="00EC74AA">
              <w:rPr>
                <w:rFonts w:ascii="Times New Roman" w:eastAsia="Times New Roman" w:hAnsi="Times New Roman" w:cs="Times New Roman"/>
                <w:b/>
                <w:bCs/>
                <w:color w:val="000000"/>
                <w:sz w:val="24"/>
                <w:szCs w:val="24"/>
                <w:lang w:eastAsia="ru-RU"/>
              </w:rPr>
              <w:t>т/ч</w:t>
            </w:r>
          </w:p>
        </w:tc>
        <w:tc>
          <w:tcPr>
            <w:tcW w:w="1128" w:type="dxa"/>
            <w:tcBorders>
              <w:top w:val="single" w:sz="4" w:space="0" w:color="auto"/>
              <w:left w:val="nil"/>
              <w:bottom w:val="single" w:sz="4" w:space="0" w:color="auto"/>
              <w:right w:val="single" w:sz="4" w:space="0" w:color="auto"/>
            </w:tcBorders>
            <w:shd w:val="clear" w:color="auto" w:fill="auto"/>
            <w:vAlign w:val="center"/>
          </w:tcPr>
          <w:p w14:paraId="3AE78705" w14:textId="03D95263" w:rsidR="005C0ADF" w:rsidRPr="00EC74AA" w:rsidRDefault="005C0ADF" w:rsidP="005C0ADF">
            <w:pPr>
              <w:spacing w:after="0" w:line="240" w:lineRule="auto"/>
              <w:ind w:left="-121" w:right="-112"/>
              <w:jc w:val="center"/>
              <w:rPr>
                <w:rFonts w:ascii="Times New Roman" w:eastAsia="Times New Roman" w:hAnsi="Times New Roman" w:cs="Times New Roman"/>
                <w:b/>
                <w:bCs/>
                <w:lang w:eastAsia="ru-RU"/>
              </w:rPr>
            </w:pPr>
            <w:r w:rsidRPr="00EC74AA">
              <w:rPr>
                <w:rFonts w:ascii="Times New Roman" w:hAnsi="Times New Roman" w:cs="Times New Roman"/>
                <w:b/>
                <w:bCs/>
              </w:rPr>
              <w:t>479,88</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5F3399F0" w14:textId="1661DBA8" w:rsidR="005C0ADF" w:rsidRPr="00EC74AA" w:rsidRDefault="005C0ADF" w:rsidP="005C0ADF">
            <w:pPr>
              <w:spacing w:after="0" w:line="240" w:lineRule="auto"/>
              <w:ind w:left="-121" w:right="-112"/>
              <w:jc w:val="center"/>
              <w:rPr>
                <w:rFonts w:ascii="Times New Roman" w:eastAsia="Times New Roman" w:hAnsi="Times New Roman" w:cs="Times New Roman"/>
                <w:b/>
                <w:bCs/>
                <w:lang w:eastAsia="ru-RU"/>
              </w:rPr>
            </w:pPr>
            <w:r w:rsidRPr="00EC74AA">
              <w:rPr>
                <w:rFonts w:ascii="Times New Roman" w:hAnsi="Times New Roman" w:cs="Times New Roman"/>
                <w:b/>
                <w:bCs/>
              </w:rPr>
              <w:t>462,44</w:t>
            </w:r>
          </w:p>
        </w:tc>
        <w:tc>
          <w:tcPr>
            <w:tcW w:w="1129" w:type="dxa"/>
            <w:tcBorders>
              <w:top w:val="single" w:sz="4" w:space="0" w:color="auto"/>
              <w:left w:val="nil"/>
              <w:bottom w:val="single" w:sz="4" w:space="0" w:color="auto"/>
              <w:right w:val="single" w:sz="4" w:space="0" w:color="auto"/>
            </w:tcBorders>
            <w:shd w:val="clear" w:color="auto" w:fill="auto"/>
            <w:vAlign w:val="center"/>
          </w:tcPr>
          <w:p w14:paraId="59A58532" w14:textId="51B46837" w:rsidR="005C0ADF" w:rsidRPr="00EC74AA" w:rsidRDefault="005C0ADF" w:rsidP="005C0ADF">
            <w:pPr>
              <w:spacing w:after="0" w:line="240" w:lineRule="auto"/>
              <w:ind w:left="-121" w:right="-112"/>
              <w:jc w:val="center"/>
              <w:rPr>
                <w:rFonts w:ascii="Times New Roman" w:hAnsi="Times New Roman" w:cs="Times New Roman"/>
                <w:b/>
                <w:bCs/>
              </w:rPr>
            </w:pPr>
            <w:r w:rsidRPr="00EC74AA">
              <w:rPr>
                <w:rFonts w:ascii="Times New Roman" w:hAnsi="Times New Roman" w:cs="Times New Roman"/>
                <w:b/>
                <w:bCs/>
              </w:rPr>
              <w:t>462,44</w:t>
            </w:r>
          </w:p>
        </w:tc>
        <w:tc>
          <w:tcPr>
            <w:tcW w:w="12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3DF3B66A" w14:textId="02850EC7" w:rsidR="005C0ADF" w:rsidRPr="00EC74AA" w:rsidRDefault="005C0ADF" w:rsidP="005C0ADF">
            <w:pPr>
              <w:spacing w:after="0" w:line="240" w:lineRule="auto"/>
              <w:ind w:left="-121" w:right="-112"/>
              <w:jc w:val="center"/>
              <w:rPr>
                <w:rFonts w:ascii="Times New Roman" w:eastAsia="Times New Roman" w:hAnsi="Times New Roman" w:cs="Times New Roman"/>
                <w:b/>
                <w:bCs/>
                <w:lang w:eastAsia="ru-RU"/>
              </w:rPr>
            </w:pPr>
            <w:r w:rsidRPr="00EC74AA">
              <w:rPr>
                <w:rFonts w:ascii="Times New Roman" w:hAnsi="Times New Roman" w:cs="Times New Roman"/>
                <w:b/>
                <w:bCs/>
              </w:rPr>
              <w:t>462,44</w:t>
            </w:r>
          </w:p>
        </w:tc>
      </w:tr>
      <w:tr w:rsidR="005C0ADF" w:rsidRPr="00EC74AA" w14:paraId="642E93DD" w14:textId="77777777" w:rsidTr="001B557C">
        <w:trPr>
          <w:trHeight w:val="20"/>
        </w:trPr>
        <w:tc>
          <w:tcPr>
            <w:tcW w:w="3397" w:type="dxa"/>
            <w:shd w:val="clear" w:color="auto" w:fill="auto"/>
            <w:vAlign w:val="center"/>
            <w:hideMark/>
          </w:tcPr>
          <w:p w14:paraId="15E50617" w14:textId="77777777" w:rsidR="005C0ADF" w:rsidRPr="00EC74AA" w:rsidRDefault="005C0ADF" w:rsidP="005C0ADF">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нормативные утечки теплоносителя</w:t>
            </w:r>
          </w:p>
        </w:tc>
        <w:tc>
          <w:tcPr>
            <w:tcW w:w="1292" w:type="dxa"/>
            <w:shd w:val="clear" w:color="auto" w:fill="auto"/>
            <w:vAlign w:val="center"/>
            <w:hideMark/>
          </w:tcPr>
          <w:p w14:paraId="0E2764EB" w14:textId="77777777" w:rsidR="005C0ADF" w:rsidRPr="00EC74AA" w:rsidRDefault="005C0ADF" w:rsidP="005C0ADF">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nil"/>
              <w:left w:val="nil"/>
              <w:bottom w:val="single" w:sz="4" w:space="0" w:color="auto"/>
              <w:right w:val="single" w:sz="4" w:space="0" w:color="auto"/>
            </w:tcBorders>
            <w:shd w:val="clear" w:color="auto" w:fill="auto"/>
            <w:vAlign w:val="center"/>
          </w:tcPr>
          <w:p w14:paraId="18574691" w14:textId="2DE53BA4"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7,70</w:t>
            </w:r>
          </w:p>
        </w:tc>
        <w:tc>
          <w:tcPr>
            <w:tcW w:w="1129" w:type="dxa"/>
            <w:vAlign w:val="center"/>
          </w:tcPr>
          <w:p w14:paraId="673AEF2E" w14:textId="6E3D47DD"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7,70</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5AF6B4FD" w14:textId="15163207" w:rsidR="005C0ADF" w:rsidRPr="00EC74AA" w:rsidRDefault="005C0ADF" w:rsidP="005C0ADF">
            <w:pPr>
              <w:spacing w:after="0" w:line="240" w:lineRule="auto"/>
              <w:ind w:left="-121" w:right="-112"/>
              <w:jc w:val="center"/>
              <w:rPr>
                <w:rFonts w:ascii="Times New Roman" w:hAnsi="Times New Roman" w:cs="Times New Roman"/>
              </w:rPr>
            </w:pPr>
            <w:r w:rsidRPr="00EC74AA">
              <w:rPr>
                <w:rFonts w:ascii="Times New Roman" w:hAnsi="Times New Roman" w:cs="Times New Roman"/>
              </w:rPr>
              <w:t>7,70</w:t>
            </w:r>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458A42B9" w14:textId="3BE310F5"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7,70</w:t>
            </w:r>
          </w:p>
        </w:tc>
      </w:tr>
      <w:tr w:rsidR="005C0ADF" w:rsidRPr="00EC74AA" w14:paraId="0FDAEB65" w14:textId="77777777" w:rsidTr="001B557C">
        <w:trPr>
          <w:trHeight w:val="20"/>
        </w:trPr>
        <w:tc>
          <w:tcPr>
            <w:tcW w:w="3397" w:type="dxa"/>
            <w:shd w:val="clear" w:color="auto" w:fill="auto"/>
            <w:vAlign w:val="center"/>
            <w:hideMark/>
          </w:tcPr>
          <w:p w14:paraId="69EB6B43" w14:textId="77777777" w:rsidR="005C0ADF" w:rsidRPr="00EC74AA" w:rsidRDefault="005C0ADF" w:rsidP="005C0ADF">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сверхнормативные утечки теплоносителя</w:t>
            </w:r>
          </w:p>
        </w:tc>
        <w:tc>
          <w:tcPr>
            <w:tcW w:w="1292" w:type="dxa"/>
            <w:shd w:val="clear" w:color="auto" w:fill="auto"/>
            <w:vAlign w:val="center"/>
            <w:hideMark/>
          </w:tcPr>
          <w:p w14:paraId="077ECB5A" w14:textId="77777777" w:rsidR="005C0ADF" w:rsidRPr="00EC74AA" w:rsidRDefault="005C0ADF" w:rsidP="005C0ADF">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nil"/>
              <w:left w:val="single" w:sz="4" w:space="0" w:color="auto"/>
              <w:bottom w:val="single" w:sz="4" w:space="0" w:color="auto"/>
              <w:right w:val="single" w:sz="4" w:space="0" w:color="auto"/>
            </w:tcBorders>
            <w:shd w:val="clear" w:color="auto" w:fill="auto"/>
            <w:vAlign w:val="center"/>
          </w:tcPr>
          <w:p w14:paraId="264BDF4A" w14:textId="4DBBE595"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17,44</w:t>
            </w:r>
          </w:p>
        </w:tc>
        <w:tc>
          <w:tcPr>
            <w:tcW w:w="1129" w:type="dxa"/>
            <w:vAlign w:val="center"/>
          </w:tcPr>
          <w:p w14:paraId="47C1D813" w14:textId="71695BD5"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0,00</w:t>
            </w:r>
          </w:p>
        </w:tc>
        <w:tc>
          <w:tcPr>
            <w:tcW w:w="1129" w:type="dxa"/>
            <w:tcBorders>
              <w:top w:val="nil"/>
              <w:left w:val="single" w:sz="4" w:space="0" w:color="auto"/>
              <w:bottom w:val="single" w:sz="4" w:space="0" w:color="auto"/>
              <w:right w:val="single" w:sz="4" w:space="0" w:color="auto"/>
            </w:tcBorders>
            <w:shd w:val="clear" w:color="auto" w:fill="auto"/>
            <w:vAlign w:val="center"/>
          </w:tcPr>
          <w:p w14:paraId="728B2199" w14:textId="5EF30FCD" w:rsidR="005C0ADF" w:rsidRPr="00EC74AA" w:rsidRDefault="005C0ADF" w:rsidP="005C0ADF">
            <w:pPr>
              <w:spacing w:after="0" w:line="240" w:lineRule="auto"/>
              <w:ind w:left="-121" w:right="-112"/>
              <w:jc w:val="center"/>
              <w:rPr>
                <w:rFonts w:ascii="Times New Roman" w:hAnsi="Times New Roman" w:cs="Times New Roman"/>
              </w:rPr>
            </w:pPr>
            <w:r w:rsidRPr="00EC74AA">
              <w:rPr>
                <w:rFonts w:ascii="Times New Roman" w:hAnsi="Times New Roman" w:cs="Times New Roman"/>
              </w:rPr>
              <w:t>0,00</w:t>
            </w:r>
          </w:p>
        </w:tc>
        <w:tc>
          <w:tcPr>
            <w:tcW w:w="1272" w:type="dxa"/>
            <w:tcBorders>
              <w:top w:val="nil"/>
              <w:left w:val="nil"/>
              <w:bottom w:val="single" w:sz="4" w:space="0" w:color="auto"/>
              <w:right w:val="single" w:sz="4" w:space="0" w:color="auto"/>
            </w:tcBorders>
            <w:shd w:val="clear" w:color="auto" w:fill="auto"/>
            <w:vAlign w:val="center"/>
            <w:hideMark/>
          </w:tcPr>
          <w:p w14:paraId="5E94DC79" w14:textId="24E0F8F0"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0,00</w:t>
            </w:r>
          </w:p>
        </w:tc>
      </w:tr>
      <w:tr w:rsidR="005C0ADF" w:rsidRPr="00EC74AA" w14:paraId="0E2CFC76" w14:textId="77777777" w:rsidTr="001B557C">
        <w:trPr>
          <w:trHeight w:val="20"/>
        </w:trPr>
        <w:tc>
          <w:tcPr>
            <w:tcW w:w="3397" w:type="dxa"/>
            <w:shd w:val="clear" w:color="auto" w:fill="auto"/>
            <w:vAlign w:val="center"/>
            <w:hideMark/>
          </w:tcPr>
          <w:p w14:paraId="5C854892" w14:textId="77777777" w:rsidR="005C0ADF" w:rsidRPr="00EC74AA" w:rsidRDefault="005C0ADF" w:rsidP="005C0ADF">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Отпуск теплоносителя из тепловых сетей на цели ГВС в часы максимального водоразбора</w:t>
            </w:r>
          </w:p>
        </w:tc>
        <w:tc>
          <w:tcPr>
            <w:tcW w:w="1292" w:type="dxa"/>
            <w:shd w:val="clear" w:color="auto" w:fill="auto"/>
            <w:vAlign w:val="center"/>
            <w:hideMark/>
          </w:tcPr>
          <w:p w14:paraId="003E02CD" w14:textId="77777777" w:rsidR="005C0ADF" w:rsidRPr="00EC74AA" w:rsidRDefault="005C0ADF" w:rsidP="005C0ADF">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nil"/>
              <w:left w:val="nil"/>
              <w:bottom w:val="single" w:sz="4" w:space="0" w:color="auto"/>
              <w:right w:val="single" w:sz="4" w:space="0" w:color="auto"/>
            </w:tcBorders>
            <w:shd w:val="clear" w:color="auto" w:fill="auto"/>
            <w:vAlign w:val="center"/>
          </w:tcPr>
          <w:p w14:paraId="65FE2C51" w14:textId="49EBF107"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454,74</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62F701F5" w14:textId="4D2BD2FE"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454,74</w:t>
            </w:r>
          </w:p>
        </w:tc>
        <w:tc>
          <w:tcPr>
            <w:tcW w:w="1129" w:type="dxa"/>
            <w:tcBorders>
              <w:top w:val="single" w:sz="4" w:space="0" w:color="auto"/>
              <w:left w:val="nil"/>
              <w:bottom w:val="single" w:sz="4" w:space="0" w:color="auto"/>
              <w:right w:val="single" w:sz="4" w:space="0" w:color="auto"/>
            </w:tcBorders>
            <w:shd w:val="clear" w:color="auto" w:fill="auto"/>
            <w:vAlign w:val="center"/>
          </w:tcPr>
          <w:p w14:paraId="3912F6C3" w14:textId="2B480800" w:rsidR="005C0ADF" w:rsidRPr="00EC74AA" w:rsidRDefault="005C0ADF" w:rsidP="005C0ADF">
            <w:pPr>
              <w:spacing w:after="0" w:line="240" w:lineRule="auto"/>
              <w:ind w:left="-121" w:right="-112"/>
              <w:jc w:val="center"/>
              <w:rPr>
                <w:rFonts w:ascii="Times New Roman" w:hAnsi="Times New Roman" w:cs="Times New Roman"/>
              </w:rPr>
            </w:pPr>
            <w:r w:rsidRPr="00EC74AA">
              <w:rPr>
                <w:rFonts w:ascii="Times New Roman" w:hAnsi="Times New Roman" w:cs="Times New Roman"/>
              </w:rPr>
              <w:t>454,74</w:t>
            </w:r>
          </w:p>
        </w:tc>
        <w:tc>
          <w:tcPr>
            <w:tcW w:w="1272" w:type="dxa"/>
            <w:tcBorders>
              <w:top w:val="single" w:sz="4" w:space="0" w:color="auto"/>
              <w:left w:val="nil"/>
              <w:bottom w:val="single" w:sz="4" w:space="0" w:color="auto"/>
              <w:right w:val="single" w:sz="4" w:space="0" w:color="auto"/>
            </w:tcBorders>
            <w:shd w:val="clear" w:color="auto" w:fill="auto"/>
            <w:vAlign w:val="center"/>
            <w:hideMark/>
          </w:tcPr>
          <w:p w14:paraId="279159C1" w14:textId="778CF1E5"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454,74</w:t>
            </w:r>
          </w:p>
        </w:tc>
      </w:tr>
      <w:tr w:rsidR="005C0ADF" w:rsidRPr="00EC74AA" w14:paraId="471B76D4" w14:textId="77777777" w:rsidTr="007276F4">
        <w:trPr>
          <w:trHeight w:val="20"/>
        </w:trPr>
        <w:tc>
          <w:tcPr>
            <w:tcW w:w="3397" w:type="dxa"/>
            <w:tcBorders>
              <w:top w:val="nil"/>
              <w:left w:val="single" w:sz="4" w:space="0" w:color="auto"/>
              <w:bottom w:val="single" w:sz="4" w:space="0" w:color="auto"/>
              <w:right w:val="single" w:sz="4" w:space="0" w:color="auto"/>
            </w:tcBorders>
            <w:shd w:val="clear" w:color="auto" w:fill="auto"/>
            <w:vAlign w:val="center"/>
          </w:tcPr>
          <w:p w14:paraId="2C74FA4A" w14:textId="333CAD7C" w:rsidR="005C0ADF" w:rsidRPr="00EC74AA" w:rsidRDefault="005C0ADF" w:rsidP="005C0ADF">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b/>
                <w:bCs/>
                <w:color w:val="000000"/>
                <w:sz w:val="24"/>
                <w:szCs w:val="24"/>
                <w:lang w:eastAsia="ru-RU"/>
              </w:rPr>
              <w:t xml:space="preserve">Объем аварийной подпитки </w:t>
            </w:r>
          </w:p>
        </w:tc>
        <w:tc>
          <w:tcPr>
            <w:tcW w:w="1292" w:type="dxa"/>
            <w:tcBorders>
              <w:top w:val="nil"/>
              <w:left w:val="nil"/>
              <w:bottom w:val="single" w:sz="4" w:space="0" w:color="auto"/>
              <w:right w:val="single" w:sz="4" w:space="0" w:color="auto"/>
            </w:tcBorders>
            <w:shd w:val="clear" w:color="auto" w:fill="auto"/>
            <w:vAlign w:val="center"/>
          </w:tcPr>
          <w:p w14:paraId="1EB2B310" w14:textId="39D836CE" w:rsidR="005C0ADF" w:rsidRPr="00EC74AA" w:rsidRDefault="005C0ADF" w:rsidP="005C0ADF">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nil"/>
              <w:left w:val="nil"/>
              <w:bottom w:val="single" w:sz="4" w:space="0" w:color="auto"/>
              <w:right w:val="single" w:sz="4" w:space="0" w:color="auto"/>
            </w:tcBorders>
            <w:shd w:val="clear" w:color="auto" w:fill="auto"/>
            <w:vAlign w:val="center"/>
          </w:tcPr>
          <w:p w14:paraId="488C3FE8" w14:textId="7B8A667E" w:rsidR="005C0ADF" w:rsidRPr="00EC74AA" w:rsidRDefault="005C0ADF" w:rsidP="005C0ADF">
            <w:pPr>
              <w:spacing w:after="0" w:line="240" w:lineRule="auto"/>
              <w:ind w:left="-121" w:right="-112"/>
              <w:jc w:val="center"/>
              <w:rPr>
                <w:rFonts w:ascii="Times New Roman" w:hAnsi="Times New Roman" w:cs="Times New Roman"/>
              </w:rPr>
            </w:pPr>
            <w:r w:rsidRPr="00EC74AA">
              <w:rPr>
                <w:rFonts w:ascii="Times New Roman" w:eastAsia="Times New Roman" w:hAnsi="Times New Roman" w:cs="Times New Roman"/>
                <w:b/>
                <w:bCs/>
                <w:lang w:eastAsia="ru-RU"/>
              </w:rPr>
              <w:t>61,597</w:t>
            </w:r>
          </w:p>
        </w:tc>
        <w:tc>
          <w:tcPr>
            <w:tcW w:w="1129" w:type="dxa"/>
            <w:shd w:val="clear" w:color="auto" w:fill="auto"/>
            <w:vAlign w:val="center"/>
          </w:tcPr>
          <w:p w14:paraId="477C91FB" w14:textId="7528E715" w:rsidR="005C0ADF" w:rsidRPr="00EC74AA" w:rsidRDefault="005C0ADF" w:rsidP="005C0ADF">
            <w:pPr>
              <w:spacing w:after="0" w:line="240" w:lineRule="auto"/>
              <w:ind w:left="-121" w:right="-112"/>
              <w:jc w:val="center"/>
              <w:rPr>
                <w:rFonts w:ascii="Times New Roman" w:hAnsi="Times New Roman" w:cs="Times New Roman"/>
              </w:rPr>
            </w:pPr>
            <w:r w:rsidRPr="00EC74AA">
              <w:rPr>
                <w:rFonts w:ascii="Times New Roman" w:eastAsia="Times New Roman" w:hAnsi="Times New Roman" w:cs="Times New Roman"/>
                <w:b/>
                <w:bCs/>
                <w:lang w:eastAsia="ru-RU"/>
              </w:rPr>
              <w:t>61,597</w:t>
            </w:r>
          </w:p>
        </w:tc>
        <w:tc>
          <w:tcPr>
            <w:tcW w:w="1129" w:type="dxa"/>
            <w:shd w:val="clear" w:color="auto" w:fill="auto"/>
            <w:vAlign w:val="center"/>
          </w:tcPr>
          <w:p w14:paraId="10F916D7" w14:textId="3D360B70" w:rsidR="005C0ADF" w:rsidRPr="00EC74AA" w:rsidRDefault="005C0ADF" w:rsidP="005C0ADF">
            <w:pPr>
              <w:spacing w:after="0" w:line="240" w:lineRule="auto"/>
              <w:ind w:left="-121" w:right="-112"/>
              <w:jc w:val="center"/>
              <w:rPr>
                <w:rFonts w:ascii="Times New Roman" w:hAnsi="Times New Roman" w:cs="Times New Roman"/>
              </w:rPr>
            </w:pPr>
            <w:r w:rsidRPr="00EC74AA">
              <w:rPr>
                <w:rFonts w:ascii="Times New Roman" w:eastAsia="Times New Roman" w:hAnsi="Times New Roman" w:cs="Times New Roman"/>
                <w:b/>
                <w:bCs/>
                <w:lang w:eastAsia="ru-RU"/>
              </w:rPr>
              <w:t>61,597</w:t>
            </w:r>
          </w:p>
        </w:tc>
        <w:tc>
          <w:tcPr>
            <w:tcW w:w="1272" w:type="dxa"/>
            <w:shd w:val="clear" w:color="auto" w:fill="auto"/>
            <w:vAlign w:val="center"/>
          </w:tcPr>
          <w:p w14:paraId="3EEDE29D" w14:textId="5D619670" w:rsidR="005C0ADF" w:rsidRPr="00EC74AA" w:rsidRDefault="005C0ADF" w:rsidP="005C0ADF">
            <w:pPr>
              <w:spacing w:after="0" w:line="240" w:lineRule="auto"/>
              <w:ind w:left="-121" w:right="-112"/>
              <w:jc w:val="center"/>
              <w:rPr>
                <w:rFonts w:ascii="Times New Roman" w:hAnsi="Times New Roman" w:cs="Times New Roman"/>
              </w:rPr>
            </w:pPr>
            <w:r w:rsidRPr="00EC74AA">
              <w:rPr>
                <w:rFonts w:ascii="Times New Roman" w:eastAsia="Times New Roman" w:hAnsi="Times New Roman" w:cs="Times New Roman"/>
                <w:b/>
                <w:bCs/>
                <w:lang w:eastAsia="ru-RU"/>
              </w:rPr>
              <w:t>61,597</w:t>
            </w:r>
          </w:p>
        </w:tc>
      </w:tr>
      <w:tr w:rsidR="005C0ADF" w:rsidRPr="00EC74AA" w14:paraId="344A7275" w14:textId="77777777" w:rsidTr="007276F4">
        <w:trPr>
          <w:trHeight w:val="20"/>
        </w:trPr>
        <w:tc>
          <w:tcPr>
            <w:tcW w:w="3397" w:type="dxa"/>
            <w:shd w:val="clear" w:color="auto" w:fill="auto"/>
            <w:vAlign w:val="center"/>
            <w:hideMark/>
          </w:tcPr>
          <w:p w14:paraId="6EDDE8F2" w14:textId="77777777" w:rsidR="005C0ADF" w:rsidRPr="00EC74AA" w:rsidRDefault="005C0ADF" w:rsidP="005C0ADF">
            <w:pPr>
              <w:spacing w:after="0" w:line="240" w:lineRule="auto"/>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Резерв (+) / дефицит (-) ВПУ</w:t>
            </w:r>
          </w:p>
        </w:tc>
        <w:tc>
          <w:tcPr>
            <w:tcW w:w="1292" w:type="dxa"/>
            <w:shd w:val="clear" w:color="auto" w:fill="auto"/>
            <w:vAlign w:val="center"/>
            <w:hideMark/>
          </w:tcPr>
          <w:p w14:paraId="523E80F4" w14:textId="77777777" w:rsidR="005C0ADF" w:rsidRPr="00EC74AA" w:rsidRDefault="005C0ADF" w:rsidP="005C0ADF">
            <w:pPr>
              <w:spacing w:after="0" w:line="240" w:lineRule="auto"/>
              <w:jc w:val="center"/>
              <w:rPr>
                <w:rFonts w:ascii="Times New Roman" w:eastAsia="Times New Roman" w:hAnsi="Times New Roman" w:cs="Times New Roman"/>
                <w:color w:val="000000"/>
                <w:sz w:val="24"/>
                <w:szCs w:val="24"/>
                <w:lang w:eastAsia="ru-RU"/>
              </w:rPr>
            </w:pPr>
            <w:r w:rsidRPr="00EC74AA">
              <w:rPr>
                <w:rFonts w:ascii="Times New Roman" w:eastAsia="Times New Roman" w:hAnsi="Times New Roman" w:cs="Times New Roman"/>
                <w:color w:val="000000"/>
                <w:sz w:val="24"/>
                <w:szCs w:val="24"/>
                <w:lang w:eastAsia="ru-RU"/>
              </w:rPr>
              <w:t>т/ч</w:t>
            </w:r>
          </w:p>
        </w:tc>
        <w:tc>
          <w:tcPr>
            <w:tcW w:w="1128" w:type="dxa"/>
            <w:tcBorders>
              <w:top w:val="single" w:sz="4" w:space="0" w:color="auto"/>
              <w:left w:val="nil"/>
              <w:bottom w:val="single" w:sz="4" w:space="0" w:color="auto"/>
              <w:right w:val="single" w:sz="4" w:space="0" w:color="auto"/>
            </w:tcBorders>
            <w:shd w:val="clear" w:color="auto" w:fill="auto"/>
            <w:vAlign w:val="center"/>
          </w:tcPr>
          <w:p w14:paraId="42E5DFFD" w14:textId="758759C6"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-181,48</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07CED477" w14:textId="21C0D30E"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-164,04</w:t>
            </w:r>
          </w:p>
        </w:tc>
        <w:tc>
          <w:tcPr>
            <w:tcW w:w="1129" w:type="dxa"/>
            <w:tcBorders>
              <w:top w:val="single" w:sz="4" w:space="0" w:color="auto"/>
              <w:left w:val="nil"/>
              <w:bottom w:val="single" w:sz="4" w:space="0" w:color="auto"/>
              <w:right w:val="single" w:sz="4" w:space="0" w:color="auto"/>
            </w:tcBorders>
            <w:shd w:val="clear" w:color="auto" w:fill="auto"/>
            <w:vAlign w:val="center"/>
          </w:tcPr>
          <w:p w14:paraId="24B98DC2" w14:textId="6C69FC4D" w:rsidR="005C0ADF" w:rsidRPr="00EC74AA" w:rsidRDefault="005C0ADF" w:rsidP="005C0ADF">
            <w:pPr>
              <w:spacing w:after="0" w:line="240" w:lineRule="auto"/>
              <w:ind w:left="-121" w:right="-112"/>
              <w:jc w:val="center"/>
              <w:rPr>
                <w:rFonts w:ascii="Times New Roman" w:hAnsi="Times New Roman" w:cs="Times New Roman"/>
              </w:rPr>
            </w:pPr>
            <w:r w:rsidRPr="00EC74AA">
              <w:rPr>
                <w:rFonts w:ascii="Times New Roman" w:hAnsi="Times New Roman" w:cs="Times New Roman"/>
              </w:rPr>
              <w:t>-164,04</w:t>
            </w:r>
          </w:p>
        </w:tc>
        <w:tc>
          <w:tcPr>
            <w:tcW w:w="12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7D800B9D" w14:textId="74C04783"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rPr>
              <w:t>-164,04</w:t>
            </w:r>
          </w:p>
        </w:tc>
      </w:tr>
      <w:tr w:rsidR="005C0ADF" w:rsidRPr="000E0403" w14:paraId="19E46FDE" w14:textId="77777777" w:rsidTr="001B557C">
        <w:trPr>
          <w:trHeight w:val="20"/>
        </w:trPr>
        <w:tc>
          <w:tcPr>
            <w:tcW w:w="3397" w:type="dxa"/>
            <w:shd w:val="clear" w:color="auto" w:fill="auto"/>
            <w:vAlign w:val="center"/>
            <w:hideMark/>
          </w:tcPr>
          <w:p w14:paraId="2715C60D" w14:textId="77777777" w:rsidR="005C0ADF" w:rsidRPr="00EC74AA" w:rsidRDefault="005C0ADF" w:rsidP="005C0ADF">
            <w:pPr>
              <w:spacing w:after="0" w:line="240" w:lineRule="auto"/>
              <w:rPr>
                <w:rFonts w:ascii="Times New Roman" w:eastAsia="Times New Roman" w:hAnsi="Times New Roman" w:cs="Times New Roman"/>
                <w:b/>
                <w:bCs/>
                <w:color w:val="000000"/>
                <w:sz w:val="24"/>
                <w:szCs w:val="24"/>
                <w:lang w:eastAsia="ru-RU"/>
              </w:rPr>
            </w:pPr>
            <w:r w:rsidRPr="00EC74AA">
              <w:rPr>
                <w:rFonts w:ascii="Times New Roman" w:eastAsia="Times New Roman" w:hAnsi="Times New Roman" w:cs="Times New Roman"/>
                <w:b/>
                <w:bCs/>
                <w:color w:val="000000"/>
                <w:sz w:val="24"/>
                <w:szCs w:val="24"/>
                <w:lang w:eastAsia="ru-RU"/>
              </w:rPr>
              <w:t>Резерв (+) / дефицит (-) ВПУ с учетом БАГВ</w:t>
            </w:r>
          </w:p>
        </w:tc>
        <w:tc>
          <w:tcPr>
            <w:tcW w:w="1292" w:type="dxa"/>
            <w:shd w:val="clear" w:color="auto" w:fill="auto"/>
            <w:vAlign w:val="center"/>
            <w:hideMark/>
          </w:tcPr>
          <w:p w14:paraId="095BA882" w14:textId="77777777" w:rsidR="005C0ADF" w:rsidRPr="00EC74AA" w:rsidRDefault="005C0ADF" w:rsidP="005C0ADF">
            <w:pPr>
              <w:spacing w:after="0" w:line="240" w:lineRule="auto"/>
              <w:jc w:val="center"/>
              <w:rPr>
                <w:rFonts w:ascii="Times New Roman" w:eastAsia="Times New Roman" w:hAnsi="Times New Roman" w:cs="Times New Roman"/>
                <w:b/>
                <w:bCs/>
                <w:color w:val="000000"/>
                <w:sz w:val="24"/>
                <w:szCs w:val="24"/>
                <w:lang w:eastAsia="ru-RU"/>
              </w:rPr>
            </w:pPr>
            <w:r w:rsidRPr="00EC74AA">
              <w:rPr>
                <w:rFonts w:ascii="Times New Roman" w:eastAsia="Times New Roman" w:hAnsi="Times New Roman" w:cs="Times New Roman"/>
                <w:b/>
                <w:bCs/>
                <w:color w:val="000000"/>
                <w:sz w:val="24"/>
                <w:szCs w:val="24"/>
                <w:lang w:eastAsia="ru-RU"/>
              </w:rPr>
              <w:t>т/ч</w:t>
            </w:r>
          </w:p>
        </w:tc>
        <w:tc>
          <w:tcPr>
            <w:tcW w:w="1128" w:type="dxa"/>
            <w:tcBorders>
              <w:top w:val="single" w:sz="4" w:space="0" w:color="auto"/>
              <w:left w:val="nil"/>
              <w:bottom w:val="single" w:sz="4" w:space="0" w:color="auto"/>
              <w:right w:val="single" w:sz="4" w:space="0" w:color="auto"/>
            </w:tcBorders>
            <w:shd w:val="clear" w:color="auto" w:fill="auto"/>
            <w:vAlign w:val="center"/>
          </w:tcPr>
          <w:p w14:paraId="1C5C3728" w14:textId="6685102B"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b/>
                <w:bCs/>
              </w:rPr>
              <w:t>1518,5</w:t>
            </w:r>
          </w:p>
        </w:tc>
        <w:tc>
          <w:tcPr>
            <w:tcW w:w="1129" w:type="dxa"/>
            <w:tcBorders>
              <w:top w:val="single" w:sz="4" w:space="0" w:color="auto"/>
              <w:left w:val="single" w:sz="4" w:space="0" w:color="auto"/>
              <w:bottom w:val="single" w:sz="4" w:space="0" w:color="auto"/>
              <w:right w:val="single" w:sz="4" w:space="0" w:color="auto"/>
            </w:tcBorders>
            <w:shd w:val="clear" w:color="auto" w:fill="auto"/>
            <w:vAlign w:val="center"/>
          </w:tcPr>
          <w:p w14:paraId="18BCA84A" w14:textId="6588227D" w:rsidR="005C0ADF" w:rsidRPr="00EC74AA"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b/>
                <w:bCs/>
              </w:rPr>
              <w:t>1536,0</w:t>
            </w:r>
          </w:p>
        </w:tc>
        <w:tc>
          <w:tcPr>
            <w:tcW w:w="1129" w:type="dxa"/>
            <w:tcBorders>
              <w:top w:val="single" w:sz="4" w:space="0" w:color="auto"/>
              <w:left w:val="nil"/>
              <w:bottom w:val="single" w:sz="4" w:space="0" w:color="auto"/>
              <w:right w:val="single" w:sz="4" w:space="0" w:color="auto"/>
            </w:tcBorders>
            <w:shd w:val="clear" w:color="auto" w:fill="auto"/>
            <w:vAlign w:val="center"/>
          </w:tcPr>
          <w:p w14:paraId="1890DF8C" w14:textId="410E295B" w:rsidR="005C0ADF" w:rsidRPr="00EC74AA" w:rsidRDefault="005C0ADF" w:rsidP="005C0ADF">
            <w:pPr>
              <w:spacing w:after="0" w:line="240" w:lineRule="auto"/>
              <w:ind w:left="-121" w:right="-112"/>
              <w:jc w:val="center"/>
              <w:rPr>
                <w:rFonts w:ascii="Times New Roman" w:hAnsi="Times New Roman" w:cs="Times New Roman"/>
                <w:b/>
                <w:bCs/>
              </w:rPr>
            </w:pPr>
            <w:r w:rsidRPr="00EC74AA">
              <w:rPr>
                <w:rFonts w:ascii="Times New Roman" w:hAnsi="Times New Roman" w:cs="Times New Roman"/>
                <w:b/>
                <w:bCs/>
              </w:rPr>
              <w:t>1536,0</w:t>
            </w:r>
          </w:p>
        </w:tc>
        <w:tc>
          <w:tcPr>
            <w:tcW w:w="1272"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08DCCE56" w14:textId="01856723" w:rsidR="005C0ADF" w:rsidRPr="005C0ADF" w:rsidRDefault="005C0ADF" w:rsidP="005C0ADF">
            <w:pPr>
              <w:spacing w:after="0" w:line="240" w:lineRule="auto"/>
              <w:ind w:left="-121" w:right="-112"/>
              <w:jc w:val="center"/>
              <w:rPr>
                <w:rFonts w:ascii="Times New Roman" w:eastAsia="Times New Roman" w:hAnsi="Times New Roman" w:cs="Times New Roman"/>
                <w:lang w:eastAsia="ru-RU"/>
              </w:rPr>
            </w:pPr>
            <w:r w:rsidRPr="00EC74AA">
              <w:rPr>
                <w:rFonts w:ascii="Times New Roman" w:hAnsi="Times New Roman" w:cs="Times New Roman"/>
                <w:b/>
                <w:bCs/>
              </w:rPr>
              <w:t>1536,0</w:t>
            </w:r>
          </w:p>
        </w:tc>
      </w:tr>
    </w:tbl>
    <w:p w14:paraId="5BBF6BEF" w14:textId="599C937A" w:rsidR="00F67736" w:rsidRDefault="00F67736" w:rsidP="00A53F8D">
      <w:pPr>
        <w:spacing w:before="40" w:after="400"/>
        <w:ind w:firstLine="567"/>
        <w:contextualSpacing/>
        <w:jc w:val="both"/>
        <w:rPr>
          <w:rFonts w:ascii="Times New Roman" w:hAnsi="Times New Roman" w:cs="Times New Roman"/>
          <w:i/>
          <w:iCs/>
          <w:sz w:val="28"/>
          <w:szCs w:val="28"/>
        </w:rPr>
      </w:pPr>
    </w:p>
    <w:p w14:paraId="7A517597" w14:textId="42E9CEA4" w:rsidR="007A5165" w:rsidRPr="009C2E29" w:rsidRDefault="005304E0" w:rsidP="009C2E29">
      <w:pPr>
        <w:pStyle w:val="1"/>
        <w:rPr>
          <w:rFonts w:ascii="Times New Roman" w:hAnsi="Times New Roman" w:cs="Times New Roman"/>
          <w:b/>
          <w:bCs/>
          <w:color w:val="auto"/>
        </w:rPr>
      </w:pPr>
      <w:bookmarkStart w:id="34" w:name="_Toc198840740"/>
      <w:r w:rsidRPr="005304E0">
        <w:rPr>
          <w:rFonts w:ascii="Times New Roman" w:hAnsi="Times New Roman" w:cs="Times New Roman"/>
          <w:b/>
          <w:bCs/>
          <w:color w:val="auto"/>
        </w:rPr>
        <w:lastRenderedPageBreak/>
        <w:t>ОСНОВНЫЕ ПОЛОЖЕНИЯ МАСТЕР-ПЛАНА РАЗВИТИЯ СИСТЕМ ТЕПЛОСНАБЖЕНИЯ ГОРОДСКОГО ОКРУГА</w:t>
      </w:r>
      <w:bookmarkEnd w:id="34"/>
    </w:p>
    <w:p w14:paraId="37877EDB" w14:textId="473BD741" w:rsidR="007A5165" w:rsidRPr="005304E0" w:rsidRDefault="005304E0" w:rsidP="005304E0">
      <w:pPr>
        <w:pStyle w:val="2"/>
        <w:rPr>
          <w:rFonts w:ascii="Times New Roman" w:hAnsi="Times New Roman" w:cs="Times New Roman"/>
          <w:b/>
          <w:bCs/>
          <w:color w:val="auto"/>
          <w:sz w:val="28"/>
          <w:szCs w:val="28"/>
        </w:rPr>
      </w:pPr>
      <w:bookmarkStart w:id="35" w:name="_Toc198840741"/>
      <w:r w:rsidRPr="005304E0">
        <w:rPr>
          <w:rFonts w:ascii="Times New Roman" w:hAnsi="Times New Roman" w:cs="Times New Roman"/>
          <w:b/>
          <w:bCs/>
          <w:color w:val="auto"/>
          <w:sz w:val="28"/>
          <w:szCs w:val="28"/>
        </w:rPr>
        <w:t>Описание сценариев развития теплоснабжения городского округа</w:t>
      </w:r>
      <w:bookmarkEnd w:id="35"/>
    </w:p>
    <w:p w14:paraId="4EB35821" w14:textId="77777777" w:rsidR="009C2E29" w:rsidRPr="009C2E29" w:rsidRDefault="009C2E29" w:rsidP="009C2E29">
      <w:pPr>
        <w:ind w:firstLine="567"/>
        <w:contextualSpacing/>
        <w:jc w:val="both"/>
        <w:rPr>
          <w:rFonts w:ascii="Times New Roman" w:hAnsi="Times New Roman" w:cs="Times New Roman"/>
          <w:sz w:val="28"/>
          <w:szCs w:val="28"/>
        </w:rPr>
      </w:pPr>
      <w:r w:rsidRPr="009C2E29">
        <w:rPr>
          <w:rFonts w:ascii="Times New Roman" w:hAnsi="Times New Roman" w:cs="Times New Roman"/>
          <w:sz w:val="28"/>
          <w:szCs w:val="28"/>
        </w:rPr>
        <w:t>На момент актуализации Схемы теплоснабжения городского округа город Нововоронеж в границах муниципального образования действуют 3 источника централизованного теплоснабжения:</w:t>
      </w:r>
    </w:p>
    <w:p w14:paraId="5148C2DA" w14:textId="7F28E9F5" w:rsidR="009C2E29" w:rsidRPr="009C2E29" w:rsidRDefault="009C2E29" w:rsidP="009C2E29">
      <w:pPr>
        <w:ind w:firstLine="567"/>
        <w:contextualSpacing/>
        <w:jc w:val="both"/>
        <w:rPr>
          <w:rFonts w:ascii="Times New Roman" w:hAnsi="Times New Roman" w:cs="Times New Roman"/>
          <w:sz w:val="28"/>
          <w:szCs w:val="28"/>
        </w:rPr>
      </w:pPr>
      <w:r w:rsidRPr="009C2E29">
        <w:rPr>
          <w:rFonts w:ascii="Times New Roman" w:hAnsi="Times New Roman" w:cs="Times New Roman"/>
          <w:sz w:val="28"/>
          <w:szCs w:val="28"/>
        </w:rPr>
        <w:t>1.</w:t>
      </w:r>
      <w:r w:rsidRPr="009C2E29">
        <w:rPr>
          <w:rFonts w:ascii="Times New Roman" w:hAnsi="Times New Roman" w:cs="Times New Roman"/>
          <w:sz w:val="28"/>
          <w:szCs w:val="28"/>
        </w:rPr>
        <w:tab/>
        <w:t>теплофикационная установка Филиала АО «Концерн Росэнергоатом» «Нововоронежская атомная станция» (НВ АЭС);</w:t>
      </w:r>
    </w:p>
    <w:p w14:paraId="6F680F5E" w14:textId="77777777" w:rsidR="009C2E29" w:rsidRPr="009C2E29" w:rsidRDefault="009C2E29" w:rsidP="009C2E29">
      <w:pPr>
        <w:ind w:firstLine="567"/>
        <w:contextualSpacing/>
        <w:jc w:val="both"/>
        <w:rPr>
          <w:rFonts w:ascii="Times New Roman" w:hAnsi="Times New Roman" w:cs="Times New Roman"/>
          <w:sz w:val="28"/>
          <w:szCs w:val="28"/>
        </w:rPr>
      </w:pPr>
      <w:r w:rsidRPr="009C2E29">
        <w:rPr>
          <w:rFonts w:ascii="Times New Roman" w:hAnsi="Times New Roman" w:cs="Times New Roman"/>
          <w:sz w:val="28"/>
          <w:szCs w:val="28"/>
        </w:rPr>
        <w:t>2.</w:t>
      </w:r>
      <w:r w:rsidRPr="009C2E29">
        <w:rPr>
          <w:rFonts w:ascii="Times New Roman" w:hAnsi="Times New Roman" w:cs="Times New Roman"/>
          <w:sz w:val="28"/>
          <w:szCs w:val="28"/>
        </w:rPr>
        <w:tab/>
        <w:t xml:space="preserve">водогрейная котельная ф-ла «АТЭС-Нововоронеж» (Воронежское шоссе, 9); </w:t>
      </w:r>
    </w:p>
    <w:p w14:paraId="062271C1" w14:textId="77777777" w:rsidR="009C2E29" w:rsidRPr="009C2E29" w:rsidRDefault="009C2E29" w:rsidP="009C2E29">
      <w:pPr>
        <w:ind w:firstLine="567"/>
        <w:contextualSpacing/>
        <w:jc w:val="both"/>
        <w:rPr>
          <w:rFonts w:ascii="Times New Roman" w:hAnsi="Times New Roman" w:cs="Times New Roman"/>
          <w:sz w:val="28"/>
          <w:szCs w:val="28"/>
        </w:rPr>
      </w:pPr>
      <w:r w:rsidRPr="009C2E29">
        <w:rPr>
          <w:rFonts w:ascii="Times New Roman" w:hAnsi="Times New Roman" w:cs="Times New Roman"/>
          <w:sz w:val="28"/>
          <w:szCs w:val="28"/>
        </w:rPr>
        <w:t>3.</w:t>
      </w:r>
      <w:r w:rsidRPr="009C2E29">
        <w:rPr>
          <w:rFonts w:ascii="Times New Roman" w:hAnsi="Times New Roman" w:cs="Times New Roman"/>
          <w:sz w:val="28"/>
          <w:szCs w:val="28"/>
        </w:rPr>
        <w:tab/>
        <w:t>Комплекс котельных ф-ла «АТЭС-Нововоронеж» (Заводской проезд, 1), в т.ч.:</w:t>
      </w:r>
    </w:p>
    <w:p w14:paraId="72729C1A" w14:textId="77777777" w:rsidR="009C2E29" w:rsidRPr="009C2E29" w:rsidRDefault="009C2E29" w:rsidP="009C2E29">
      <w:pPr>
        <w:ind w:firstLine="567"/>
        <w:contextualSpacing/>
        <w:jc w:val="both"/>
        <w:rPr>
          <w:rFonts w:ascii="Times New Roman" w:hAnsi="Times New Roman" w:cs="Times New Roman"/>
          <w:sz w:val="28"/>
          <w:szCs w:val="28"/>
        </w:rPr>
      </w:pPr>
      <w:r w:rsidRPr="009C2E29">
        <w:rPr>
          <w:rFonts w:ascii="Times New Roman" w:hAnsi="Times New Roman" w:cs="Times New Roman"/>
          <w:sz w:val="28"/>
          <w:szCs w:val="28"/>
        </w:rPr>
        <w:t>3.1. водогрейная котельная № 3,</w:t>
      </w:r>
    </w:p>
    <w:p w14:paraId="31DB8AFB" w14:textId="77777777" w:rsidR="009C2E29" w:rsidRPr="009C2E29" w:rsidRDefault="009C2E29" w:rsidP="009C2E29">
      <w:pPr>
        <w:ind w:firstLine="567"/>
        <w:contextualSpacing/>
        <w:jc w:val="both"/>
        <w:rPr>
          <w:rFonts w:ascii="Times New Roman" w:hAnsi="Times New Roman" w:cs="Times New Roman"/>
          <w:sz w:val="28"/>
          <w:szCs w:val="28"/>
        </w:rPr>
      </w:pPr>
      <w:r w:rsidRPr="009C2E29">
        <w:rPr>
          <w:rFonts w:ascii="Times New Roman" w:hAnsi="Times New Roman" w:cs="Times New Roman"/>
          <w:sz w:val="28"/>
          <w:szCs w:val="28"/>
        </w:rPr>
        <w:t>3.2. паровая котельная № 1,</w:t>
      </w:r>
    </w:p>
    <w:p w14:paraId="4E6F8AA3" w14:textId="77777777" w:rsidR="009C2E29" w:rsidRPr="009C2E29" w:rsidRDefault="009C2E29" w:rsidP="009C2E29">
      <w:pPr>
        <w:ind w:firstLine="567"/>
        <w:contextualSpacing/>
        <w:jc w:val="both"/>
        <w:rPr>
          <w:rFonts w:ascii="Times New Roman" w:hAnsi="Times New Roman" w:cs="Times New Roman"/>
          <w:sz w:val="28"/>
          <w:szCs w:val="28"/>
        </w:rPr>
      </w:pPr>
      <w:r w:rsidRPr="009C2E29">
        <w:rPr>
          <w:rFonts w:ascii="Times New Roman" w:hAnsi="Times New Roman" w:cs="Times New Roman"/>
          <w:sz w:val="28"/>
          <w:szCs w:val="28"/>
        </w:rPr>
        <w:t xml:space="preserve">3.3. паровая котельная № 2. </w:t>
      </w:r>
    </w:p>
    <w:p w14:paraId="282665AF" w14:textId="77777777" w:rsidR="009C2E29" w:rsidRPr="009C2E29" w:rsidRDefault="009C2E29" w:rsidP="009C2E29">
      <w:pPr>
        <w:ind w:firstLine="567"/>
        <w:contextualSpacing/>
        <w:jc w:val="both"/>
        <w:rPr>
          <w:rFonts w:ascii="Times New Roman" w:hAnsi="Times New Roman" w:cs="Times New Roman"/>
          <w:sz w:val="28"/>
          <w:szCs w:val="28"/>
        </w:rPr>
      </w:pPr>
      <w:r w:rsidRPr="009C2E29">
        <w:rPr>
          <w:rFonts w:ascii="Times New Roman" w:hAnsi="Times New Roman" w:cs="Times New Roman"/>
          <w:sz w:val="28"/>
          <w:szCs w:val="28"/>
        </w:rPr>
        <w:t>Многоэтажная жилая застройка обеспечивается тепловой энергией от ТФУ НВАЭС и (или) водогрейных котельных ф-ла «АТЭС-Нововоронеж»:</w:t>
      </w:r>
    </w:p>
    <w:p w14:paraId="6417B593" w14:textId="77777777" w:rsidR="009C2E29" w:rsidRPr="009C2E29" w:rsidRDefault="009C2E29" w:rsidP="009C2E29">
      <w:pPr>
        <w:ind w:firstLine="567"/>
        <w:contextualSpacing/>
        <w:jc w:val="both"/>
        <w:rPr>
          <w:rFonts w:ascii="Times New Roman" w:hAnsi="Times New Roman" w:cs="Times New Roman"/>
          <w:sz w:val="28"/>
          <w:szCs w:val="28"/>
        </w:rPr>
      </w:pPr>
      <w:r w:rsidRPr="009C2E29">
        <w:rPr>
          <w:rFonts w:ascii="Times New Roman" w:hAnsi="Times New Roman" w:cs="Times New Roman"/>
          <w:sz w:val="28"/>
          <w:szCs w:val="28"/>
        </w:rPr>
        <w:t>- котельная, расположенная по адресу Воронежское шоссе, 9;</w:t>
      </w:r>
    </w:p>
    <w:p w14:paraId="7C9DC1C8" w14:textId="77777777" w:rsidR="009C2E29" w:rsidRPr="009C2E29" w:rsidRDefault="009C2E29" w:rsidP="009C2E29">
      <w:pPr>
        <w:ind w:firstLine="567"/>
        <w:contextualSpacing/>
        <w:jc w:val="both"/>
        <w:rPr>
          <w:rFonts w:ascii="Times New Roman" w:hAnsi="Times New Roman" w:cs="Times New Roman"/>
          <w:sz w:val="28"/>
          <w:szCs w:val="28"/>
        </w:rPr>
      </w:pPr>
      <w:r w:rsidRPr="009C2E29">
        <w:rPr>
          <w:rFonts w:ascii="Times New Roman" w:hAnsi="Times New Roman" w:cs="Times New Roman"/>
          <w:sz w:val="28"/>
          <w:szCs w:val="28"/>
        </w:rPr>
        <w:t>- котельная № 3, расположенная по адресу Заводской проезд, 1.</w:t>
      </w:r>
    </w:p>
    <w:p w14:paraId="4B201FC0" w14:textId="77777777" w:rsidR="009C2E29" w:rsidRPr="009C2E29" w:rsidRDefault="009C2E29" w:rsidP="009C2E29">
      <w:pPr>
        <w:ind w:firstLine="567"/>
        <w:contextualSpacing/>
        <w:jc w:val="both"/>
        <w:rPr>
          <w:rFonts w:ascii="Times New Roman" w:hAnsi="Times New Roman" w:cs="Times New Roman"/>
          <w:sz w:val="28"/>
          <w:szCs w:val="28"/>
        </w:rPr>
      </w:pPr>
      <w:r w:rsidRPr="009C2E29">
        <w:rPr>
          <w:rFonts w:ascii="Times New Roman" w:hAnsi="Times New Roman" w:cs="Times New Roman"/>
          <w:sz w:val="28"/>
          <w:szCs w:val="28"/>
        </w:rPr>
        <w:t>Паровые котельные ф-ла «АТЭС-Нововоронеж» № 1 и 2 (Заводской проезд, 1) предназначены для выработки и отпуска пара потребителям и на собственные нужды, отопление, мазутное хозяйство, водоподготовку.</w:t>
      </w:r>
    </w:p>
    <w:p w14:paraId="2A6ED999" w14:textId="08CD08D8" w:rsidR="009C2E29" w:rsidRPr="0082079B" w:rsidRDefault="009C2E29" w:rsidP="00522CA8">
      <w:pPr>
        <w:spacing w:before="40" w:after="400"/>
        <w:ind w:firstLine="567"/>
        <w:contextualSpacing/>
        <w:jc w:val="both"/>
        <w:rPr>
          <w:rFonts w:ascii="Times New Roman" w:hAnsi="Times New Roman" w:cs="Times New Roman"/>
          <w:sz w:val="28"/>
          <w:szCs w:val="28"/>
        </w:rPr>
      </w:pPr>
      <w:r w:rsidRPr="009C2E29">
        <w:rPr>
          <w:rFonts w:ascii="Times New Roman" w:hAnsi="Times New Roman" w:cs="Times New Roman"/>
          <w:sz w:val="28"/>
          <w:szCs w:val="28"/>
        </w:rPr>
        <w:t xml:space="preserve">Нововоронежская АЭС круглогодично, за исключением периодов плановых и внеплановых отключений энергоблока, обеспечивает базовую часть </w:t>
      </w:r>
      <w:r w:rsidRPr="0082079B">
        <w:rPr>
          <w:rFonts w:ascii="Times New Roman" w:hAnsi="Times New Roman" w:cs="Times New Roman"/>
          <w:sz w:val="28"/>
          <w:szCs w:val="28"/>
        </w:rPr>
        <w:t xml:space="preserve">нагрузок (в горячей воде) в соответствии с установленным договором теплоснабжения от </w:t>
      </w:r>
      <w:r w:rsidR="00522CA8" w:rsidRPr="0082079B">
        <w:rPr>
          <w:rFonts w:ascii="Times New Roman" w:hAnsi="Times New Roman" w:cs="Times New Roman"/>
          <w:sz w:val="28"/>
          <w:szCs w:val="28"/>
        </w:rPr>
        <w:t>30.12.2022г. № 90-2-200-03/19265/360</w:t>
      </w:r>
      <w:r w:rsidRPr="0082079B">
        <w:rPr>
          <w:rFonts w:ascii="Times New Roman" w:hAnsi="Times New Roman" w:cs="Times New Roman"/>
          <w:sz w:val="28"/>
          <w:szCs w:val="28"/>
        </w:rPr>
        <w:t>.</w:t>
      </w:r>
    </w:p>
    <w:p w14:paraId="799E9C0B" w14:textId="77777777" w:rsidR="009C2E29" w:rsidRPr="009C2E29" w:rsidRDefault="009C2E29" w:rsidP="009C2E29">
      <w:pPr>
        <w:ind w:firstLine="567"/>
        <w:contextualSpacing/>
        <w:jc w:val="both"/>
        <w:rPr>
          <w:rFonts w:ascii="Times New Roman" w:hAnsi="Times New Roman" w:cs="Times New Roman"/>
          <w:sz w:val="28"/>
          <w:szCs w:val="28"/>
        </w:rPr>
      </w:pPr>
      <w:r w:rsidRPr="0082079B">
        <w:rPr>
          <w:rFonts w:ascii="Times New Roman" w:hAnsi="Times New Roman" w:cs="Times New Roman"/>
          <w:sz w:val="28"/>
          <w:szCs w:val="28"/>
        </w:rPr>
        <w:t>Догрев прямой сетевой воды до нормативной температуры</w:t>
      </w:r>
      <w:r w:rsidRPr="009C2E29">
        <w:rPr>
          <w:rFonts w:ascii="Times New Roman" w:hAnsi="Times New Roman" w:cs="Times New Roman"/>
          <w:sz w:val="28"/>
          <w:szCs w:val="28"/>
        </w:rPr>
        <w:t xml:space="preserve"> в зависимости от температуры наружного воздуха производится в водогрейных котлах котельных ф-ла «АТЭС-Нововоронеж».</w:t>
      </w:r>
    </w:p>
    <w:p w14:paraId="54D54D8D" w14:textId="3AE32979" w:rsidR="009C2E29" w:rsidRPr="009C2E29" w:rsidRDefault="009C2E29" w:rsidP="009C2E29">
      <w:pPr>
        <w:ind w:firstLine="567"/>
        <w:contextualSpacing/>
        <w:jc w:val="both"/>
        <w:rPr>
          <w:rFonts w:ascii="Times New Roman" w:hAnsi="Times New Roman" w:cs="Times New Roman"/>
          <w:sz w:val="28"/>
          <w:szCs w:val="28"/>
        </w:rPr>
      </w:pPr>
      <w:r w:rsidRPr="009C2E29">
        <w:rPr>
          <w:rFonts w:ascii="Times New Roman" w:hAnsi="Times New Roman" w:cs="Times New Roman"/>
          <w:sz w:val="28"/>
          <w:szCs w:val="28"/>
        </w:rPr>
        <w:t>Существующие источники тепловой энергии в г. Нововоронеже имеют резерв для обеспечения перспективных нагрузок потребителей</w:t>
      </w:r>
      <w:r w:rsidR="00067D7A">
        <w:rPr>
          <w:rFonts w:ascii="Times New Roman" w:hAnsi="Times New Roman" w:cs="Times New Roman"/>
          <w:sz w:val="28"/>
          <w:szCs w:val="28"/>
        </w:rPr>
        <w:t xml:space="preserve"> (таб</w:t>
      </w:r>
      <w:r w:rsidR="00522CA8">
        <w:rPr>
          <w:rFonts w:ascii="Times New Roman" w:hAnsi="Times New Roman" w:cs="Times New Roman"/>
          <w:sz w:val="28"/>
          <w:szCs w:val="28"/>
        </w:rPr>
        <w:t>л</w:t>
      </w:r>
      <w:r w:rsidR="00067D7A">
        <w:rPr>
          <w:rFonts w:ascii="Times New Roman" w:hAnsi="Times New Roman" w:cs="Times New Roman"/>
          <w:sz w:val="28"/>
          <w:szCs w:val="28"/>
        </w:rPr>
        <w:t>. 1.3.3, 2.3.1.1)</w:t>
      </w:r>
      <w:r w:rsidRPr="009C2E29">
        <w:rPr>
          <w:rFonts w:ascii="Times New Roman" w:hAnsi="Times New Roman" w:cs="Times New Roman"/>
          <w:sz w:val="28"/>
          <w:szCs w:val="28"/>
        </w:rPr>
        <w:t xml:space="preserve"> </w:t>
      </w:r>
    </w:p>
    <w:p w14:paraId="160D084C" w14:textId="378793B0" w:rsidR="009C2E29" w:rsidRDefault="009C2E29" w:rsidP="009C2E29">
      <w:pPr>
        <w:ind w:firstLine="567"/>
        <w:contextualSpacing/>
        <w:jc w:val="both"/>
        <w:rPr>
          <w:rFonts w:ascii="Times New Roman" w:hAnsi="Times New Roman" w:cs="Times New Roman"/>
          <w:sz w:val="28"/>
          <w:szCs w:val="28"/>
        </w:rPr>
      </w:pPr>
      <w:r w:rsidRPr="009C2E29">
        <w:rPr>
          <w:rFonts w:ascii="Times New Roman" w:hAnsi="Times New Roman" w:cs="Times New Roman"/>
          <w:sz w:val="28"/>
          <w:szCs w:val="28"/>
        </w:rPr>
        <w:t xml:space="preserve">Подключение к действующим городским сетям теплоснабжения новостроящихся жилых домов и объектов соцкультбыта, расположенных в Северном микрорайоне г. Нововоронежа, предусмотрено проектом застройки Северного микрорайона в существующих тепловых камерах, с заменой трубопроводов на участках теплосети от ТК-15 до ТК-22 с Ду 200 мм на Ду 300 мм (исполнено). Проектом застройки предусмотрена тупиковая схема теплоснабжения. Основная теплосеть предусмотрена диаметром Ду 300 мм, диаметры распределительных теплосетей по потребителям приняты согласно </w:t>
      </w:r>
      <w:r w:rsidRPr="009C2E29">
        <w:rPr>
          <w:rFonts w:ascii="Times New Roman" w:hAnsi="Times New Roman" w:cs="Times New Roman"/>
          <w:sz w:val="28"/>
          <w:szCs w:val="28"/>
        </w:rPr>
        <w:lastRenderedPageBreak/>
        <w:t>гидравлическому расчету в соответствии с проектом застройки Северного микрорайона.</w:t>
      </w:r>
    </w:p>
    <w:p w14:paraId="668D13EB" w14:textId="77777777" w:rsidR="00ED1FDD" w:rsidRPr="005873A3" w:rsidRDefault="00ED1FDD" w:rsidP="00ED1FDD">
      <w:pPr>
        <w:spacing w:before="40" w:after="400"/>
        <w:ind w:firstLine="567"/>
        <w:contextualSpacing/>
        <w:jc w:val="both"/>
        <w:rPr>
          <w:rFonts w:ascii="Times New Roman" w:hAnsi="Times New Roman" w:cs="Times New Roman"/>
          <w:sz w:val="28"/>
          <w:szCs w:val="28"/>
        </w:rPr>
      </w:pPr>
      <w:r w:rsidRPr="005873A3">
        <w:rPr>
          <w:rFonts w:ascii="Times New Roman" w:hAnsi="Times New Roman" w:cs="Times New Roman"/>
          <w:sz w:val="28"/>
          <w:szCs w:val="28"/>
        </w:rPr>
        <w:t>Для обеспечения качественного теплоснабжения следует предусмотреть предлагаемые ниже мероприятия:</w:t>
      </w:r>
    </w:p>
    <w:p w14:paraId="4D421AE7" w14:textId="77777777" w:rsidR="00ED1FDD" w:rsidRPr="005873A3" w:rsidRDefault="00ED1FDD" w:rsidP="00ED1FDD">
      <w:pPr>
        <w:spacing w:before="40" w:after="400"/>
        <w:ind w:firstLine="567"/>
        <w:contextualSpacing/>
        <w:jc w:val="both"/>
        <w:rPr>
          <w:rFonts w:ascii="Times New Roman" w:hAnsi="Times New Roman" w:cs="Times New Roman"/>
          <w:sz w:val="28"/>
          <w:szCs w:val="28"/>
        </w:rPr>
      </w:pPr>
      <w:r w:rsidRPr="005873A3">
        <w:rPr>
          <w:rFonts w:ascii="Times New Roman" w:hAnsi="Times New Roman" w:cs="Times New Roman"/>
          <w:sz w:val="28"/>
          <w:szCs w:val="28"/>
        </w:rPr>
        <w:t>- увеличить располагаемый напор на источниках теплоснабжения на 20 м в.ст. (замена насосного оборудования на более мощное не требуется);</w:t>
      </w:r>
    </w:p>
    <w:p w14:paraId="7C0EE568" w14:textId="77777777" w:rsidR="00ED1FDD" w:rsidRPr="00067D7A" w:rsidRDefault="00ED1FDD" w:rsidP="00ED1FDD">
      <w:pPr>
        <w:spacing w:before="40" w:after="400"/>
        <w:ind w:firstLine="567"/>
        <w:contextualSpacing/>
        <w:jc w:val="both"/>
        <w:rPr>
          <w:rFonts w:ascii="Times New Roman" w:hAnsi="Times New Roman" w:cs="Times New Roman"/>
          <w:sz w:val="28"/>
          <w:szCs w:val="28"/>
        </w:rPr>
      </w:pPr>
      <w:r w:rsidRPr="005873A3">
        <w:rPr>
          <w:rFonts w:ascii="Times New Roman" w:hAnsi="Times New Roman" w:cs="Times New Roman"/>
          <w:sz w:val="28"/>
          <w:szCs w:val="28"/>
        </w:rPr>
        <w:t xml:space="preserve">- рассмотреть </w:t>
      </w:r>
      <w:r w:rsidRPr="00067D7A">
        <w:rPr>
          <w:rFonts w:ascii="Times New Roman" w:hAnsi="Times New Roman" w:cs="Times New Roman"/>
          <w:sz w:val="28"/>
          <w:szCs w:val="28"/>
        </w:rPr>
        <w:t>возможность изменения температурного графика отпуска тепловой энергии от водогрейных котельных на повышенный относительно 110/70</w:t>
      </w:r>
      <w:r w:rsidRPr="00067D7A">
        <w:rPr>
          <w:rFonts w:ascii="Times New Roman" w:hAnsi="Times New Roman" w:cs="Times New Roman"/>
          <w:sz w:val="28"/>
          <w:szCs w:val="28"/>
          <w:vertAlign w:val="superscript"/>
        </w:rPr>
        <w:t>о</w:t>
      </w:r>
      <w:r w:rsidRPr="00067D7A">
        <w:rPr>
          <w:rFonts w:ascii="Times New Roman" w:hAnsi="Times New Roman" w:cs="Times New Roman"/>
          <w:sz w:val="28"/>
          <w:szCs w:val="28"/>
        </w:rPr>
        <w:t xml:space="preserve">С </w:t>
      </w:r>
      <w:r w:rsidRPr="00067D7A">
        <w:rPr>
          <w:rFonts w:ascii="Times New Roman" w:eastAsia="Times New Roman" w:hAnsi="Times New Roman" w:cs="Times New Roman"/>
          <w:sz w:val="28"/>
        </w:rPr>
        <w:t>при приведении технического состояния систем теплопотребления в соответствие с требованиями по эксплуатации</w:t>
      </w:r>
      <w:r w:rsidRPr="00067D7A">
        <w:rPr>
          <w:rFonts w:ascii="Times New Roman" w:hAnsi="Times New Roman" w:cs="Times New Roman"/>
          <w:sz w:val="28"/>
          <w:szCs w:val="28"/>
        </w:rPr>
        <w:t>;</w:t>
      </w:r>
    </w:p>
    <w:p w14:paraId="6283D0A6" w14:textId="77777777" w:rsidR="00ED1FDD" w:rsidRPr="005873A3" w:rsidRDefault="00ED1FDD" w:rsidP="00ED1FDD">
      <w:pPr>
        <w:spacing w:before="40" w:after="400"/>
        <w:ind w:firstLine="567"/>
        <w:contextualSpacing/>
        <w:jc w:val="both"/>
        <w:rPr>
          <w:rFonts w:ascii="Times New Roman" w:hAnsi="Times New Roman" w:cs="Times New Roman"/>
          <w:sz w:val="28"/>
          <w:szCs w:val="28"/>
        </w:rPr>
      </w:pPr>
      <w:r w:rsidRPr="00067D7A">
        <w:rPr>
          <w:rFonts w:ascii="Times New Roman" w:hAnsi="Times New Roman" w:cs="Times New Roman"/>
          <w:sz w:val="28"/>
          <w:szCs w:val="28"/>
        </w:rPr>
        <w:t>-в случае проведения реконструкции магистральных участков тепловых сетей предусмотреть замену на трубопроводы</w:t>
      </w:r>
      <w:r w:rsidRPr="005873A3">
        <w:rPr>
          <w:rFonts w:ascii="Times New Roman" w:hAnsi="Times New Roman" w:cs="Times New Roman"/>
          <w:sz w:val="28"/>
          <w:szCs w:val="28"/>
        </w:rPr>
        <w:t xml:space="preserve"> с большим диаметром;</w:t>
      </w:r>
    </w:p>
    <w:p w14:paraId="67398786" w14:textId="678B6CD9" w:rsidR="00ED1FDD" w:rsidRPr="009C2E29" w:rsidRDefault="00ED1FDD" w:rsidP="00ED1FDD">
      <w:pPr>
        <w:spacing w:before="40" w:after="400"/>
        <w:ind w:firstLine="567"/>
        <w:contextualSpacing/>
        <w:jc w:val="both"/>
        <w:rPr>
          <w:rFonts w:ascii="Times New Roman" w:hAnsi="Times New Roman" w:cs="Times New Roman"/>
          <w:sz w:val="28"/>
          <w:szCs w:val="28"/>
        </w:rPr>
      </w:pPr>
      <w:r w:rsidRPr="005873A3">
        <w:rPr>
          <w:rFonts w:ascii="Times New Roman" w:hAnsi="Times New Roman" w:cs="Times New Roman"/>
          <w:sz w:val="28"/>
          <w:szCs w:val="28"/>
        </w:rPr>
        <w:t>- после выполнения любого из предложенных мероприятий необходимо проведение наладочно-регулировочных работ.</w:t>
      </w:r>
    </w:p>
    <w:p w14:paraId="0D03F892" w14:textId="77777777" w:rsidR="009C2E29" w:rsidRPr="009C2E29" w:rsidRDefault="009C2E29" w:rsidP="009C2E29">
      <w:pPr>
        <w:ind w:firstLine="567"/>
        <w:contextualSpacing/>
        <w:jc w:val="both"/>
        <w:rPr>
          <w:rFonts w:ascii="Times New Roman" w:hAnsi="Times New Roman" w:cs="Times New Roman"/>
          <w:sz w:val="28"/>
          <w:szCs w:val="28"/>
        </w:rPr>
      </w:pPr>
      <w:r w:rsidRPr="009C2E29">
        <w:rPr>
          <w:rFonts w:ascii="Times New Roman" w:hAnsi="Times New Roman" w:cs="Times New Roman"/>
          <w:sz w:val="28"/>
          <w:szCs w:val="28"/>
        </w:rPr>
        <w:t>Все новые объекты капитального строительства предполагается подключать к существующей централизованной системе теплоснабжения по закрытой схеме ГВС с установкой пластинчатых теплообменников в ИТП зданий.</w:t>
      </w:r>
    </w:p>
    <w:p w14:paraId="6C63ABEA" w14:textId="0D190661" w:rsidR="009C2E29" w:rsidRPr="009C2E29" w:rsidRDefault="009C2E29" w:rsidP="009C2E29">
      <w:pPr>
        <w:ind w:firstLine="567"/>
        <w:contextualSpacing/>
        <w:jc w:val="both"/>
        <w:rPr>
          <w:rFonts w:ascii="Times New Roman" w:hAnsi="Times New Roman" w:cs="Times New Roman"/>
          <w:sz w:val="28"/>
          <w:szCs w:val="28"/>
        </w:rPr>
      </w:pPr>
      <w:r w:rsidRPr="009C2E29">
        <w:rPr>
          <w:rFonts w:ascii="Times New Roman" w:hAnsi="Times New Roman" w:cs="Times New Roman"/>
          <w:sz w:val="28"/>
          <w:szCs w:val="28"/>
        </w:rPr>
        <w:t xml:space="preserve">Поскольку данный вариант полностью соответствует перспективе развития городского округа, рассмотрение иных вариантов развития системы теплоснабжения г. </w:t>
      </w:r>
      <w:r w:rsidR="00B4421A">
        <w:rPr>
          <w:rFonts w:ascii="Times New Roman" w:hAnsi="Times New Roman" w:cs="Times New Roman"/>
          <w:sz w:val="28"/>
          <w:szCs w:val="28"/>
        </w:rPr>
        <w:t>Новов</w:t>
      </w:r>
      <w:r w:rsidRPr="009C2E29">
        <w:rPr>
          <w:rFonts w:ascii="Times New Roman" w:hAnsi="Times New Roman" w:cs="Times New Roman"/>
          <w:sz w:val="28"/>
          <w:szCs w:val="28"/>
        </w:rPr>
        <w:t>оронеж нецелесообразно.</w:t>
      </w:r>
    </w:p>
    <w:p w14:paraId="63EDBE44" w14:textId="77777777" w:rsidR="005304E0" w:rsidRPr="005304E0" w:rsidRDefault="005304E0" w:rsidP="005304E0">
      <w:pPr>
        <w:ind w:firstLine="567"/>
        <w:contextualSpacing/>
        <w:jc w:val="both"/>
        <w:rPr>
          <w:rFonts w:ascii="Times New Roman" w:hAnsi="Times New Roman" w:cs="Times New Roman"/>
          <w:sz w:val="28"/>
          <w:szCs w:val="28"/>
        </w:rPr>
      </w:pPr>
    </w:p>
    <w:p w14:paraId="32A92C31" w14:textId="77777777" w:rsidR="005304E0" w:rsidRPr="005304E0" w:rsidRDefault="005304E0" w:rsidP="005304E0">
      <w:pPr>
        <w:keepNext/>
        <w:keepLines/>
        <w:numPr>
          <w:ilvl w:val="1"/>
          <w:numId w:val="2"/>
        </w:numPr>
        <w:spacing w:before="40" w:after="0"/>
        <w:ind w:left="709" w:hanging="142"/>
        <w:outlineLvl w:val="1"/>
        <w:rPr>
          <w:rFonts w:ascii="Times New Roman" w:eastAsiaTheme="majorEastAsia" w:hAnsi="Times New Roman" w:cs="Times New Roman"/>
          <w:b/>
          <w:bCs/>
          <w:sz w:val="28"/>
          <w:szCs w:val="28"/>
        </w:rPr>
      </w:pPr>
      <w:bookmarkStart w:id="36" w:name="_Toc113466713"/>
      <w:bookmarkStart w:id="37" w:name="_Toc198840742"/>
      <w:r w:rsidRPr="005304E0">
        <w:rPr>
          <w:rFonts w:ascii="Times New Roman" w:eastAsiaTheme="majorEastAsia" w:hAnsi="Times New Roman" w:cs="Times New Roman"/>
          <w:b/>
          <w:bCs/>
          <w:sz w:val="28"/>
          <w:szCs w:val="28"/>
        </w:rPr>
        <w:t>Обоснование выбора приоритетного сценария развития теплоснабжения городского округа</w:t>
      </w:r>
      <w:bookmarkEnd w:id="36"/>
      <w:bookmarkEnd w:id="37"/>
    </w:p>
    <w:p w14:paraId="1F112673" w14:textId="77777777" w:rsidR="005304E0" w:rsidRPr="005304E0" w:rsidRDefault="005304E0" w:rsidP="005304E0">
      <w:pPr>
        <w:ind w:firstLine="567"/>
        <w:contextualSpacing/>
        <w:jc w:val="both"/>
        <w:rPr>
          <w:rFonts w:ascii="Times New Roman" w:hAnsi="Times New Roman" w:cs="Times New Roman"/>
          <w:sz w:val="28"/>
          <w:szCs w:val="28"/>
        </w:rPr>
      </w:pPr>
      <w:r w:rsidRPr="005304E0">
        <w:rPr>
          <w:rFonts w:ascii="Times New Roman" w:hAnsi="Times New Roman" w:cs="Times New Roman"/>
          <w:sz w:val="28"/>
          <w:szCs w:val="28"/>
        </w:rPr>
        <w:t>Ввиду отсутствия разных вариантов перспективного развития систем теплоснабжения города, обоснование выбора приоритетного варианта развития не требуется.</w:t>
      </w:r>
    </w:p>
    <w:p w14:paraId="62BE9E7B" w14:textId="45D2B724" w:rsidR="007A5165" w:rsidRDefault="007A5165" w:rsidP="00D06456">
      <w:pPr>
        <w:ind w:firstLine="567"/>
        <w:contextualSpacing/>
        <w:jc w:val="both"/>
        <w:rPr>
          <w:rFonts w:ascii="Times New Roman" w:hAnsi="Times New Roman" w:cs="Times New Roman"/>
          <w:sz w:val="28"/>
          <w:szCs w:val="28"/>
        </w:rPr>
      </w:pPr>
    </w:p>
    <w:p w14:paraId="3FC8AD7B" w14:textId="52081D3D" w:rsidR="005304E0" w:rsidRDefault="005304E0" w:rsidP="00D06456">
      <w:pPr>
        <w:ind w:firstLine="567"/>
        <w:contextualSpacing/>
        <w:jc w:val="both"/>
        <w:rPr>
          <w:rFonts w:ascii="Times New Roman" w:hAnsi="Times New Roman" w:cs="Times New Roman"/>
          <w:sz w:val="28"/>
          <w:szCs w:val="28"/>
        </w:rPr>
      </w:pPr>
      <w:r>
        <w:rPr>
          <w:rFonts w:ascii="Times New Roman" w:hAnsi="Times New Roman" w:cs="Times New Roman"/>
          <w:sz w:val="28"/>
          <w:szCs w:val="28"/>
        </w:rPr>
        <w:br w:type="page"/>
      </w:r>
    </w:p>
    <w:p w14:paraId="1C567C5D" w14:textId="383B00A8" w:rsidR="007A5165" w:rsidRPr="005304E0" w:rsidRDefault="005304E0" w:rsidP="005304E0">
      <w:pPr>
        <w:pStyle w:val="1"/>
        <w:rPr>
          <w:rFonts w:ascii="Times New Roman" w:hAnsi="Times New Roman" w:cs="Times New Roman"/>
          <w:b/>
          <w:bCs/>
          <w:color w:val="auto"/>
        </w:rPr>
      </w:pPr>
      <w:bookmarkStart w:id="38" w:name="_Toc198840743"/>
      <w:r w:rsidRPr="00712711">
        <w:rPr>
          <w:rFonts w:ascii="Times New Roman" w:hAnsi="Times New Roman" w:cs="Times New Roman"/>
          <w:b/>
          <w:bCs/>
          <w:color w:val="auto"/>
        </w:rPr>
        <w:lastRenderedPageBreak/>
        <w:t>ПРЕДЛОЖЕНИЯ ПО СТРОИТЕЛЬСТВУ, РЕКОНСТРУКЦИИ, ТЕХНИЧЕСКОМУ ПЕРЕВООРУЖЕНИЮ И (ИЛИ) МОДЕРНИЗАЦИИ ИСТОЧНИКОВ ТЕПЛОВОЙ</w:t>
      </w:r>
      <w:r w:rsidRPr="005304E0">
        <w:rPr>
          <w:rFonts w:ascii="Times New Roman" w:hAnsi="Times New Roman" w:cs="Times New Roman"/>
          <w:b/>
          <w:bCs/>
          <w:color w:val="auto"/>
        </w:rPr>
        <w:t xml:space="preserve"> ЭНЕРГИИ.</w:t>
      </w:r>
      <w:bookmarkEnd w:id="38"/>
    </w:p>
    <w:p w14:paraId="675D5B89" w14:textId="038D7389" w:rsidR="007A5165" w:rsidRDefault="007A5165" w:rsidP="00D06456">
      <w:pPr>
        <w:ind w:firstLine="567"/>
        <w:contextualSpacing/>
        <w:jc w:val="both"/>
        <w:rPr>
          <w:rFonts w:ascii="Times New Roman" w:hAnsi="Times New Roman" w:cs="Times New Roman"/>
          <w:sz w:val="28"/>
          <w:szCs w:val="28"/>
        </w:rPr>
      </w:pPr>
    </w:p>
    <w:p w14:paraId="6495FD4C" w14:textId="48584F6B" w:rsidR="007A5165" w:rsidRPr="00C16625" w:rsidRDefault="00C16625" w:rsidP="00C16625">
      <w:pPr>
        <w:pStyle w:val="2"/>
        <w:rPr>
          <w:rFonts w:ascii="Times New Roman" w:hAnsi="Times New Roman" w:cs="Times New Roman"/>
          <w:b/>
          <w:bCs/>
          <w:color w:val="auto"/>
          <w:sz w:val="28"/>
          <w:szCs w:val="28"/>
        </w:rPr>
      </w:pPr>
      <w:bookmarkStart w:id="39" w:name="_Toc198840744"/>
      <w:r w:rsidRPr="00C16625">
        <w:rPr>
          <w:rFonts w:ascii="Times New Roman" w:hAnsi="Times New Roman" w:cs="Times New Roman"/>
          <w:b/>
          <w:bCs/>
          <w:color w:val="auto"/>
          <w:sz w:val="28"/>
          <w:szCs w:val="28"/>
        </w:rPr>
        <w:t>Предложения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w:t>
      </w:r>
      <w:bookmarkEnd w:id="39"/>
    </w:p>
    <w:p w14:paraId="6FF7B7FC" w14:textId="77777777" w:rsidR="001D3FAE" w:rsidRPr="001D3FAE" w:rsidRDefault="001D3FAE" w:rsidP="001D3FAE">
      <w:pPr>
        <w:spacing w:before="40" w:after="400"/>
        <w:ind w:firstLine="567"/>
        <w:contextualSpacing/>
        <w:jc w:val="both"/>
        <w:rPr>
          <w:rFonts w:ascii="Times New Roman" w:hAnsi="Times New Roman" w:cs="Times New Roman"/>
          <w:sz w:val="28"/>
          <w:szCs w:val="28"/>
        </w:rPr>
      </w:pPr>
      <w:r w:rsidRPr="001D3FAE">
        <w:rPr>
          <w:rFonts w:ascii="Times New Roman" w:hAnsi="Times New Roman" w:cs="Times New Roman"/>
          <w:sz w:val="28"/>
          <w:szCs w:val="28"/>
        </w:rPr>
        <w:t>Жилищное строительство на территории городского округа город Нововоронеж предусматривается производить в существующих границах городского округа. Обеспечение теплом строящихся зданий предполагается от существующих источников тепловой энергии через существующие магистральные тепловые сети с их реконструкцией и увеличением диаметра трубопроводов.</w:t>
      </w:r>
    </w:p>
    <w:p w14:paraId="04E292A0" w14:textId="0D5A25CD" w:rsidR="005E7A8E" w:rsidRDefault="001D3FAE" w:rsidP="001D3FAE">
      <w:pPr>
        <w:spacing w:before="40" w:after="400"/>
        <w:ind w:firstLine="567"/>
        <w:contextualSpacing/>
        <w:jc w:val="both"/>
        <w:rPr>
          <w:rFonts w:ascii="Times New Roman" w:hAnsi="Times New Roman" w:cs="Times New Roman"/>
          <w:sz w:val="28"/>
          <w:szCs w:val="28"/>
        </w:rPr>
      </w:pPr>
      <w:r w:rsidRPr="001D3FAE">
        <w:rPr>
          <w:rFonts w:ascii="Times New Roman" w:hAnsi="Times New Roman" w:cs="Times New Roman"/>
          <w:sz w:val="28"/>
          <w:szCs w:val="28"/>
        </w:rPr>
        <w:t>Предложений по строительству источников тепловой энергии, обеспечивающих перспективную тепловую нагрузку на осваиваемых территориях поселения, городского округа, для которых отсутствует возможность или целесообразность передачи тепловой энергии от существующих или реконструируемых источников тепловой энергии нет.</w:t>
      </w:r>
    </w:p>
    <w:p w14:paraId="6872D32A" w14:textId="626CE931" w:rsidR="002B11BA" w:rsidRPr="002B11BA" w:rsidRDefault="002B11BA" w:rsidP="002B11BA">
      <w:pPr>
        <w:pStyle w:val="2"/>
        <w:rPr>
          <w:rFonts w:ascii="Times New Roman" w:hAnsi="Times New Roman" w:cs="Times New Roman"/>
          <w:b/>
          <w:bCs/>
          <w:color w:val="auto"/>
          <w:sz w:val="28"/>
          <w:szCs w:val="28"/>
        </w:rPr>
      </w:pPr>
      <w:bookmarkStart w:id="40" w:name="_Toc198840745"/>
      <w:r w:rsidRPr="002B11BA">
        <w:rPr>
          <w:rFonts w:ascii="Times New Roman" w:hAnsi="Times New Roman" w:cs="Times New Roman"/>
          <w:b/>
          <w:bCs/>
          <w:color w:val="auto"/>
          <w:sz w:val="28"/>
          <w:szCs w:val="28"/>
        </w:rPr>
        <w:t>Предложения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w:t>
      </w:r>
      <w:bookmarkEnd w:id="40"/>
    </w:p>
    <w:p w14:paraId="59CE19E9" w14:textId="77777777" w:rsidR="001D3FAE" w:rsidRPr="000E0403" w:rsidRDefault="001D3FAE" w:rsidP="001D3FAE">
      <w:pPr>
        <w:spacing w:before="40" w:after="400"/>
        <w:ind w:firstLine="567"/>
        <w:contextualSpacing/>
        <w:jc w:val="both"/>
        <w:rPr>
          <w:rFonts w:ascii="Times New Roman" w:hAnsi="Times New Roman" w:cs="Times New Roman"/>
          <w:sz w:val="28"/>
          <w:szCs w:val="28"/>
        </w:rPr>
      </w:pPr>
      <w:r w:rsidRPr="000E0403">
        <w:rPr>
          <w:rFonts w:ascii="Times New Roman" w:hAnsi="Times New Roman" w:cs="Times New Roman"/>
          <w:sz w:val="28"/>
          <w:szCs w:val="28"/>
        </w:rPr>
        <w:t>На энергоблоке №4 с реактором ВВЭР-440 Нововоронежской АЭС в декабре 2017 года стартовали плановые масштабные работы по модернизации: осуществлён новый проект по продлению срока эксплуатации еще на 15 лет (до 2032 г.)</w:t>
      </w:r>
    </w:p>
    <w:p w14:paraId="52C4F0DC" w14:textId="77777777" w:rsidR="001D3FAE" w:rsidRPr="000E0403" w:rsidRDefault="001D3FAE" w:rsidP="001D3FAE">
      <w:pPr>
        <w:spacing w:before="40" w:after="400"/>
        <w:ind w:firstLine="567"/>
        <w:contextualSpacing/>
        <w:jc w:val="both"/>
        <w:rPr>
          <w:rFonts w:ascii="Times New Roman" w:hAnsi="Times New Roman" w:cs="Times New Roman"/>
          <w:sz w:val="28"/>
          <w:szCs w:val="28"/>
        </w:rPr>
      </w:pPr>
      <w:r w:rsidRPr="000E0403">
        <w:rPr>
          <w:rFonts w:ascii="Times New Roman" w:hAnsi="Times New Roman" w:cs="Times New Roman"/>
          <w:sz w:val="28"/>
          <w:szCs w:val="28"/>
        </w:rPr>
        <w:t xml:space="preserve">18 сентября 2011 г. после масштабной модернизации, испытания вновь смонтированных систем и оборудования, первый в России энергоблок-миллионник с реактором ВВЭР снова введен в эксплуатацию. Был выполнен беспрецедентный объем основных работ, в результате энергоблок № 5 НВАЭС полностью соответствует современным российским стандартам безопасности и рекомендациям МАГАТЭ, а дополнительный срок его эксплуатации увеличился на 26 лет. </w:t>
      </w:r>
    </w:p>
    <w:p w14:paraId="6859135E" w14:textId="77777777" w:rsidR="001D3FAE" w:rsidRPr="000E0403" w:rsidRDefault="001D3FAE" w:rsidP="001D3FAE">
      <w:pPr>
        <w:spacing w:before="40" w:after="400"/>
        <w:ind w:firstLine="567"/>
        <w:contextualSpacing/>
        <w:jc w:val="both"/>
        <w:rPr>
          <w:rFonts w:ascii="Times New Roman" w:hAnsi="Times New Roman" w:cs="Times New Roman"/>
          <w:sz w:val="28"/>
          <w:szCs w:val="28"/>
        </w:rPr>
      </w:pPr>
      <w:r w:rsidRPr="000E0403">
        <w:rPr>
          <w:rFonts w:ascii="Times New Roman" w:hAnsi="Times New Roman" w:cs="Times New Roman"/>
          <w:sz w:val="28"/>
          <w:szCs w:val="28"/>
        </w:rPr>
        <w:lastRenderedPageBreak/>
        <w:t xml:space="preserve">31.10.2019 Приказом № 9/1541-П был введен в эксплуатацию объект капитального строительства «Нововоронежская АЭС-2» с энергоблоками № 1 и № 2. </w:t>
      </w:r>
    </w:p>
    <w:p w14:paraId="11A77B70" w14:textId="1839E79D" w:rsidR="002B11BA" w:rsidRDefault="001D3FAE" w:rsidP="001D3FAE">
      <w:pPr>
        <w:spacing w:before="40" w:after="400"/>
        <w:ind w:firstLine="567"/>
        <w:jc w:val="both"/>
        <w:rPr>
          <w:rFonts w:ascii="Times New Roman" w:hAnsi="Times New Roman" w:cs="Times New Roman"/>
          <w:sz w:val="28"/>
          <w:szCs w:val="28"/>
        </w:rPr>
      </w:pPr>
      <w:r w:rsidRPr="000E0403">
        <w:rPr>
          <w:rFonts w:ascii="Times New Roman" w:hAnsi="Times New Roman" w:cs="Times New Roman"/>
          <w:sz w:val="28"/>
          <w:szCs w:val="28"/>
        </w:rPr>
        <w:t>Другие мероприятия и решения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не планируются.</w:t>
      </w:r>
    </w:p>
    <w:p w14:paraId="1CEFD6E3" w14:textId="70EB6117" w:rsidR="002B11BA" w:rsidRPr="00E82476" w:rsidRDefault="00E82476" w:rsidP="00E82476">
      <w:pPr>
        <w:pStyle w:val="2"/>
        <w:rPr>
          <w:rFonts w:ascii="Times New Roman" w:hAnsi="Times New Roman" w:cs="Times New Roman"/>
          <w:b/>
          <w:bCs/>
          <w:color w:val="auto"/>
          <w:sz w:val="28"/>
          <w:szCs w:val="28"/>
        </w:rPr>
      </w:pPr>
      <w:bookmarkStart w:id="41" w:name="_Toc198840746"/>
      <w:r w:rsidRPr="00E82476">
        <w:rPr>
          <w:rFonts w:ascii="Times New Roman" w:hAnsi="Times New Roman" w:cs="Times New Roman"/>
          <w:b/>
          <w:bCs/>
          <w:color w:val="auto"/>
          <w:sz w:val="28"/>
          <w:szCs w:val="28"/>
        </w:rPr>
        <w:t>Предложения по техническому перевооружению источников тепловой энергии с целью повышения эффективности и надежности работы систем теплоснабжения</w:t>
      </w:r>
      <w:bookmarkEnd w:id="41"/>
    </w:p>
    <w:p w14:paraId="7FB6DF8C" w14:textId="77777777" w:rsidR="001D3FAE" w:rsidRPr="001D3FAE" w:rsidRDefault="001D3FAE" w:rsidP="001D3FAE">
      <w:pPr>
        <w:snapToGrid w:val="0"/>
        <w:spacing w:before="40" w:after="4000"/>
        <w:ind w:firstLine="709"/>
        <w:contextualSpacing/>
        <w:jc w:val="both"/>
        <w:rPr>
          <w:rFonts w:ascii="Times New Roman" w:eastAsia="Times New Roman" w:hAnsi="Times New Roman" w:cs="Times New Roman"/>
          <w:sz w:val="28"/>
        </w:rPr>
      </w:pPr>
      <w:r w:rsidRPr="001D3FAE">
        <w:rPr>
          <w:rFonts w:ascii="Times New Roman" w:eastAsia="Times New Roman" w:hAnsi="Times New Roman" w:cs="Times New Roman"/>
          <w:sz w:val="28"/>
        </w:rPr>
        <w:t xml:space="preserve">В процессе эксплуатации систем теплоснабжения г. Нововоронеж на источниках теплоснабжения городского округа проводятся плановые ремонты оборудования с целью повышения надежности работы. </w:t>
      </w:r>
    </w:p>
    <w:p w14:paraId="308566F1" w14:textId="77777777" w:rsidR="00AA6D97" w:rsidRDefault="00AA6D97" w:rsidP="00AA6D97">
      <w:pPr>
        <w:spacing w:before="40" w:after="400"/>
        <w:ind w:firstLine="567"/>
        <w:contextualSpacing/>
        <w:jc w:val="both"/>
        <w:rPr>
          <w:rFonts w:ascii="Times New Roman" w:eastAsia="Times New Roman" w:hAnsi="Times New Roman" w:cs="Times New Roman"/>
          <w:color w:val="000000"/>
          <w:kern w:val="3"/>
          <w:sz w:val="28"/>
          <w:szCs w:val="28"/>
          <w:lang w:eastAsia="zh-CN"/>
        </w:rPr>
      </w:pPr>
      <w:r w:rsidRPr="00AB158D">
        <w:rPr>
          <w:rFonts w:ascii="Times New Roman" w:hAnsi="Times New Roman" w:cs="Times New Roman"/>
          <w:sz w:val="28"/>
          <w:szCs w:val="28"/>
        </w:rPr>
        <w:t>Для п</w:t>
      </w:r>
      <w:r w:rsidRPr="00AB158D">
        <w:rPr>
          <w:rFonts w:ascii="Times New Roman" w:eastAsia="Times New Roman" w:hAnsi="Times New Roman" w:cs="Times New Roman"/>
          <w:color w:val="000000"/>
          <w:kern w:val="3"/>
          <w:sz w:val="28"/>
          <w:szCs w:val="28"/>
          <w:lang w:eastAsia="zh-CN"/>
        </w:rPr>
        <w:t xml:space="preserve">овышения энергоэффективности работы оборудования и обеспечение надежной и </w:t>
      </w:r>
      <w:r w:rsidRPr="00E8746C">
        <w:rPr>
          <w:rFonts w:ascii="Times New Roman" w:eastAsia="Times New Roman" w:hAnsi="Times New Roman" w:cs="Times New Roman"/>
          <w:color w:val="000000"/>
          <w:kern w:val="3"/>
          <w:sz w:val="28"/>
          <w:szCs w:val="28"/>
          <w:lang w:eastAsia="zh-CN"/>
        </w:rPr>
        <w:t>бесперебойной работы в НВФ ООО «АтомТеплоЭлектроСеть»</w:t>
      </w:r>
      <w:r>
        <w:rPr>
          <w:rFonts w:ascii="Times New Roman" w:eastAsia="Times New Roman" w:hAnsi="Times New Roman" w:cs="Times New Roman"/>
          <w:color w:val="000000"/>
          <w:kern w:val="3"/>
          <w:sz w:val="28"/>
          <w:szCs w:val="28"/>
          <w:lang w:eastAsia="zh-CN"/>
        </w:rPr>
        <w:t xml:space="preserve"> </w:t>
      </w:r>
      <w:r w:rsidRPr="00E8746C">
        <w:rPr>
          <w:rFonts w:ascii="Times New Roman" w:eastAsia="Times New Roman" w:hAnsi="Times New Roman" w:cs="Times New Roman"/>
          <w:color w:val="000000"/>
          <w:kern w:val="3"/>
          <w:sz w:val="28"/>
          <w:szCs w:val="28"/>
          <w:lang w:eastAsia="zh-CN"/>
        </w:rPr>
        <w:t>на водогрейной котельной № 3 (Заводской пр-д, 1)), где подготовка воды ведется с помощью деаэратора ДА-300, для работы которого требуется пар, предлагается произвести замену существующего атмосферного деаэратора на деаэратор вакуумного</w:t>
      </w:r>
      <w:r w:rsidRPr="00AB158D">
        <w:rPr>
          <w:rFonts w:ascii="Times New Roman" w:eastAsia="Times New Roman" w:hAnsi="Times New Roman" w:cs="Times New Roman"/>
          <w:color w:val="000000"/>
          <w:kern w:val="3"/>
          <w:sz w:val="28"/>
          <w:szCs w:val="28"/>
          <w:lang w:eastAsia="zh-CN"/>
        </w:rPr>
        <w:t xml:space="preserve"> типа ДА-100.</w:t>
      </w:r>
      <w:r w:rsidRPr="00815BF1">
        <w:rPr>
          <w:rFonts w:ascii="Times New Roman" w:eastAsia="Times New Roman" w:hAnsi="Times New Roman" w:cs="Times New Roman"/>
          <w:color w:val="000000"/>
          <w:kern w:val="3"/>
          <w:sz w:val="28"/>
          <w:szCs w:val="28"/>
          <w:lang w:eastAsia="zh-CN"/>
        </w:rPr>
        <w:t xml:space="preserve"> </w:t>
      </w:r>
    </w:p>
    <w:p w14:paraId="6C101AF2" w14:textId="77777777" w:rsidR="00DE700D" w:rsidRPr="00EC74AA" w:rsidRDefault="00AA6D97" w:rsidP="00DE700D">
      <w:pPr>
        <w:suppressAutoHyphens/>
        <w:autoSpaceDN w:val="0"/>
        <w:spacing w:after="0"/>
        <w:ind w:firstLine="567"/>
        <w:jc w:val="both"/>
        <w:textAlignment w:val="baseline"/>
        <w:rPr>
          <w:rFonts w:ascii="Times New Roman" w:eastAsia="Times New Roman" w:hAnsi="Times New Roman" w:cs="Times New Roman"/>
          <w:color w:val="000000"/>
          <w:kern w:val="3"/>
          <w:sz w:val="28"/>
          <w:szCs w:val="28"/>
          <w:lang w:eastAsia="zh-CN"/>
        </w:rPr>
      </w:pPr>
      <w:r w:rsidRPr="00815BF1">
        <w:rPr>
          <w:rFonts w:ascii="Times New Roman" w:eastAsia="Times New Roman" w:hAnsi="Times New Roman" w:cs="Times New Roman"/>
          <w:color w:val="000000"/>
          <w:kern w:val="3"/>
          <w:sz w:val="28"/>
          <w:szCs w:val="28"/>
          <w:lang w:eastAsia="zh-CN"/>
        </w:rPr>
        <w:t xml:space="preserve">Реализация данного мероприятия с одновременным выполнением проекта «Модернизации систем теплоснабжения блоков № 4, 6 </w:t>
      </w:r>
      <w:r w:rsidRPr="00EC74AA">
        <w:rPr>
          <w:rFonts w:ascii="Times New Roman" w:eastAsia="Times New Roman" w:hAnsi="Times New Roman" w:cs="Times New Roman"/>
          <w:color w:val="000000"/>
          <w:kern w:val="3"/>
          <w:sz w:val="28"/>
          <w:szCs w:val="28"/>
          <w:lang w:eastAsia="zh-CN"/>
        </w:rPr>
        <w:t xml:space="preserve">Нововоронежской АЭС с реализацией замкнутого контура» позволит решить одновременно следующие </w:t>
      </w:r>
      <w:r w:rsidR="00DE700D" w:rsidRPr="00EC74AA">
        <w:rPr>
          <w:rFonts w:ascii="Times New Roman" w:eastAsia="Times New Roman" w:hAnsi="Times New Roman" w:cs="Times New Roman"/>
          <w:color w:val="000000"/>
          <w:kern w:val="3"/>
          <w:sz w:val="28"/>
          <w:szCs w:val="28"/>
          <w:lang w:eastAsia="zh-CN"/>
        </w:rPr>
        <w:t>задачи:</w:t>
      </w:r>
    </w:p>
    <w:p w14:paraId="40E6B059" w14:textId="77777777" w:rsidR="00DE700D" w:rsidRPr="00EC74AA" w:rsidRDefault="00DE700D" w:rsidP="00DE700D">
      <w:pPr>
        <w:suppressAutoHyphens/>
        <w:autoSpaceDN w:val="0"/>
        <w:spacing w:after="0"/>
        <w:ind w:left="-57" w:firstLine="624"/>
        <w:jc w:val="both"/>
        <w:textAlignment w:val="baseline"/>
        <w:rPr>
          <w:rFonts w:ascii="Times New Roman" w:eastAsia="Times New Roman" w:hAnsi="Times New Roman" w:cs="Times New Roman"/>
          <w:color w:val="000000"/>
          <w:kern w:val="3"/>
          <w:sz w:val="28"/>
          <w:szCs w:val="28"/>
          <w:lang w:eastAsia="zh-CN"/>
        </w:rPr>
      </w:pPr>
      <w:r w:rsidRPr="00EC74AA">
        <w:rPr>
          <w:rFonts w:ascii="Times New Roman" w:eastAsia="Times New Roman" w:hAnsi="Times New Roman" w:cs="Times New Roman"/>
          <w:color w:val="000000"/>
          <w:kern w:val="3"/>
          <w:sz w:val="28"/>
          <w:szCs w:val="28"/>
          <w:lang w:eastAsia="zh-CN"/>
        </w:rPr>
        <w:t>1. Использование в качестве резервного источника тепловой энергии — вторичное тепло НВ АЭС.</w:t>
      </w:r>
    </w:p>
    <w:p w14:paraId="6D0818AD" w14:textId="77777777" w:rsidR="00DE700D" w:rsidRPr="00EC74AA" w:rsidRDefault="00DE700D" w:rsidP="00DE700D">
      <w:pPr>
        <w:suppressAutoHyphens/>
        <w:autoSpaceDN w:val="0"/>
        <w:spacing w:after="0"/>
        <w:ind w:left="-57" w:firstLine="624"/>
        <w:jc w:val="both"/>
        <w:textAlignment w:val="baseline"/>
        <w:rPr>
          <w:rFonts w:ascii="Times New Roman" w:eastAsia="Times New Roman" w:hAnsi="Times New Roman" w:cs="Times New Roman"/>
          <w:color w:val="000000"/>
          <w:kern w:val="3"/>
          <w:sz w:val="28"/>
          <w:szCs w:val="28"/>
          <w:lang w:eastAsia="zh-CN"/>
        </w:rPr>
      </w:pPr>
      <w:r w:rsidRPr="00EC74AA">
        <w:rPr>
          <w:rFonts w:ascii="Times New Roman" w:eastAsia="Times New Roman" w:hAnsi="Times New Roman" w:cs="Times New Roman"/>
          <w:color w:val="000000"/>
          <w:kern w:val="3"/>
          <w:sz w:val="28"/>
          <w:szCs w:val="28"/>
          <w:lang w:eastAsia="zh-CN"/>
        </w:rPr>
        <w:t>2. Уход от использования мазутного хозяйства.</w:t>
      </w:r>
    </w:p>
    <w:p w14:paraId="6AA79696" w14:textId="77777777" w:rsidR="00DE700D" w:rsidRPr="00EC74AA" w:rsidRDefault="00DE700D" w:rsidP="00DE700D">
      <w:pPr>
        <w:suppressAutoHyphens/>
        <w:autoSpaceDN w:val="0"/>
        <w:spacing w:after="0"/>
        <w:ind w:left="-57" w:firstLine="624"/>
        <w:jc w:val="both"/>
        <w:textAlignment w:val="baseline"/>
        <w:rPr>
          <w:rFonts w:ascii="Times New Roman" w:eastAsia="Times New Roman" w:hAnsi="Times New Roman" w:cs="Times New Roman"/>
          <w:color w:val="000000"/>
          <w:kern w:val="3"/>
          <w:sz w:val="28"/>
          <w:szCs w:val="28"/>
          <w:lang w:eastAsia="zh-CN"/>
        </w:rPr>
      </w:pPr>
      <w:r w:rsidRPr="00EC74AA">
        <w:rPr>
          <w:rFonts w:ascii="Times New Roman" w:eastAsia="Times New Roman" w:hAnsi="Times New Roman" w:cs="Times New Roman"/>
          <w:color w:val="000000"/>
          <w:kern w:val="3"/>
          <w:sz w:val="28"/>
          <w:szCs w:val="28"/>
          <w:lang w:eastAsia="zh-CN"/>
        </w:rPr>
        <w:t>3. Уменьшение расхода газа, необходимого для выработки пара.</w:t>
      </w:r>
    </w:p>
    <w:p w14:paraId="07897CB9" w14:textId="3A48EE81" w:rsidR="00AA6D97" w:rsidRPr="00EC74AA" w:rsidRDefault="00AA6D97" w:rsidP="00DE700D">
      <w:pPr>
        <w:suppressAutoHyphens/>
        <w:autoSpaceDN w:val="0"/>
        <w:spacing w:after="0"/>
        <w:ind w:firstLine="567"/>
        <w:jc w:val="both"/>
        <w:textAlignment w:val="baseline"/>
        <w:rPr>
          <w:rFonts w:ascii="Times New Roman" w:hAnsi="Times New Roman" w:cs="Times New Roman"/>
          <w:bCs/>
          <w:iCs/>
          <w:color w:val="000000"/>
          <w:sz w:val="28"/>
          <w:szCs w:val="28"/>
        </w:rPr>
      </w:pPr>
    </w:p>
    <w:p w14:paraId="4082728A" w14:textId="77777777" w:rsidR="00AA6D97" w:rsidRDefault="00AA6D97" w:rsidP="00AA6D97">
      <w:pPr>
        <w:pStyle w:val="Standard"/>
        <w:spacing w:after="0" w:line="259" w:lineRule="auto"/>
        <w:ind w:firstLine="567"/>
        <w:jc w:val="both"/>
        <w:rPr>
          <w:rFonts w:ascii="Times New Roman" w:hAnsi="Times New Roman" w:cs="Times New Roman"/>
          <w:bCs w:val="0"/>
          <w:iCs w:val="0"/>
          <w:color w:val="000000"/>
          <w:sz w:val="28"/>
          <w:szCs w:val="28"/>
        </w:rPr>
      </w:pPr>
      <w:r w:rsidRPr="00EC74AA">
        <w:rPr>
          <w:rFonts w:ascii="Times New Roman" w:hAnsi="Times New Roman" w:cs="Times New Roman"/>
          <w:bCs w:val="0"/>
          <w:iCs w:val="0"/>
          <w:color w:val="000000"/>
          <w:sz w:val="28"/>
          <w:szCs w:val="28"/>
        </w:rPr>
        <w:t>Перечень мероприятий</w:t>
      </w:r>
      <w:r>
        <w:rPr>
          <w:rFonts w:ascii="Times New Roman" w:hAnsi="Times New Roman" w:cs="Times New Roman"/>
          <w:bCs w:val="0"/>
          <w:iCs w:val="0"/>
          <w:color w:val="000000"/>
          <w:sz w:val="28"/>
          <w:szCs w:val="28"/>
        </w:rPr>
        <w:t xml:space="preserve"> по модернизации котельной в части замены атмосферной деаэрации на вакуумную состоит из следующих разделов: </w:t>
      </w:r>
    </w:p>
    <w:p w14:paraId="6770EDD9" w14:textId="77777777" w:rsidR="00AA6D97" w:rsidRPr="00371863" w:rsidRDefault="00AA6D97" w:rsidP="00AA6D97">
      <w:pPr>
        <w:pStyle w:val="Standard"/>
        <w:spacing w:after="0" w:line="259" w:lineRule="auto"/>
        <w:ind w:firstLine="567"/>
        <w:jc w:val="both"/>
        <w:rPr>
          <w:rFonts w:ascii="Times New Roman" w:hAnsi="Times New Roman" w:cs="Times New Roman"/>
          <w:b/>
          <w:i/>
          <w:color w:val="000000"/>
          <w:sz w:val="28"/>
          <w:szCs w:val="28"/>
        </w:rPr>
      </w:pPr>
      <w:r w:rsidRPr="00371863">
        <w:rPr>
          <w:rFonts w:ascii="Times New Roman" w:hAnsi="Times New Roman" w:cs="Times New Roman"/>
          <w:b/>
          <w:i/>
          <w:color w:val="000000"/>
          <w:sz w:val="28"/>
          <w:szCs w:val="28"/>
        </w:rPr>
        <w:t>Демонтаж оборудования:</w:t>
      </w:r>
    </w:p>
    <w:p w14:paraId="7261963D" w14:textId="77777777" w:rsidR="00AA6D97" w:rsidRDefault="00AA6D97" w:rsidP="00AA6D97">
      <w:pPr>
        <w:pStyle w:val="Standard"/>
        <w:numPr>
          <w:ilvl w:val="0"/>
          <w:numId w:val="14"/>
        </w:numPr>
        <w:spacing w:after="0" w:line="259" w:lineRule="auto"/>
        <w:jc w:val="both"/>
        <w:rPr>
          <w:rFonts w:ascii="Times New Roman" w:hAnsi="Times New Roman"/>
          <w:sz w:val="28"/>
          <w:szCs w:val="28"/>
        </w:rPr>
      </w:pPr>
      <w:r>
        <w:rPr>
          <w:rFonts w:ascii="Times New Roman" w:hAnsi="Times New Roman"/>
          <w:sz w:val="28"/>
          <w:szCs w:val="28"/>
        </w:rPr>
        <w:t>Насосы сырой воды 3шт. (тип 6НДВ-60)</w:t>
      </w:r>
    </w:p>
    <w:p w14:paraId="24CD9E65" w14:textId="77777777" w:rsidR="00AA6D97" w:rsidRDefault="00AA6D97" w:rsidP="00AA6D97">
      <w:pPr>
        <w:pStyle w:val="Standard"/>
        <w:numPr>
          <w:ilvl w:val="0"/>
          <w:numId w:val="14"/>
        </w:numPr>
        <w:spacing w:after="0" w:line="259" w:lineRule="auto"/>
        <w:jc w:val="both"/>
        <w:rPr>
          <w:rFonts w:ascii="Times New Roman" w:hAnsi="Times New Roman"/>
          <w:sz w:val="28"/>
          <w:szCs w:val="28"/>
        </w:rPr>
      </w:pPr>
      <w:r>
        <w:rPr>
          <w:rFonts w:ascii="Times New Roman" w:hAnsi="Times New Roman"/>
          <w:sz w:val="28"/>
          <w:szCs w:val="28"/>
        </w:rPr>
        <w:t>Подогреватели сырой воды – 2 секции (в каждой секции 2 подогревателя, тип ВВП 16-325-4000)</w:t>
      </w:r>
    </w:p>
    <w:p w14:paraId="7F424275" w14:textId="77777777" w:rsidR="00AA6D97" w:rsidRDefault="00AA6D97" w:rsidP="00AA6D97">
      <w:pPr>
        <w:pStyle w:val="Standard"/>
        <w:numPr>
          <w:ilvl w:val="0"/>
          <w:numId w:val="14"/>
        </w:numPr>
        <w:spacing w:line="259" w:lineRule="auto"/>
        <w:jc w:val="both"/>
        <w:rPr>
          <w:rFonts w:ascii="Times New Roman" w:hAnsi="Times New Roman"/>
          <w:sz w:val="28"/>
          <w:szCs w:val="28"/>
        </w:rPr>
      </w:pPr>
      <w:r>
        <w:rPr>
          <w:rFonts w:ascii="Times New Roman" w:hAnsi="Times New Roman"/>
          <w:sz w:val="28"/>
          <w:szCs w:val="28"/>
        </w:rPr>
        <w:t>Подогреватели химочищенной воды - 2 секции (в каждой секции 4 подогревателя, тип ВВП 16-325-4000)</w:t>
      </w:r>
    </w:p>
    <w:p w14:paraId="2D354B99" w14:textId="2157A478" w:rsidR="00AA6D97" w:rsidRDefault="00AA6D97" w:rsidP="00AA6D97">
      <w:pPr>
        <w:pStyle w:val="Standard"/>
        <w:spacing w:after="0" w:line="259" w:lineRule="auto"/>
        <w:ind w:firstLine="567"/>
        <w:jc w:val="both"/>
        <w:rPr>
          <w:rFonts w:ascii="Times New Roman" w:hAnsi="Times New Roman"/>
          <w:b/>
          <w:bCs w:val="0"/>
          <w:i/>
          <w:iCs w:val="0"/>
          <w:sz w:val="28"/>
          <w:szCs w:val="28"/>
        </w:rPr>
      </w:pPr>
    </w:p>
    <w:p w14:paraId="3A4D47DE" w14:textId="41CAD2EF" w:rsidR="00DE700D" w:rsidRDefault="00DE700D" w:rsidP="00AA6D97">
      <w:pPr>
        <w:pStyle w:val="Standard"/>
        <w:spacing w:after="0" w:line="259" w:lineRule="auto"/>
        <w:ind w:firstLine="567"/>
        <w:jc w:val="both"/>
        <w:rPr>
          <w:rFonts w:ascii="Times New Roman" w:hAnsi="Times New Roman"/>
          <w:b/>
          <w:bCs w:val="0"/>
          <w:i/>
          <w:iCs w:val="0"/>
          <w:sz w:val="28"/>
          <w:szCs w:val="28"/>
        </w:rPr>
      </w:pPr>
    </w:p>
    <w:p w14:paraId="1D0AF903" w14:textId="77777777" w:rsidR="00DE700D" w:rsidRDefault="00DE700D" w:rsidP="00AA6D97">
      <w:pPr>
        <w:pStyle w:val="Standard"/>
        <w:spacing w:after="0" w:line="259" w:lineRule="auto"/>
        <w:ind w:firstLine="567"/>
        <w:jc w:val="both"/>
        <w:rPr>
          <w:rFonts w:ascii="Times New Roman" w:hAnsi="Times New Roman"/>
          <w:b/>
          <w:bCs w:val="0"/>
          <w:i/>
          <w:iCs w:val="0"/>
          <w:sz w:val="28"/>
          <w:szCs w:val="28"/>
        </w:rPr>
      </w:pPr>
    </w:p>
    <w:p w14:paraId="2BFC846E" w14:textId="4A294B29" w:rsidR="00AA6D97" w:rsidRPr="00371863" w:rsidRDefault="00AA6D97" w:rsidP="00AA6D97">
      <w:pPr>
        <w:pStyle w:val="Standard"/>
        <w:spacing w:after="0" w:line="259" w:lineRule="auto"/>
        <w:ind w:firstLine="567"/>
        <w:jc w:val="both"/>
        <w:rPr>
          <w:rFonts w:ascii="Times New Roman" w:hAnsi="Times New Roman"/>
          <w:b/>
          <w:bCs w:val="0"/>
          <w:i/>
          <w:iCs w:val="0"/>
          <w:sz w:val="28"/>
          <w:szCs w:val="28"/>
        </w:rPr>
      </w:pPr>
      <w:r w:rsidRPr="00371863">
        <w:rPr>
          <w:rFonts w:ascii="Times New Roman" w:hAnsi="Times New Roman"/>
          <w:b/>
          <w:bCs w:val="0"/>
          <w:i/>
          <w:iCs w:val="0"/>
          <w:sz w:val="28"/>
          <w:szCs w:val="28"/>
        </w:rPr>
        <w:lastRenderedPageBreak/>
        <w:t>Монтажные работы:</w:t>
      </w:r>
    </w:p>
    <w:p w14:paraId="1171489B" w14:textId="77777777" w:rsidR="00AA6D97" w:rsidRDefault="00AA6D97" w:rsidP="00AA6D97">
      <w:pPr>
        <w:pStyle w:val="Standard"/>
        <w:numPr>
          <w:ilvl w:val="0"/>
          <w:numId w:val="15"/>
        </w:numPr>
        <w:spacing w:after="0" w:line="259" w:lineRule="auto"/>
        <w:jc w:val="both"/>
        <w:rPr>
          <w:rFonts w:ascii="Times New Roman" w:hAnsi="Times New Roman"/>
          <w:sz w:val="28"/>
          <w:szCs w:val="28"/>
        </w:rPr>
      </w:pPr>
      <w:r>
        <w:rPr>
          <w:rFonts w:ascii="Times New Roman" w:hAnsi="Times New Roman"/>
          <w:sz w:val="28"/>
          <w:szCs w:val="28"/>
        </w:rPr>
        <w:t>Водяные эжекторы - 2шт. (тип ЭВ-100 и ЭВ-220)</w:t>
      </w:r>
    </w:p>
    <w:p w14:paraId="41FB1137" w14:textId="77777777" w:rsidR="00AA6D97" w:rsidRDefault="00AA6D97" w:rsidP="00AA6D97">
      <w:pPr>
        <w:pStyle w:val="Standard"/>
        <w:numPr>
          <w:ilvl w:val="0"/>
          <w:numId w:val="15"/>
        </w:numPr>
        <w:spacing w:after="0" w:line="259" w:lineRule="auto"/>
        <w:jc w:val="both"/>
        <w:rPr>
          <w:rFonts w:ascii="Times New Roman" w:hAnsi="Times New Roman"/>
          <w:sz w:val="28"/>
          <w:szCs w:val="28"/>
        </w:rPr>
      </w:pPr>
      <w:r>
        <w:rPr>
          <w:rFonts w:ascii="Times New Roman" w:hAnsi="Times New Roman"/>
          <w:sz w:val="28"/>
          <w:szCs w:val="28"/>
        </w:rPr>
        <w:t>Бак рабочей воды 20м3 - 1 шт. (монтируется по месту)</w:t>
      </w:r>
    </w:p>
    <w:p w14:paraId="57D03994" w14:textId="77777777" w:rsidR="00AA6D97" w:rsidRDefault="00AA6D97" w:rsidP="00AA6D97">
      <w:pPr>
        <w:pStyle w:val="Standard"/>
        <w:numPr>
          <w:ilvl w:val="0"/>
          <w:numId w:val="15"/>
        </w:numPr>
        <w:spacing w:after="0" w:line="259" w:lineRule="auto"/>
        <w:jc w:val="both"/>
        <w:rPr>
          <w:rFonts w:ascii="Times New Roman" w:hAnsi="Times New Roman"/>
          <w:sz w:val="28"/>
          <w:szCs w:val="28"/>
        </w:rPr>
      </w:pPr>
      <w:r>
        <w:rPr>
          <w:rFonts w:ascii="Times New Roman" w:hAnsi="Times New Roman"/>
          <w:sz w:val="28"/>
          <w:szCs w:val="28"/>
        </w:rPr>
        <w:t>Насосы рабочей воды - 2 шт. (T</w:t>
      </w:r>
      <w:r>
        <w:rPr>
          <w:rFonts w:ascii="Times New Roman" w:hAnsi="Times New Roman"/>
          <w:sz w:val="28"/>
          <w:szCs w:val="28"/>
          <w:lang w:val="en-US"/>
        </w:rPr>
        <w:t>D</w:t>
      </w:r>
      <w:r w:rsidRPr="006026AA">
        <w:rPr>
          <w:rFonts w:ascii="Times New Roman" w:hAnsi="Times New Roman"/>
          <w:sz w:val="28"/>
          <w:szCs w:val="28"/>
        </w:rPr>
        <w:t>100-52</w:t>
      </w:r>
      <w:r>
        <w:rPr>
          <w:rFonts w:ascii="Times New Roman" w:hAnsi="Times New Roman"/>
          <w:sz w:val="28"/>
          <w:szCs w:val="28"/>
          <w:lang w:val="en-US"/>
        </w:rPr>
        <w:t>G</w:t>
      </w:r>
      <w:r w:rsidRPr="006026AA">
        <w:rPr>
          <w:rFonts w:ascii="Times New Roman" w:hAnsi="Times New Roman"/>
          <w:sz w:val="28"/>
          <w:szCs w:val="28"/>
        </w:rPr>
        <w:t>/2, 30</w:t>
      </w:r>
      <w:r>
        <w:rPr>
          <w:rFonts w:ascii="Times New Roman" w:hAnsi="Times New Roman"/>
          <w:sz w:val="28"/>
          <w:szCs w:val="28"/>
        </w:rPr>
        <w:t xml:space="preserve"> кВт и TD200</w:t>
      </w:r>
      <w:r w:rsidRPr="006026AA">
        <w:rPr>
          <w:rFonts w:ascii="Times New Roman" w:hAnsi="Times New Roman"/>
          <w:sz w:val="28"/>
          <w:szCs w:val="28"/>
        </w:rPr>
        <w:t>-5</w:t>
      </w:r>
      <w:r>
        <w:rPr>
          <w:rFonts w:ascii="Times New Roman" w:hAnsi="Times New Roman"/>
          <w:sz w:val="28"/>
          <w:szCs w:val="28"/>
        </w:rPr>
        <w:t>3/4</w:t>
      </w:r>
      <w:r w:rsidRPr="006026AA">
        <w:rPr>
          <w:rFonts w:ascii="Times New Roman" w:hAnsi="Times New Roman"/>
          <w:sz w:val="28"/>
          <w:szCs w:val="28"/>
        </w:rPr>
        <w:t>,</w:t>
      </w:r>
      <w:r>
        <w:rPr>
          <w:rFonts w:ascii="Times New Roman" w:hAnsi="Times New Roman"/>
          <w:sz w:val="28"/>
          <w:szCs w:val="28"/>
        </w:rPr>
        <w:t xml:space="preserve"> </w:t>
      </w:r>
      <w:r w:rsidRPr="006026AA">
        <w:rPr>
          <w:rFonts w:ascii="Times New Roman" w:hAnsi="Times New Roman"/>
          <w:sz w:val="28"/>
          <w:szCs w:val="28"/>
        </w:rPr>
        <w:t>7</w:t>
      </w:r>
      <w:r>
        <w:rPr>
          <w:rFonts w:ascii="Times New Roman" w:hAnsi="Times New Roman"/>
          <w:sz w:val="28"/>
          <w:szCs w:val="28"/>
        </w:rPr>
        <w:t>5 кВт)</w:t>
      </w:r>
    </w:p>
    <w:p w14:paraId="6A3DD15C" w14:textId="77777777" w:rsidR="00AA6D97" w:rsidRDefault="00AA6D97" w:rsidP="00AA6D97">
      <w:pPr>
        <w:pStyle w:val="Standard"/>
        <w:numPr>
          <w:ilvl w:val="0"/>
          <w:numId w:val="15"/>
        </w:numPr>
        <w:spacing w:after="0" w:line="259" w:lineRule="auto"/>
        <w:jc w:val="both"/>
        <w:rPr>
          <w:rFonts w:ascii="Times New Roman" w:hAnsi="Times New Roman"/>
          <w:sz w:val="28"/>
          <w:szCs w:val="28"/>
        </w:rPr>
      </w:pPr>
      <w:r>
        <w:rPr>
          <w:rFonts w:ascii="Times New Roman" w:hAnsi="Times New Roman"/>
          <w:sz w:val="28"/>
          <w:szCs w:val="28"/>
        </w:rPr>
        <w:t>Пластинчатые теплообменники рабочей воды - 2 шт. (тип ЭТ100С-10-25)</w:t>
      </w:r>
    </w:p>
    <w:p w14:paraId="60959428" w14:textId="77777777" w:rsidR="00AA6D97" w:rsidRDefault="00AA6D97" w:rsidP="00AA6D97">
      <w:pPr>
        <w:pStyle w:val="Standard"/>
        <w:numPr>
          <w:ilvl w:val="0"/>
          <w:numId w:val="15"/>
        </w:numPr>
        <w:spacing w:after="0" w:line="259" w:lineRule="auto"/>
        <w:jc w:val="both"/>
        <w:rPr>
          <w:rFonts w:ascii="Times New Roman" w:hAnsi="Times New Roman"/>
          <w:sz w:val="28"/>
          <w:szCs w:val="28"/>
        </w:rPr>
      </w:pPr>
      <w:r>
        <w:rPr>
          <w:rFonts w:ascii="Times New Roman" w:hAnsi="Times New Roman"/>
          <w:sz w:val="28"/>
          <w:szCs w:val="28"/>
        </w:rPr>
        <w:t>Насосы деаэрированной воды - 2 шт. (тип Д320-50а, эл. двигатель АИР 225М2 55 кВт)</w:t>
      </w:r>
    </w:p>
    <w:p w14:paraId="6561A549" w14:textId="77777777" w:rsidR="00AA6D97" w:rsidRDefault="00AA6D97" w:rsidP="00AA6D97">
      <w:pPr>
        <w:pStyle w:val="Standard"/>
        <w:numPr>
          <w:ilvl w:val="0"/>
          <w:numId w:val="15"/>
        </w:numPr>
        <w:spacing w:after="0" w:line="259" w:lineRule="auto"/>
        <w:jc w:val="both"/>
        <w:rPr>
          <w:rFonts w:ascii="Times New Roman" w:hAnsi="Times New Roman"/>
          <w:sz w:val="28"/>
          <w:szCs w:val="28"/>
        </w:rPr>
      </w:pPr>
      <w:r>
        <w:rPr>
          <w:rFonts w:ascii="Times New Roman" w:hAnsi="Times New Roman"/>
          <w:sz w:val="28"/>
          <w:szCs w:val="28"/>
        </w:rPr>
        <w:t>Насосы сырой воды - 3 шт. (тип Д320-50, эл. двигатель АИР 250S4м2 76 кВт)</w:t>
      </w:r>
    </w:p>
    <w:p w14:paraId="6E0ECACB" w14:textId="77777777" w:rsidR="00AA6D97" w:rsidRDefault="00AA6D97" w:rsidP="00AA6D97">
      <w:pPr>
        <w:pStyle w:val="Standard"/>
        <w:numPr>
          <w:ilvl w:val="0"/>
          <w:numId w:val="15"/>
        </w:numPr>
        <w:spacing w:after="0" w:line="259" w:lineRule="auto"/>
        <w:jc w:val="both"/>
        <w:rPr>
          <w:rFonts w:ascii="Times New Roman" w:hAnsi="Times New Roman"/>
          <w:sz w:val="28"/>
          <w:szCs w:val="28"/>
        </w:rPr>
      </w:pPr>
      <w:r>
        <w:rPr>
          <w:rFonts w:ascii="Times New Roman" w:hAnsi="Times New Roman"/>
          <w:sz w:val="28"/>
          <w:szCs w:val="28"/>
        </w:rPr>
        <w:t>Подогреватели сырой воды -2 сек. (тип ПВ1 325*4-Г-1,6-28,49-УЗ, в каждой секции 2 подогревателя)</w:t>
      </w:r>
    </w:p>
    <w:p w14:paraId="4886AF74" w14:textId="77777777" w:rsidR="00AA6D97" w:rsidRDefault="00AA6D97" w:rsidP="00AA6D97">
      <w:pPr>
        <w:pStyle w:val="Standard"/>
        <w:numPr>
          <w:ilvl w:val="0"/>
          <w:numId w:val="15"/>
        </w:numPr>
        <w:spacing w:line="259" w:lineRule="auto"/>
        <w:jc w:val="both"/>
        <w:rPr>
          <w:rFonts w:ascii="Times New Roman" w:hAnsi="Times New Roman"/>
          <w:sz w:val="28"/>
          <w:szCs w:val="28"/>
        </w:rPr>
      </w:pPr>
      <w:r>
        <w:rPr>
          <w:rFonts w:ascii="Times New Roman" w:hAnsi="Times New Roman"/>
          <w:sz w:val="28"/>
          <w:szCs w:val="28"/>
        </w:rPr>
        <w:t>Подогреватели химочищенной воды -2 сек. (тип ПВ1 325*4-Г-1,6-28,49-УЗ, в каждой секции 4 подогревателя)</w:t>
      </w:r>
    </w:p>
    <w:p w14:paraId="7205C995" w14:textId="77777777" w:rsidR="00AA6D97" w:rsidRDefault="00AA6D97" w:rsidP="00AA6D97">
      <w:pPr>
        <w:pStyle w:val="Standard"/>
        <w:spacing w:line="259" w:lineRule="auto"/>
        <w:ind w:firstLine="567"/>
        <w:contextualSpacing/>
        <w:jc w:val="both"/>
      </w:pPr>
      <w:r>
        <w:rPr>
          <w:rFonts w:ascii="Times New Roman" w:hAnsi="Times New Roman"/>
          <w:sz w:val="28"/>
          <w:szCs w:val="28"/>
        </w:rPr>
        <w:t>В качестве бака деаэрированной воды предлагается использовать</w:t>
      </w:r>
      <w:r>
        <w:rPr>
          <w:rFonts w:ascii="Times New Roman" w:hAnsi="Times New Roman"/>
          <w:bCs w:val="0"/>
          <w:sz w:val="28"/>
          <w:szCs w:val="28"/>
        </w:rPr>
        <w:t xml:space="preserve"> существующий бак ДА-100. На нем необходимо демонтировать 2 деаэрационные колонки с последующей установкой центробежно-капельного деаэратора ЦКД-1701 – 1 шт.</w:t>
      </w:r>
    </w:p>
    <w:p w14:paraId="63134E2A" w14:textId="77777777" w:rsidR="00AA6D97" w:rsidRDefault="00AA6D97" w:rsidP="00AA6D97">
      <w:pPr>
        <w:pStyle w:val="Standard"/>
        <w:spacing w:line="259" w:lineRule="auto"/>
        <w:ind w:firstLine="567"/>
        <w:contextualSpacing/>
        <w:jc w:val="both"/>
        <w:rPr>
          <w:rFonts w:ascii="Times New Roman" w:hAnsi="Times New Roman" w:cs="Times New Roman"/>
          <w:sz w:val="28"/>
          <w:szCs w:val="28"/>
        </w:rPr>
      </w:pPr>
      <w:r w:rsidRPr="002D3625">
        <w:rPr>
          <w:rFonts w:ascii="Times New Roman" w:hAnsi="Times New Roman" w:cs="Times New Roman"/>
          <w:bCs w:val="0"/>
          <w:sz w:val="28"/>
          <w:szCs w:val="28"/>
        </w:rPr>
        <w:t>В качестве системы управления предлагается монтаж шкафа автоматизации деаэрации "МЭТА" с контроллеро</w:t>
      </w:r>
      <w:r w:rsidRPr="002D3625">
        <w:rPr>
          <w:rFonts w:ascii="Times New Roman" w:hAnsi="Times New Roman" w:cs="Times New Roman"/>
          <w:sz w:val="28"/>
          <w:szCs w:val="28"/>
        </w:rPr>
        <w:t>м.</w:t>
      </w:r>
    </w:p>
    <w:p w14:paraId="76AA96F8" w14:textId="13BFA07A" w:rsidR="00AA6D97" w:rsidRPr="00133D0A" w:rsidRDefault="00AA6D97" w:rsidP="00AA6D97">
      <w:pPr>
        <w:pStyle w:val="Standard"/>
        <w:spacing w:after="0" w:line="259" w:lineRule="auto"/>
        <w:ind w:firstLine="567"/>
        <w:contextualSpacing/>
        <w:jc w:val="both"/>
        <w:rPr>
          <w:rFonts w:ascii="Times New Roman" w:hAnsi="Times New Roman" w:cs="Times New Roman"/>
          <w:sz w:val="28"/>
          <w:szCs w:val="28"/>
        </w:rPr>
      </w:pPr>
      <w:bookmarkStart w:id="42" w:name="_Hlk167559398"/>
      <w:r w:rsidRPr="000E168A">
        <w:rPr>
          <w:rFonts w:ascii="Times New Roman" w:hAnsi="Times New Roman" w:cs="Times New Roman"/>
          <w:sz w:val="28"/>
          <w:szCs w:val="28"/>
        </w:rPr>
        <w:t xml:space="preserve">По </w:t>
      </w:r>
      <w:r w:rsidRPr="00C6176D">
        <w:rPr>
          <w:rFonts w:ascii="Times New Roman" w:hAnsi="Times New Roman" w:cs="Times New Roman"/>
          <w:sz w:val="28"/>
          <w:szCs w:val="28"/>
        </w:rPr>
        <w:t xml:space="preserve">предварительной оценке, стоимость указанных мероприятий по модернизации котельной в части замены атмосферной деаэрации на вакуумную составляет </w:t>
      </w:r>
      <w:r w:rsidR="00C6176D" w:rsidRPr="00C6176D">
        <w:rPr>
          <w:rFonts w:ascii="Times New Roman" w:hAnsi="Times New Roman" w:cs="Times New Roman"/>
          <w:sz w:val="28"/>
          <w:szCs w:val="28"/>
        </w:rPr>
        <w:t xml:space="preserve">55 380,55 </w:t>
      </w:r>
      <w:r w:rsidRPr="00C6176D">
        <w:rPr>
          <w:rFonts w:ascii="Times New Roman" w:hAnsi="Times New Roman" w:cs="Times New Roman"/>
          <w:sz w:val="28"/>
          <w:szCs w:val="28"/>
        </w:rPr>
        <w:t>тыс</w:t>
      </w:r>
      <w:r w:rsidRPr="00133D0A">
        <w:rPr>
          <w:rFonts w:ascii="Times New Roman" w:hAnsi="Times New Roman" w:cs="Times New Roman"/>
          <w:sz w:val="28"/>
          <w:szCs w:val="28"/>
        </w:rPr>
        <w:t>. руб. (без НДС), в т.ч.:</w:t>
      </w:r>
    </w:p>
    <w:p w14:paraId="096E8FA6" w14:textId="77777777" w:rsidR="00AA6D97" w:rsidRPr="00C6176D" w:rsidRDefault="00AA6D97" w:rsidP="00AA6D97">
      <w:pPr>
        <w:pStyle w:val="Standard"/>
        <w:spacing w:after="0" w:line="259" w:lineRule="auto"/>
        <w:ind w:firstLine="567"/>
        <w:contextualSpacing/>
        <w:jc w:val="both"/>
        <w:rPr>
          <w:rFonts w:ascii="Times New Roman" w:hAnsi="Times New Roman" w:cs="Times New Roman"/>
          <w:sz w:val="28"/>
          <w:szCs w:val="28"/>
        </w:rPr>
      </w:pPr>
      <w:r w:rsidRPr="00133D0A">
        <w:rPr>
          <w:rFonts w:ascii="Times New Roman" w:hAnsi="Times New Roman" w:cs="Times New Roman"/>
          <w:sz w:val="28"/>
          <w:szCs w:val="28"/>
        </w:rPr>
        <w:t xml:space="preserve">- </w:t>
      </w:r>
      <w:r w:rsidRPr="00C6176D">
        <w:rPr>
          <w:rFonts w:ascii="Times New Roman" w:hAnsi="Times New Roman" w:cs="Times New Roman"/>
          <w:sz w:val="28"/>
          <w:szCs w:val="28"/>
        </w:rPr>
        <w:t>ПИР – 2 777,36 тыс. руб.;</w:t>
      </w:r>
    </w:p>
    <w:p w14:paraId="718987FA" w14:textId="550EB1FB" w:rsidR="00AA6D97" w:rsidRPr="002D3625" w:rsidRDefault="00AA6D97" w:rsidP="00AA6D97">
      <w:pPr>
        <w:pStyle w:val="Standard"/>
        <w:spacing w:after="0" w:line="259" w:lineRule="auto"/>
        <w:ind w:firstLine="567"/>
        <w:contextualSpacing/>
        <w:jc w:val="both"/>
        <w:rPr>
          <w:rFonts w:ascii="Times New Roman" w:hAnsi="Times New Roman" w:cs="Times New Roman"/>
          <w:sz w:val="28"/>
          <w:szCs w:val="28"/>
        </w:rPr>
      </w:pPr>
      <w:r w:rsidRPr="00C6176D">
        <w:rPr>
          <w:rFonts w:ascii="Times New Roman" w:hAnsi="Times New Roman" w:cs="Times New Roman"/>
          <w:sz w:val="28"/>
          <w:szCs w:val="28"/>
        </w:rPr>
        <w:t xml:space="preserve">- СМР – </w:t>
      </w:r>
      <w:r w:rsidR="00C6176D" w:rsidRPr="00C6176D">
        <w:rPr>
          <w:rFonts w:ascii="Times New Roman" w:hAnsi="Times New Roman" w:cs="Times New Roman"/>
          <w:sz w:val="28"/>
          <w:szCs w:val="28"/>
        </w:rPr>
        <w:t xml:space="preserve">52 603,19 </w:t>
      </w:r>
      <w:r w:rsidRPr="00C6176D">
        <w:rPr>
          <w:rFonts w:ascii="Times New Roman" w:hAnsi="Times New Roman" w:cs="Times New Roman"/>
          <w:sz w:val="28"/>
          <w:szCs w:val="28"/>
        </w:rPr>
        <w:t>тыс</w:t>
      </w:r>
      <w:r w:rsidRPr="000E168A">
        <w:rPr>
          <w:rFonts w:ascii="Times New Roman" w:hAnsi="Times New Roman" w:cs="Times New Roman"/>
          <w:sz w:val="28"/>
          <w:szCs w:val="28"/>
        </w:rPr>
        <w:t>. руб.</w:t>
      </w:r>
    </w:p>
    <w:bookmarkEnd w:id="42"/>
    <w:p w14:paraId="23A58D52" w14:textId="77777777" w:rsidR="00E82476" w:rsidRPr="00E82476" w:rsidRDefault="00E82476" w:rsidP="001D3FAE">
      <w:pPr>
        <w:spacing w:before="40" w:after="400"/>
        <w:ind w:firstLine="567"/>
        <w:jc w:val="both"/>
        <w:rPr>
          <w:rFonts w:ascii="Times New Roman" w:hAnsi="Times New Roman" w:cs="Times New Roman"/>
          <w:sz w:val="28"/>
          <w:szCs w:val="28"/>
        </w:rPr>
      </w:pPr>
    </w:p>
    <w:p w14:paraId="6941F43D" w14:textId="4C5288A7" w:rsidR="002B11BA" w:rsidRPr="002C1660" w:rsidRDefault="002C1660" w:rsidP="002C1660">
      <w:pPr>
        <w:pStyle w:val="2"/>
        <w:rPr>
          <w:rFonts w:ascii="Times New Roman" w:hAnsi="Times New Roman" w:cs="Times New Roman"/>
          <w:b/>
          <w:bCs/>
          <w:color w:val="auto"/>
          <w:sz w:val="28"/>
          <w:szCs w:val="28"/>
        </w:rPr>
      </w:pPr>
      <w:bookmarkStart w:id="43" w:name="_Toc198840747"/>
      <w:r w:rsidRPr="002C1660">
        <w:rPr>
          <w:rFonts w:ascii="Times New Roman" w:hAnsi="Times New Roman" w:cs="Times New Roman"/>
          <w:b/>
          <w:bCs/>
          <w:color w:val="auto"/>
          <w:sz w:val="28"/>
          <w:szCs w:val="28"/>
        </w:rPr>
        <w:t>Меры по переоборудованию котельных в источники комбинированной выработки электрической и тепловой энергии для каждого этапа</w:t>
      </w:r>
      <w:bookmarkEnd w:id="43"/>
    </w:p>
    <w:p w14:paraId="57E20243" w14:textId="77777777" w:rsidR="00282382" w:rsidRPr="00282382" w:rsidRDefault="00282382" w:rsidP="00282382">
      <w:pPr>
        <w:snapToGrid w:val="0"/>
        <w:spacing w:before="40" w:after="400"/>
        <w:ind w:firstLine="709"/>
        <w:contextualSpacing/>
        <w:jc w:val="both"/>
        <w:rPr>
          <w:rFonts w:ascii="Times New Roman" w:eastAsia="Times New Roman" w:hAnsi="Times New Roman" w:cs="Times New Roman"/>
          <w:sz w:val="28"/>
          <w:lang w:eastAsia="ru-RU"/>
        </w:rPr>
      </w:pPr>
      <w:r w:rsidRPr="00282382">
        <w:rPr>
          <w:rFonts w:ascii="Times New Roman" w:eastAsia="Times New Roman" w:hAnsi="Times New Roman" w:cs="Times New Roman"/>
          <w:sz w:val="28"/>
          <w:lang w:eastAsia="ru-RU"/>
        </w:rPr>
        <w:t>В соответствии с п. 3 ст. 23 Федерального закона от 27.07.2010 N 190-ФЗ (ред. от 01.04.2020) "О теплоснабжении" должны быть предусмотрены меры по переоборудованию котельных в источники комбинированной выработки электрической и тепловой энергии.</w:t>
      </w:r>
    </w:p>
    <w:p w14:paraId="16ED91BE" w14:textId="476C3441" w:rsidR="002B11BA" w:rsidRDefault="00282382" w:rsidP="00282382">
      <w:pPr>
        <w:snapToGrid w:val="0"/>
        <w:spacing w:before="40" w:after="400"/>
        <w:ind w:firstLine="709"/>
        <w:contextualSpacing/>
        <w:jc w:val="both"/>
        <w:rPr>
          <w:rFonts w:ascii="Times New Roman" w:hAnsi="Times New Roman" w:cs="Times New Roman"/>
          <w:sz w:val="28"/>
          <w:szCs w:val="28"/>
        </w:rPr>
      </w:pPr>
      <w:r w:rsidRPr="00282382">
        <w:rPr>
          <w:rFonts w:ascii="Times New Roman" w:eastAsia="Times New Roman" w:hAnsi="Times New Roman" w:cs="Times New Roman"/>
          <w:sz w:val="28"/>
          <w:lang w:eastAsia="ru-RU"/>
        </w:rPr>
        <w:t xml:space="preserve">В связи с тем, что теплоснабжение г. Нововоронеж осуществляется от нескольких источников, одним из которых является источник с комбинированной выработкой электрической и тепловой энергии – филиал АО «Концерн Росэнергоатом» «Нововоронежская АЭС», остальные </w:t>
      </w:r>
      <w:r w:rsidRPr="00282382">
        <w:rPr>
          <w:rFonts w:ascii="Times New Roman" w:eastAsia="Times New Roman" w:hAnsi="Times New Roman" w:cs="Times New Roman"/>
          <w:sz w:val="28"/>
          <w:lang w:eastAsia="ru-RU"/>
        </w:rPr>
        <w:lastRenderedPageBreak/>
        <w:t>котельные работают в резервно-пиковом режиме для догрева теплоносителя до требуемой температуры в зависимости от температуры наружного воздуха. Поэтому переоборудование этих котельных в источники комбинированной выработки электрической и тепловой энергии не планируется.</w:t>
      </w:r>
    </w:p>
    <w:p w14:paraId="2BCE970A" w14:textId="318D47DD" w:rsidR="002B11BA" w:rsidRPr="000206CA" w:rsidRDefault="000206CA" w:rsidP="000206CA">
      <w:pPr>
        <w:pStyle w:val="2"/>
        <w:rPr>
          <w:rFonts w:ascii="Times New Roman" w:hAnsi="Times New Roman" w:cs="Times New Roman"/>
          <w:b/>
          <w:bCs/>
          <w:color w:val="auto"/>
          <w:sz w:val="28"/>
          <w:szCs w:val="28"/>
        </w:rPr>
      </w:pPr>
      <w:bookmarkStart w:id="44" w:name="_Toc198840748"/>
      <w:r>
        <w:rPr>
          <w:rFonts w:ascii="Times New Roman" w:hAnsi="Times New Roman" w:cs="Times New Roman"/>
          <w:b/>
          <w:bCs/>
          <w:color w:val="auto"/>
          <w:sz w:val="28"/>
          <w:szCs w:val="28"/>
        </w:rPr>
        <w:t>М</w:t>
      </w:r>
      <w:r w:rsidRPr="000206CA">
        <w:rPr>
          <w:rFonts w:ascii="Times New Roman" w:hAnsi="Times New Roman" w:cs="Times New Roman"/>
          <w:b/>
          <w:bCs/>
          <w:color w:val="auto"/>
          <w:sz w:val="28"/>
          <w:szCs w:val="28"/>
        </w:rPr>
        <w:t>еры по переводу котельных, размещенных в существующих и расширяемых зонах действия источников тепловой энергии, функционирующих в режиме комбинированной выработки электрической и тепловой энергии, в пиковый режим работы, либо по выводу их из эксплуатации</w:t>
      </w:r>
      <w:bookmarkEnd w:id="44"/>
    </w:p>
    <w:p w14:paraId="52A082CF" w14:textId="1FB4DDA7" w:rsidR="00282382" w:rsidRPr="009C2E29" w:rsidRDefault="00282382" w:rsidP="00872697">
      <w:pPr>
        <w:spacing w:before="40" w:after="400"/>
        <w:ind w:firstLine="567"/>
        <w:contextualSpacing/>
        <w:jc w:val="both"/>
        <w:rPr>
          <w:rFonts w:ascii="Times New Roman" w:hAnsi="Times New Roman" w:cs="Times New Roman"/>
          <w:sz w:val="28"/>
          <w:szCs w:val="28"/>
        </w:rPr>
      </w:pPr>
      <w:r>
        <w:rPr>
          <w:rFonts w:ascii="Times New Roman" w:hAnsi="Times New Roman" w:cs="Times New Roman"/>
          <w:sz w:val="28"/>
          <w:szCs w:val="28"/>
        </w:rPr>
        <w:t>Центра</w:t>
      </w:r>
      <w:r w:rsidR="00872697">
        <w:rPr>
          <w:rFonts w:ascii="Times New Roman" w:hAnsi="Times New Roman" w:cs="Times New Roman"/>
          <w:sz w:val="28"/>
          <w:szCs w:val="28"/>
        </w:rPr>
        <w:t>л</w:t>
      </w:r>
      <w:r>
        <w:rPr>
          <w:rFonts w:ascii="Times New Roman" w:hAnsi="Times New Roman" w:cs="Times New Roman"/>
          <w:sz w:val="28"/>
          <w:szCs w:val="28"/>
        </w:rPr>
        <w:t xml:space="preserve">изованное теплоснабжение потребителей </w:t>
      </w:r>
      <w:r w:rsidR="00872697">
        <w:rPr>
          <w:rFonts w:ascii="Times New Roman" w:hAnsi="Times New Roman" w:cs="Times New Roman"/>
          <w:sz w:val="28"/>
          <w:szCs w:val="28"/>
        </w:rPr>
        <w:t xml:space="preserve">городского округа г. Нововоронеж осуществляется </w:t>
      </w:r>
      <w:r w:rsidRPr="009C2E29">
        <w:rPr>
          <w:rFonts w:ascii="Times New Roman" w:hAnsi="Times New Roman" w:cs="Times New Roman"/>
          <w:sz w:val="28"/>
          <w:szCs w:val="28"/>
        </w:rPr>
        <w:t xml:space="preserve">от </w:t>
      </w:r>
      <w:r w:rsidR="00872697">
        <w:rPr>
          <w:rFonts w:ascii="Times New Roman" w:hAnsi="Times New Roman" w:cs="Times New Roman"/>
          <w:sz w:val="28"/>
          <w:szCs w:val="28"/>
        </w:rPr>
        <w:t xml:space="preserve">источника </w:t>
      </w:r>
      <w:r w:rsidR="00872697" w:rsidRPr="00872697">
        <w:rPr>
          <w:rFonts w:ascii="Times New Roman" w:hAnsi="Times New Roman" w:cs="Times New Roman"/>
          <w:sz w:val="28"/>
          <w:szCs w:val="28"/>
        </w:rPr>
        <w:t>тепловой энергии, функционирующ</w:t>
      </w:r>
      <w:r w:rsidR="00872697">
        <w:rPr>
          <w:rFonts w:ascii="Times New Roman" w:hAnsi="Times New Roman" w:cs="Times New Roman"/>
          <w:sz w:val="28"/>
          <w:szCs w:val="28"/>
        </w:rPr>
        <w:t>его</w:t>
      </w:r>
      <w:r w:rsidR="00872697" w:rsidRPr="00872697">
        <w:rPr>
          <w:rFonts w:ascii="Times New Roman" w:hAnsi="Times New Roman" w:cs="Times New Roman"/>
          <w:sz w:val="28"/>
          <w:szCs w:val="28"/>
        </w:rPr>
        <w:t xml:space="preserve"> в режиме комбинированной выработки электрической и тепловой энергии </w:t>
      </w:r>
      <w:r w:rsidR="00872697">
        <w:rPr>
          <w:rFonts w:ascii="Times New Roman" w:hAnsi="Times New Roman" w:cs="Times New Roman"/>
          <w:sz w:val="28"/>
          <w:szCs w:val="28"/>
        </w:rPr>
        <w:t xml:space="preserve">– </w:t>
      </w:r>
      <w:r w:rsidRPr="009C2E29">
        <w:rPr>
          <w:rFonts w:ascii="Times New Roman" w:hAnsi="Times New Roman" w:cs="Times New Roman"/>
          <w:sz w:val="28"/>
          <w:szCs w:val="28"/>
        </w:rPr>
        <w:t>ТФУ НВАЭС и (или) водогрейных котельных ф-ла «АТЭС-Нововоронеж»</w:t>
      </w:r>
      <w:r w:rsidR="00872697">
        <w:rPr>
          <w:rFonts w:ascii="Times New Roman" w:hAnsi="Times New Roman" w:cs="Times New Roman"/>
          <w:sz w:val="28"/>
          <w:szCs w:val="28"/>
        </w:rPr>
        <w:t xml:space="preserve"> – </w:t>
      </w:r>
      <w:r w:rsidRPr="009C2E29">
        <w:rPr>
          <w:rFonts w:ascii="Times New Roman" w:hAnsi="Times New Roman" w:cs="Times New Roman"/>
          <w:sz w:val="28"/>
          <w:szCs w:val="28"/>
        </w:rPr>
        <w:t xml:space="preserve">котельная </w:t>
      </w:r>
      <w:r w:rsidR="00872697">
        <w:rPr>
          <w:rFonts w:ascii="Times New Roman" w:hAnsi="Times New Roman" w:cs="Times New Roman"/>
          <w:sz w:val="28"/>
          <w:szCs w:val="28"/>
        </w:rPr>
        <w:t>(</w:t>
      </w:r>
      <w:r w:rsidRPr="009C2E29">
        <w:rPr>
          <w:rFonts w:ascii="Times New Roman" w:hAnsi="Times New Roman" w:cs="Times New Roman"/>
          <w:sz w:val="28"/>
          <w:szCs w:val="28"/>
        </w:rPr>
        <w:t>Воронежское шоссе, 9</w:t>
      </w:r>
      <w:r w:rsidR="00872697">
        <w:rPr>
          <w:rFonts w:ascii="Times New Roman" w:hAnsi="Times New Roman" w:cs="Times New Roman"/>
          <w:sz w:val="28"/>
          <w:szCs w:val="28"/>
        </w:rPr>
        <w:t xml:space="preserve">), </w:t>
      </w:r>
      <w:r w:rsidRPr="009C2E29">
        <w:rPr>
          <w:rFonts w:ascii="Times New Roman" w:hAnsi="Times New Roman" w:cs="Times New Roman"/>
          <w:sz w:val="28"/>
          <w:szCs w:val="28"/>
        </w:rPr>
        <w:t xml:space="preserve">котельная № 3 </w:t>
      </w:r>
      <w:r w:rsidR="00872697">
        <w:rPr>
          <w:rFonts w:ascii="Times New Roman" w:hAnsi="Times New Roman" w:cs="Times New Roman"/>
          <w:sz w:val="28"/>
          <w:szCs w:val="28"/>
        </w:rPr>
        <w:t>(</w:t>
      </w:r>
      <w:r w:rsidRPr="009C2E29">
        <w:rPr>
          <w:rFonts w:ascii="Times New Roman" w:hAnsi="Times New Roman" w:cs="Times New Roman"/>
          <w:sz w:val="28"/>
          <w:szCs w:val="28"/>
        </w:rPr>
        <w:t>Заводской проезд, 1</w:t>
      </w:r>
      <w:r w:rsidR="00872697">
        <w:rPr>
          <w:rFonts w:ascii="Times New Roman" w:hAnsi="Times New Roman" w:cs="Times New Roman"/>
          <w:sz w:val="28"/>
          <w:szCs w:val="28"/>
        </w:rPr>
        <w:t>), работающих в пиковом режиме отпуска теплоты</w:t>
      </w:r>
      <w:r w:rsidRPr="009C2E29">
        <w:rPr>
          <w:rFonts w:ascii="Times New Roman" w:hAnsi="Times New Roman" w:cs="Times New Roman"/>
          <w:sz w:val="28"/>
          <w:szCs w:val="28"/>
        </w:rPr>
        <w:t>.</w:t>
      </w:r>
    </w:p>
    <w:p w14:paraId="2113C7F0" w14:textId="63BCA76C" w:rsidR="002B11BA" w:rsidRDefault="00872697" w:rsidP="00872697">
      <w:pPr>
        <w:spacing w:before="40" w:after="400"/>
        <w:ind w:firstLine="567"/>
        <w:contextualSpacing/>
        <w:jc w:val="both"/>
        <w:rPr>
          <w:rFonts w:ascii="Times New Roman" w:hAnsi="Times New Roman" w:cs="Times New Roman"/>
          <w:sz w:val="28"/>
          <w:szCs w:val="28"/>
        </w:rPr>
      </w:pPr>
      <w:r>
        <w:rPr>
          <w:rFonts w:ascii="Times New Roman" w:hAnsi="Times New Roman" w:cs="Times New Roman"/>
          <w:sz w:val="28"/>
          <w:szCs w:val="28"/>
        </w:rPr>
        <w:t>Дополнительных мероприятий по</w:t>
      </w:r>
      <w:r w:rsidRPr="00872697">
        <w:rPr>
          <w:rFonts w:ascii="Times New Roman" w:hAnsi="Times New Roman" w:cs="Times New Roman"/>
          <w:sz w:val="28"/>
          <w:szCs w:val="28"/>
        </w:rPr>
        <w:t xml:space="preserve"> переводу котельных</w:t>
      </w:r>
      <w:r w:rsidRPr="00872697">
        <w:t xml:space="preserve"> </w:t>
      </w:r>
      <w:r w:rsidRPr="00872697">
        <w:rPr>
          <w:rFonts w:ascii="Times New Roman" w:hAnsi="Times New Roman" w:cs="Times New Roman"/>
          <w:sz w:val="28"/>
          <w:szCs w:val="28"/>
        </w:rPr>
        <w:t>в пиковый режим работы</w:t>
      </w:r>
      <w:r>
        <w:rPr>
          <w:rFonts w:ascii="Times New Roman" w:hAnsi="Times New Roman" w:cs="Times New Roman"/>
          <w:sz w:val="28"/>
          <w:szCs w:val="28"/>
        </w:rPr>
        <w:t xml:space="preserve"> не предусмотрено.</w:t>
      </w:r>
    </w:p>
    <w:p w14:paraId="41D85D0A" w14:textId="111B9749" w:rsidR="002B11BA" w:rsidRPr="00BE5A57" w:rsidRDefault="00BE5A57" w:rsidP="00BE5A57">
      <w:pPr>
        <w:pStyle w:val="2"/>
        <w:rPr>
          <w:rFonts w:ascii="Times New Roman" w:hAnsi="Times New Roman" w:cs="Times New Roman"/>
          <w:b/>
          <w:bCs/>
          <w:color w:val="auto"/>
          <w:sz w:val="28"/>
          <w:szCs w:val="28"/>
        </w:rPr>
      </w:pPr>
      <w:bookmarkStart w:id="45" w:name="_Toc198840749"/>
      <w:bookmarkStart w:id="46" w:name="_Hlk174918516"/>
      <w:r>
        <w:rPr>
          <w:rFonts w:ascii="Times New Roman" w:hAnsi="Times New Roman" w:cs="Times New Roman"/>
          <w:b/>
          <w:bCs/>
          <w:color w:val="auto"/>
          <w:sz w:val="28"/>
          <w:szCs w:val="28"/>
        </w:rPr>
        <w:t>Т</w:t>
      </w:r>
      <w:r w:rsidRPr="00BE5A57">
        <w:rPr>
          <w:rFonts w:ascii="Times New Roman" w:hAnsi="Times New Roman" w:cs="Times New Roman"/>
          <w:b/>
          <w:bCs/>
          <w:color w:val="auto"/>
          <w:sz w:val="28"/>
          <w:szCs w:val="28"/>
        </w:rPr>
        <w:t>емпературный график отпуска тепловой энергии для каждого источника тепловой энергии или группы источников тепловой энергии в системе теплоснабжения, работающей на общую тепловую сеть, и оценку затрат при необходимости его изменения</w:t>
      </w:r>
      <w:bookmarkEnd w:id="45"/>
    </w:p>
    <w:bookmarkEnd w:id="46"/>
    <w:p w14:paraId="4BE781AA" w14:textId="77777777" w:rsidR="004F1DFA" w:rsidRPr="00D44037" w:rsidRDefault="004F1DFA" w:rsidP="004F1DFA">
      <w:pPr>
        <w:snapToGrid w:val="0"/>
        <w:spacing w:before="40" w:after="400" w:line="300" w:lineRule="auto"/>
        <w:ind w:firstLine="709"/>
        <w:contextualSpacing/>
        <w:jc w:val="both"/>
        <w:rPr>
          <w:rFonts w:ascii="Times New Roman" w:eastAsia="Times New Roman" w:hAnsi="Times New Roman" w:cs="Times New Roman"/>
          <w:sz w:val="28"/>
        </w:rPr>
      </w:pPr>
      <w:r w:rsidRPr="00D44037">
        <w:rPr>
          <w:rFonts w:ascii="Times New Roman" w:eastAsia="Times New Roman" w:hAnsi="Times New Roman" w:cs="Times New Roman"/>
          <w:sz w:val="28"/>
        </w:rPr>
        <w:t>Многоэтажная жилая застройка обеспечивается тепловой энергией от ТФУ НВАЭС и (или) водогрейных котельных ф</w:t>
      </w:r>
      <w:r w:rsidRPr="00972E26">
        <w:rPr>
          <w:rFonts w:ascii="Times New Roman" w:eastAsia="Times New Roman" w:hAnsi="Times New Roman" w:cs="Times New Roman"/>
          <w:sz w:val="28"/>
        </w:rPr>
        <w:t>-ла «АТЭС-Нововоронеж</w:t>
      </w:r>
      <w:r w:rsidRPr="00D44037">
        <w:rPr>
          <w:rFonts w:ascii="Times New Roman" w:eastAsia="Times New Roman" w:hAnsi="Times New Roman" w:cs="Times New Roman"/>
          <w:sz w:val="28"/>
        </w:rPr>
        <w:t>»:</w:t>
      </w:r>
    </w:p>
    <w:p w14:paraId="0B66316D" w14:textId="77777777" w:rsidR="004F1DFA" w:rsidRPr="00D44037" w:rsidRDefault="004F1DFA" w:rsidP="004F1DFA">
      <w:pPr>
        <w:snapToGrid w:val="0"/>
        <w:spacing w:before="40" w:after="400" w:line="300" w:lineRule="auto"/>
        <w:ind w:firstLine="709"/>
        <w:contextualSpacing/>
        <w:jc w:val="both"/>
        <w:rPr>
          <w:rFonts w:ascii="Times New Roman" w:eastAsia="Times New Roman" w:hAnsi="Times New Roman" w:cs="Times New Roman"/>
          <w:sz w:val="28"/>
        </w:rPr>
      </w:pPr>
      <w:r w:rsidRPr="00D44037">
        <w:rPr>
          <w:rFonts w:ascii="Times New Roman" w:eastAsia="Times New Roman" w:hAnsi="Times New Roman" w:cs="Times New Roman"/>
          <w:sz w:val="28"/>
        </w:rPr>
        <w:t>- котельная № 3, расположенная по адресу Заводской проезд, 1;</w:t>
      </w:r>
    </w:p>
    <w:p w14:paraId="6A82CDD4" w14:textId="77777777" w:rsidR="004F1DFA" w:rsidRPr="00D44037" w:rsidRDefault="004F1DFA" w:rsidP="004F1DFA">
      <w:pPr>
        <w:snapToGrid w:val="0"/>
        <w:spacing w:before="40" w:after="400" w:line="300" w:lineRule="auto"/>
        <w:ind w:firstLine="709"/>
        <w:contextualSpacing/>
        <w:jc w:val="both"/>
        <w:rPr>
          <w:rFonts w:ascii="Times New Roman" w:eastAsia="Times New Roman" w:hAnsi="Times New Roman" w:cs="Times New Roman"/>
          <w:sz w:val="28"/>
        </w:rPr>
      </w:pPr>
      <w:r w:rsidRPr="00D44037">
        <w:rPr>
          <w:rFonts w:ascii="Times New Roman" w:eastAsia="Times New Roman" w:hAnsi="Times New Roman" w:cs="Times New Roman"/>
          <w:sz w:val="28"/>
        </w:rPr>
        <w:t>- котельная, расположенная по адресу Воронежское шоссе, 9.</w:t>
      </w:r>
    </w:p>
    <w:p w14:paraId="371F36CD" w14:textId="2CEFB4AE" w:rsidR="004F1DFA" w:rsidRDefault="004F1DFA" w:rsidP="004F1DFA">
      <w:pPr>
        <w:snapToGrid w:val="0"/>
        <w:spacing w:before="40" w:after="400" w:line="300" w:lineRule="auto"/>
        <w:ind w:firstLine="709"/>
        <w:contextualSpacing/>
        <w:jc w:val="both"/>
        <w:rPr>
          <w:rFonts w:ascii="Times New Roman" w:eastAsia="Times New Roman" w:hAnsi="Times New Roman" w:cs="Times New Roman"/>
          <w:sz w:val="28"/>
          <w:szCs w:val="28"/>
        </w:rPr>
      </w:pPr>
      <w:r w:rsidRPr="00D44037">
        <w:rPr>
          <w:rFonts w:ascii="Times New Roman" w:eastAsia="Times New Roman" w:hAnsi="Times New Roman" w:cs="Times New Roman"/>
          <w:sz w:val="28"/>
        </w:rPr>
        <w:t xml:space="preserve">Нововоронежская АЭС круглогодично, за исключением периодов плановых и внеплановых отключений энергоблоков, обеспечивает базовую часть нагрузок (в горячей воде) </w:t>
      </w:r>
      <w:r w:rsidRPr="00D44037">
        <w:rPr>
          <w:rFonts w:ascii="Times New Roman" w:eastAsia="Times New Roman" w:hAnsi="Times New Roman" w:cs="Times New Roman"/>
          <w:sz w:val="28"/>
          <w:szCs w:val="28"/>
        </w:rPr>
        <w:t xml:space="preserve">в соответствии с температурными графиками, приведенными </w:t>
      </w:r>
      <w:r w:rsidR="006A5091">
        <w:rPr>
          <w:rFonts w:ascii="Times New Roman" w:eastAsia="Times New Roman" w:hAnsi="Times New Roman" w:cs="Times New Roman"/>
          <w:sz w:val="28"/>
          <w:szCs w:val="28"/>
        </w:rPr>
        <w:t>в табл. 5.6.1.</w:t>
      </w:r>
    </w:p>
    <w:p w14:paraId="05740D88" w14:textId="20B76576" w:rsidR="006A5091" w:rsidRPr="00D44037" w:rsidRDefault="006A5091" w:rsidP="004F1DFA">
      <w:pPr>
        <w:snapToGrid w:val="0"/>
        <w:spacing w:before="40" w:after="400" w:line="300" w:lineRule="auto"/>
        <w:ind w:firstLine="709"/>
        <w:contextualSpacing/>
        <w:jc w:val="both"/>
        <w:rPr>
          <w:rFonts w:ascii="Times New Roman" w:eastAsia="Times New Roman" w:hAnsi="Times New Roman" w:cs="Times New Roman"/>
          <w:sz w:val="28"/>
        </w:rPr>
      </w:pPr>
      <w:r w:rsidRPr="006A5091">
        <w:rPr>
          <w:rFonts w:ascii="Times New Roman" w:eastAsia="Times New Roman" w:hAnsi="Times New Roman" w:cs="Times New Roman"/>
          <w:sz w:val="28"/>
        </w:rPr>
        <w:t xml:space="preserve">Водогрейные котельные ф-ла «АТЭС-Нововоронеж» работают в пиковом режиме для догрева теплоносителя (горячая вода) до требуемой температуры согласно приведенному </w:t>
      </w:r>
      <w:r>
        <w:rPr>
          <w:rFonts w:ascii="Times New Roman" w:eastAsia="Times New Roman" w:hAnsi="Times New Roman" w:cs="Times New Roman"/>
          <w:sz w:val="28"/>
        </w:rPr>
        <w:t>в табл. 5.6.2</w:t>
      </w:r>
      <w:r w:rsidRPr="006A5091">
        <w:rPr>
          <w:rFonts w:ascii="Times New Roman" w:eastAsia="Times New Roman" w:hAnsi="Times New Roman" w:cs="Times New Roman"/>
          <w:sz w:val="28"/>
        </w:rPr>
        <w:t xml:space="preserve"> утвержденному температурному графику, а также в периоды плановых и внеплановых отключений энергоблока.</w:t>
      </w:r>
    </w:p>
    <w:p w14:paraId="51757377" w14:textId="77777777" w:rsidR="00AA6D97" w:rsidRPr="00D44037" w:rsidRDefault="00AA6D97" w:rsidP="004F1DFA">
      <w:pPr>
        <w:shd w:val="clear" w:color="auto" w:fill="FFFFFF"/>
        <w:snapToGrid w:val="0"/>
        <w:spacing w:before="40" w:after="60" w:line="276" w:lineRule="auto"/>
        <w:ind w:firstLine="720"/>
        <w:contextualSpacing/>
        <w:jc w:val="center"/>
        <w:rPr>
          <w:rFonts w:ascii="Times New Roman" w:eastAsia="Times New Roman" w:hAnsi="Times New Roman" w:cs="Times New Roman"/>
          <w:i/>
          <w:iCs/>
          <w:sz w:val="27"/>
          <w:szCs w:val="27"/>
        </w:rPr>
      </w:pPr>
    </w:p>
    <w:p w14:paraId="597DCF1C" w14:textId="77777777" w:rsidR="004F1DFA" w:rsidRPr="00D44037" w:rsidRDefault="004F1DFA" w:rsidP="004F1DFA">
      <w:pPr>
        <w:shd w:val="clear" w:color="auto" w:fill="FFFFFF"/>
        <w:snapToGrid w:val="0"/>
        <w:spacing w:before="40" w:after="60" w:line="276" w:lineRule="auto"/>
        <w:ind w:firstLine="720"/>
        <w:contextualSpacing/>
        <w:jc w:val="center"/>
        <w:rPr>
          <w:rFonts w:ascii="Times New Roman" w:eastAsia="Times New Roman" w:hAnsi="Times New Roman" w:cs="Times New Roman"/>
          <w:i/>
          <w:iCs/>
          <w:sz w:val="27"/>
          <w:szCs w:val="27"/>
        </w:rPr>
      </w:pPr>
      <w:r w:rsidRPr="00D44037">
        <w:rPr>
          <w:rFonts w:ascii="Times New Roman" w:eastAsia="Times New Roman" w:hAnsi="Times New Roman" w:cs="Times New Roman"/>
          <w:i/>
          <w:iCs/>
          <w:sz w:val="27"/>
          <w:szCs w:val="27"/>
        </w:rPr>
        <w:br w:type="page"/>
      </w:r>
    </w:p>
    <w:p w14:paraId="4A7F4C6C" w14:textId="43284F47" w:rsidR="004F1DFA" w:rsidRPr="0082079B" w:rsidRDefault="004F1DFA" w:rsidP="004F1DFA">
      <w:pPr>
        <w:shd w:val="clear" w:color="auto" w:fill="FFFFFF"/>
        <w:snapToGrid w:val="0"/>
        <w:spacing w:before="40" w:after="60" w:line="276" w:lineRule="auto"/>
        <w:contextualSpacing/>
        <w:jc w:val="right"/>
        <w:rPr>
          <w:rFonts w:ascii="Times New Roman" w:eastAsia="Times New Roman" w:hAnsi="Times New Roman" w:cs="Times New Roman"/>
          <w:i/>
          <w:iCs/>
          <w:sz w:val="27"/>
          <w:szCs w:val="27"/>
        </w:rPr>
      </w:pPr>
      <w:r w:rsidRPr="0082079B">
        <w:rPr>
          <w:rFonts w:ascii="Times New Roman" w:eastAsia="Times New Roman" w:hAnsi="Times New Roman" w:cs="Times New Roman"/>
          <w:i/>
          <w:iCs/>
          <w:sz w:val="27"/>
          <w:szCs w:val="27"/>
        </w:rPr>
        <w:lastRenderedPageBreak/>
        <w:t>Таблица 5.6.1</w:t>
      </w:r>
    </w:p>
    <w:p w14:paraId="39A08D27" w14:textId="77777777" w:rsidR="00522CA8" w:rsidRPr="0082079B" w:rsidRDefault="00522CA8" w:rsidP="00522CA8">
      <w:pPr>
        <w:shd w:val="clear" w:color="auto" w:fill="FFFFFF"/>
        <w:snapToGrid w:val="0"/>
        <w:spacing w:before="40" w:after="60" w:line="276" w:lineRule="auto"/>
        <w:contextualSpacing/>
        <w:jc w:val="center"/>
        <w:rPr>
          <w:rFonts w:ascii="Times New Roman" w:eastAsia="Times New Roman" w:hAnsi="Times New Roman" w:cs="Times New Roman"/>
          <w:b/>
          <w:bCs/>
          <w:i/>
          <w:iCs/>
          <w:sz w:val="27"/>
          <w:szCs w:val="27"/>
        </w:rPr>
      </w:pPr>
      <w:r w:rsidRPr="0082079B">
        <w:rPr>
          <w:rFonts w:ascii="Times New Roman" w:eastAsia="Times New Roman" w:hAnsi="Times New Roman" w:cs="Times New Roman"/>
          <w:b/>
          <w:bCs/>
          <w:i/>
          <w:iCs/>
          <w:sz w:val="27"/>
          <w:szCs w:val="27"/>
        </w:rPr>
        <w:t xml:space="preserve">Температурный график отпуска тепловой энергии </w:t>
      </w:r>
    </w:p>
    <w:p w14:paraId="5F53D607" w14:textId="70A1EF0A" w:rsidR="00522CA8" w:rsidRDefault="00522CA8" w:rsidP="00522CA8">
      <w:pPr>
        <w:shd w:val="clear" w:color="auto" w:fill="FFFFFF"/>
        <w:snapToGrid w:val="0"/>
        <w:spacing w:before="40" w:after="60" w:line="276" w:lineRule="auto"/>
        <w:contextualSpacing/>
        <w:jc w:val="center"/>
        <w:rPr>
          <w:rFonts w:ascii="Times New Roman" w:eastAsia="Times New Roman" w:hAnsi="Times New Roman" w:cs="Times New Roman"/>
          <w:b/>
          <w:bCs/>
          <w:i/>
          <w:iCs/>
          <w:sz w:val="27"/>
          <w:szCs w:val="27"/>
        </w:rPr>
      </w:pPr>
      <w:r w:rsidRPr="0082079B">
        <w:rPr>
          <w:rFonts w:ascii="Times New Roman" w:eastAsia="Times New Roman" w:hAnsi="Times New Roman" w:cs="Times New Roman"/>
          <w:b/>
          <w:bCs/>
          <w:i/>
          <w:iCs/>
          <w:sz w:val="27"/>
          <w:szCs w:val="27"/>
        </w:rPr>
        <w:t>от ТФУ НВАЭС, ТФУ НВАЭС-2</w:t>
      </w:r>
    </w:p>
    <w:tbl>
      <w:tblPr>
        <w:tblStyle w:val="afff2"/>
        <w:tblW w:w="10005" w:type="dxa"/>
        <w:jc w:val="center"/>
        <w:tblLayout w:type="fixed"/>
        <w:tblLook w:val="04A0" w:firstRow="1" w:lastRow="0" w:firstColumn="1" w:lastColumn="0" w:noHBand="0" w:noVBand="1"/>
      </w:tblPr>
      <w:tblGrid>
        <w:gridCol w:w="1480"/>
        <w:gridCol w:w="1561"/>
        <w:gridCol w:w="1560"/>
        <w:gridCol w:w="1135"/>
        <w:gridCol w:w="1560"/>
        <w:gridCol w:w="1560"/>
        <w:gridCol w:w="1149"/>
      </w:tblGrid>
      <w:tr w:rsidR="00AA6D97" w:rsidRPr="00B81CB5" w14:paraId="48A68CCB" w14:textId="77777777" w:rsidTr="003B5867">
        <w:trPr>
          <w:trHeight w:val="323"/>
          <w:jc w:val="center"/>
        </w:trPr>
        <w:tc>
          <w:tcPr>
            <w:tcW w:w="1480" w:type="dxa"/>
            <w:vMerge w:val="restart"/>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7C425310" w14:textId="77777777" w:rsidR="00AA6D97" w:rsidRPr="00B81CB5" w:rsidRDefault="00AA6D97" w:rsidP="00515BC4">
            <w:pPr>
              <w:jc w:val="center"/>
              <w:rPr>
                <w:rFonts w:ascii="Times New Roman" w:hAnsi="Times New Roman"/>
                <w:sz w:val="22"/>
                <w:szCs w:val="22"/>
              </w:rPr>
            </w:pPr>
            <w:r w:rsidRPr="00B81CB5">
              <w:rPr>
                <w:rFonts w:ascii="Times New Roman" w:hAnsi="Times New Roman"/>
                <w:sz w:val="22"/>
                <w:szCs w:val="22"/>
              </w:rPr>
              <w:t>Нормативная температура наружного воздуха</w:t>
            </w:r>
          </w:p>
          <w:p w14:paraId="177985C0" w14:textId="77777777" w:rsidR="00AA6D97" w:rsidRPr="00B81CB5" w:rsidRDefault="00AA6D97" w:rsidP="00515BC4">
            <w:pPr>
              <w:jc w:val="center"/>
              <w:rPr>
                <w:rFonts w:ascii="Times New Roman" w:hAnsi="Times New Roman"/>
                <w:sz w:val="22"/>
                <w:szCs w:val="22"/>
              </w:rPr>
            </w:pPr>
            <w:r w:rsidRPr="00B81CB5">
              <w:rPr>
                <w:rFonts w:ascii="Times New Roman" w:hAnsi="Times New Roman"/>
                <w:sz w:val="22"/>
                <w:szCs w:val="22"/>
              </w:rPr>
              <w:t>°C</w:t>
            </w:r>
          </w:p>
        </w:tc>
        <w:tc>
          <w:tcPr>
            <w:tcW w:w="4256" w:type="dxa"/>
            <w:gridSpan w:val="3"/>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2C0CD0D2" w14:textId="77777777" w:rsidR="00AA6D97" w:rsidRPr="00B81CB5" w:rsidRDefault="00AA6D97" w:rsidP="00515BC4">
            <w:pPr>
              <w:jc w:val="center"/>
              <w:rPr>
                <w:rFonts w:ascii="Times New Roman" w:hAnsi="Times New Roman"/>
                <w:sz w:val="22"/>
                <w:szCs w:val="22"/>
              </w:rPr>
            </w:pPr>
            <w:r w:rsidRPr="00B81CB5">
              <w:rPr>
                <w:rFonts w:ascii="Times New Roman" w:hAnsi="Times New Roman"/>
                <w:sz w:val="22"/>
                <w:szCs w:val="22"/>
              </w:rPr>
              <w:t>Температурный график отпуска тепловой энергии от ТФУ НВАЭС</w:t>
            </w:r>
          </w:p>
        </w:tc>
        <w:tc>
          <w:tcPr>
            <w:tcW w:w="4269" w:type="dxa"/>
            <w:gridSpan w:val="3"/>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02B3D95E" w14:textId="77777777" w:rsidR="00AA6D97" w:rsidRPr="00B81CB5" w:rsidRDefault="00AA6D97" w:rsidP="00515BC4">
            <w:pPr>
              <w:jc w:val="center"/>
              <w:rPr>
                <w:rFonts w:ascii="Times New Roman" w:hAnsi="Times New Roman"/>
                <w:sz w:val="22"/>
                <w:szCs w:val="22"/>
              </w:rPr>
            </w:pPr>
            <w:r w:rsidRPr="00B81CB5">
              <w:rPr>
                <w:rFonts w:ascii="Times New Roman" w:hAnsi="Times New Roman"/>
                <w:sz w:val="22"/>
                <w:szCs w:val="22"/>
              </w:rPr>
              <w:t>Температурный график отпуска тепловой энергии от ТФУ НВАЭС-2</w:t>
            </w:r>
          </w:p>
        </w:tc>
      </w:tr>
      <w:tr w:rsidR="00AA6D97" w:rsidRPr="00B81CB5" w14:paraId="4D1051E5" w14:textId="77777777" w:rsidTr="003B5867">
        <w:trPr>
          <w:trHeight w:val="323"/>
          <w:jc w:val="center"/>
        </w:trPr>
        <w:tc>
          <w:tcPr>
            <w:tcW w:w="1480" w:type="dxa"/>
            <w:vMerge/>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38741094" w14:textId="77777777" w:rsidR="00AA6D97" w:rsidRPr="00B81CB5" w:rsidRDefault="00AA6D97" w:rsidP="00515BC4">
            <w:pPr>
              <w:rPr>
                <w:rFonts w:ascii="Times New Roman" w:hAnsi="Times New Roman"/>
                <w:sz w:val="22"/>
                <w:szCs w:val="22"/>
                <w:lang w:eastAsia="en-US"/>
              </w:rPr>
            </w:pPr>
          </w:p>
        </w:tc>
        <w:tc>
          <w:tcPr>
            <w:tcW w:w="1561" w:type="dxa"/>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57ACDD86" w14:textId="77777777" w:rsidR="00AA6D97" w:rsidRPr="00B81CB5" w:rsidRDefault="00AA6D97" w:rsidP="00515BC4">
            <w:pPr>
              <w:jc w:val="center"/>
              <w:rPr>
                <w:rFonts w:ascii="Times New Roman" w:hAnsi="Times New Roman"/>
                <w:sz w:val="22"/>
                <w:szCs w:val="22"/>
              </w:rPr>
            </w:pPr>
            <w:r w:rsidRPr="00B81CB5">
              <w:rPr>
                <w:rFonts w:ascii="Times New Roman" w:hAnsi="Times New Roman"/>
                <w:sz w:val="22"/>
                <w:szCs w:val="22"/>
              </w:rPr>
              <w:t>Температура сетевой воды в прямом трубопроводе</w:t>
            </w:r>
          </w:p>
          <w:p w14:paraId="1DBB3CC4" w14:textId="77777777" w:rsidR="00AA6D97" w:rsidRPr="00B81CB5" w:rsidRDefault="00AA6D97" w:rsidP="00515BC4">
            <w:pPr>
              <w:jc w:val="center"/>
              <w:rPr>
                <w:rFonts w:ascii="Times New Roman" w:hAnsi="Times New Roman"/>
                <w:sz w:val="22"/>
                <w:szCs w:val="22"/>
              </w:rPr>
            </w:pPr>
            <w:r w:rsidRPr="00B81CB5">
              <w:rPr>
                <w:rFonts w:ascii="Times New Roman" w:hAnsi="Times New Roman"/>
                <w:sz w:val="22"/>
                <w:szCs w:val="22"/>
              </w:rPr>
              <w:t>°C</w:t>
            </w:r>
          </w:p>
        </w:tc>
        <w:tc>
          <w:tcPr>
            <w:tcW w:w="1560" w:type="dxa"/>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3316F1F0" w14:textId="77777777" w:rsidR="00AA6D97" w:rsidRPr="00B81CB5" w:rsidRDefault="00AA6D97" w:rsidP="00515BC4">
            <w:pPr>
              <w:jc w:val="center"/>
              <w:rPr>
                <w:rFonts w:ascii="Times New Roman" w:hAnsi="Times New Roman"/>
                <w:sz w:val="22"/>
                <w:szCs w:val="22"/>
              </w:rPr>
            </w:pPr>
            <w:r w:rsidRPr="00B81CB5">
              <w:rPr>
                <w:rFonts w:ascii="Times New Roman" w:hAnsi="Times New Roman"/>
                <w:sz w:val="22"/>
                <w:szCs w:val="22"/>
              </w:rPr>
              <w:t>Температура сетевой воды в обратном трубопроводе</w:t>
            </w:r>
          </w:p>
          <w:p w14:paraId="124C49A6" w14:textId="77777777" w:rsidR="00AA6D97" w:rsidRPr="00B81CB5" w:rsidRDefault="00AA6D97" w:rsidP="00515BC4">
            <w:pPr>
              <w:jc w:val="center"/>
              <w:rPr>
                <w:rFonts w:ascii="Times New Roman" w:hAnsi="Times New Roman"/>
                <w:sz w:val="22"/>
                <w:szCs w:val="22"/>
              </w:rPr>
            </w:pPr>
            <w:r w:rsidRPr="00B81CB5">
              <w:rPr>
                <w:rFonts w:ascii="Times New Roman" w:hAnsi="Times New Roman"/>
                <w:sz w:val="22"/>
                <w:szCs w:val="22"/>
              </w:rPr>
              <w:t>°C</w:t>
            </w:r>
          </w:p>
        </w:tc>
        <w:tc>
          <w:tcPr>
            <w:tcW w:w="1135" w:type="dxa"/>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13B22765" w14:textId="77777777" w:rsidR="00AA6D97" w:rsidRPr="00B81CB5" w:rsidRDefault="00AA6D97" w:rsidP="00515BC4">
            <w:pPr>
              <w:jc w:val="center"/>
              <w:rPr>
                <w:rFonts w:ascii="Times New Roman" w:hAnsi="Times New Roman"/>
                <w:sz w:val="22"/>
                <w:szCs w:val="22"/>
              </w:rPr>
            </w:pPr>
            <w:r w:rsidRPr="00B81CB5">
              <w:rPr>
                <w:rFonts w:ascii="Times New Roman" w:hAnsi="Times New Roman"/>
                <w:sz w:val="22"/>
                <w:szCs w:val="22"/>
              </w:rPr>
              <w:t>Доля нагрузки</w:t>
            </w:r>
          </w:p>
          <w:p w14:paraId="349E091C" w14:textId="77777777" w:rsidR="00AA6D97" w:rsidRPr="00B81CB5" w:rsidRDefault="00AA6D97" w:rsidP="00515BC4">
            <w:pPr>
              <w:jc w:val="center"/>
              <w:rPr>
                <w:rFonts w:ascii="Times New Roman" w:hAnsi="Times New Roman"/>
                <w:sz w:val="22"/>
                <w:szCs w:val="22"/>
              </w:rPr>
            </w:pPr>
            <w:r w:rsidRPr="00B81CB5">
              <w:rPr>
                <w:rFonts w:ascii="Times New Roman" w:hAnsi="Times New Roman"/>
                <w:sz w:val="22"/>
                <w:szCs w:val="22"/>
              </w:rPr>
              <w:t>%</w:t>
            </w:r>
          </w:p>
        </w:tc>
        <w:tc>
          <w:tcPr>
            <w:tcW w:w="1560" w:type="dxa"/>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2DD05296" w14:textId="77777777" w:rsidR="00AA6D97" w:rsidRPr="00B81CB5" w:rsidRDefault="00AA6D97" w:rsidP="00515BC4">
            <w:pPr>
              <w:jc w:val="center"/>
              <w:rPr>
                <w:rFonts w:ascii="Times New Roman" w:hAnsi="Times New Roman"/>
                <w:sz w:val="22"/>
                <w:szCs w:val="22"/>
              </w:rPr>
            </w:pPr>
            <w:r w:rsidRPr="00B81CB5">
              <w:rPr>
                <w:rFonts w:ascii="Times New Roman" w:hAnsi="Times New Roman"/>
                <w:sz w:val="22"/>
                <w:szCs w:val="22"/>
              </w:rPr>
              <w:t>Температура сетевой воды в прямом трубопроводе</w:t>
            </w:r>
          </w:p>
          <w:p w14:paraId="2BFD0F0C" w14:textId="77777777" w:rsidR="00AA6D97" w:rsidRPr="00B81CB5" w:rsidRDefault="00AA6D97" w:rsidP="00515BC4">
            <w:pPr>
              <w:jc w:val="center"/>
              <w:rPr>
                <w:rFonts w:ascii="Times New Roman" w:hAnsi="Times New Roman"/>
                <w:sz w:val="22"/>
                <w:szCs w:val="22"/>
              </w:rPr>
            </w:pPr>
            <w:r w:rsidRPr="00B81CB5">
              <w:rPr>
                <w:rFonts w:ascii="Times New Roman" w:hAnsi="Times New Roman"/>
                <w:sz w:val="22"/>
                <w:szCs w:val="22"/>
              </w:rPr>
              <w:t>°C</w:t>
            </w:r>
          </w:p>
        </w:tc>
        <w:tc>
          <w:tcPr>
            <w:tcW w:w="1560" w:type="dxa"/>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26370EEF" w14:textId="77777777" w:rsidR="00AA6D97" w:rsidRPr="00B81CB5" w:rsidRDefault="00AA6D97" w:rsidP="00515BC4">
            <w:pPr>
              <w:jc w:val="center"/>
              <w:rPr>
                <w:rFonts w:ascii="Times New Roman" w:hAnsi="Times New Roman"/>
                <w:sz w:val="22"/>
                <w:szCs w:val="22"/>
              </w:rPr>
            </w:pPr>
            <w:r w:rsidRPr="00B81CB5">
              <w:rPr>
                <w:rFonts w:ascii="Times New Roman" w:hAnsi="Times New Roman"/>
                <w:sz w:val="22"/>
                <w:szCs w:val="22"/>
              </w:rPr>
              <w:t>Температура сетевой воды в обратном трубопроводе °C</w:t>
            </w:r>
          </w:p>
        </w:tc>
        <w:tc>
          <w:tcPr>
            <w:tcW w:w="1149" w:type="dxa"/>
            <w:tcBorders>
              <w:top w:val="single" w:sz="4" w:space="0" w:color="auto"/>
              <w:left w:val="single" w:sz="4" w:space="0" w:color="auto"/>
              <w:bottom w:val="single" w:sz="4" w:space="0" w:color="auto"/>
              <w:right w:val="single" w:sz="4" w:space="0" w:color="auto"/>
            </w:tcBorders>
            <w:shd w:val="clear" w:color="auto" w:fill="DEEAF6" w:themeFill="accent5" w:themeFillTint="33"/>
            <w:vAlign w:val="center"/>
            <w:hideMark/>
          </w:tcPr>
          <w:p w14:paraId="2944BCEB" w14:textId="77777777" w:rsidR="00AA6D97" w:rsidRPr="00B81CB5" w:rsidRDefault="00AA6D97" w:rsidP="00515BC4">
            <w:pPr>
              <w:jc w:val="center"/>
              <w:rPr>
                <w:rFonts w:ascii="Times New Roman" w:hAnsi="Times New Roman"/>
                <w:sz w:val="22"/>
                <w:szCs w:val="22"/>
              </w:rPr>
            </w:pPr>
            <w:r w:rsidRPr="00B81CB5">
              <w:rPr>
                <w:rFonts w:ascii="Times New Roman" w:hAnsi="Times New Roman"/>
                <w:sz w:val="22"/>
                <w:szCs w:val="22"/>
              </w:rPr>
              <w:t>Доля нагрузки%</w:t>
            </w:r>
          </w:p>
        </w:tc>
      </w:tr>
      <w:tr w:rsidR="003B5867" w:rsidRPr="00B81CB5" w14:paraId="4D963F48"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0622A5D2" w14:textId="361B65E1"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+8</w:t>
            </w:r>
          </w:p>
        </w:tc>
        <w:tc>
          <w:tcPr>
            <w:tcW w:w="1561" w:type="dxa"/>
            <w:tcBorders>
              <w:top w:val="single" w:sz="4" w:space="0" w:color="auto"/>
              <w:left w:val="single" w:sz="4" w:space="0" w:color="auto"/>
              <w:bottom w:val="single" w:sz="4" w:space="0" w:color="auto"/>
              <w:right w:val="single" w:sz="4" w:space="0" w:color="auto"/>
            </w:tcBorders>
            <w:vAlign w:val="center"/>
            <w:hideMark/>
          </w:tcPr>
          <w:p w14:paraId="7A4024C7" w14:textId="74EBF655"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9CFEF0A" w14:textId="4DF5AD6E"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49,40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09121925" w14:textId="7C92F7AA"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65B50FF" w14:textId="433A5D38"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83F1516" w14:textId="5CFF7649"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43,00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3718CDA7" w14:textId="263862E5"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33</w:t>
            </w:r>
          </w:p>
        </w:tc>
      </w:tr>
      <w:tr w:rsidR="003B5867" w:rsidRPr="00B81CB5" w14:paraId="225171D1"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18068F2A" w14:textId="37D367E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w:t>
            </w:r>
          </w:p>
        </w:tc>
        <w:tc>
          <w:tcPr>
            <w:tcW w:w="1561" w:type="dxa"/>
            <w:tcBorders>
              <w:top w:val="single" w:sz="4" w:space="0" w:color="auto"/>
              <w:left w:val="single" w:sz="4" w:space="0" w:color="auto"/>
              <w:bottom w:val="single" w:sz="4" w:space="0" w:color="auto"/>
              <w:right w:val="single" w:sz="4" w:space="0" w:color="auto"/>
            </w:tcBorders>
            <w:vAlign w:val="center"/>
            <w:hideMark/>
          </w:tcPr>
          <w:p w14:paraId="4EAF0836" w14:textId="2FCF75E2" w:rsidR="003B5867" w:rsidRPr="00EC74AA" w:rsidRDefault="003B5867" w:rsidP="003B5867">
            <w:pPr>
              <w:jc w:val="center"/>
              <w:rPr>
                <w:rFonts w:ascii="Times New Roman" w:hAnsi="Times New Roman"/>
                <w:sz w:val="22"/>
                <w:szCs w:val="22"/>
                <w:lang w:val="en-GB"/>
              </w:rPr>
            </w:pPr>
            <w:r w:rsidRPr="00EC74AA">
              <w:rPr>
                <w:rFonts w:ascii="Times New Roman" w:hAnsi="Times New Roman"/>
                <w:sz w:val="22"/>
                <w:szCs w:val="22"/>
              </w:rPr>
              <w:t>70,00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2BDAE42C" w14:textId="64CE92CE"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49,40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07703CB0" w14:textId="0E6A0BFA"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7D4D119" w14:textId="423394A6"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A66AFE2" w14:textId="0A969518"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43,00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10763810" w14:textId="020E0E24"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33</w:t>
            </w:r>
          </w:p>
        </w:tc>
      </w:tr>
      <w:tr w:rsidR="003B5867" w:rsidRPr="00B81CB5" w14:paraId="3E1DBC8C"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298814A7" w14:textId="11E59545"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w:t>
            </w:r>
          </w:p>
        </w:tc>
        <w:tc>
          <w:tcPr>
            <w:tcW w:w="1561" w:type="dxa"/>
            <w:tcBorders>
              <w:top w:val="single" w:sz="4" w:space="0" w:color="auto"/>
              <w:left w:val="single" w:sz="4" w:space="0" w:color="auto"/>
              <w:bottom w:val="single" w:sz="4" w:space="0" w:color="auto"/>
              <w:right w:val="single" w:sz="4" w:space="0" w:color="auto"/>
            </w:tcBorders>
            <w:vAlign w:val="center"/>
            <w:hideMark/>
          </w:tcPr>
          <w:p w14:paraId="648D0735" w14:textId="1539856E" w:rsidR="003B5867" w:rsidRPr="00EC74AA" w:rsidRDefault="003B5867" w:rsidP="003B5867">
            <w:pPr>
              <w:jc w:val="center"/>
              <w:rPr>
                <w:rFonts w:ascii="Times New Roman" w:hAnsi="Times New Roman"/>
                <w:sz w:val="22"/>
                <w:szCs w:val="22"/>
                <w:lang w:val="en-GB"/>
              </w:rPr>
            </w:pPr>
            <w:r w:rsidRPr="00EC74AA">
              <w:rPr>
                <w:rFonts w:ascii="Times New Roman" w:hAnsi="Times New Roman"/>
                <w:sz w:val="22"/>
                <w:szCs w:val="22"/>
              </w:rPr>
              <w:t>70,00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15A7378" w14:textId="27370CE9"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49,40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560C75B2" w14:textId="7397D2DF"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70C02DC" w14:textId="65904B09"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62D6798D" w14:textId="4801F07D"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43,00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590208F0" w14:textId="2B1E540C"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33</w:t>
            </w:r>
          </w:p>
        </w:tc>
      </w:tr>
      <w:tr w:rsidR="003B5867" w:rsidRPr="00B81CB5" w14:paraId="3EF811B2"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15D72D24" w14:textId="0512CCE5"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w:t>
            </w:r>
          </w:p>
        </w:tc>
        <w:tc>
          <w:tcPr>
            <w:tcW w:w="1561" w:type="dxa"/>
            <w:tcBorders>
              <w:top w:val="single" w:sz="4" w:space="0" w:color="auto"/>
              <w:left w:val="single" w:sz="4" w:space="0" w:color="auto"/>
              <w:bottom w:val="single" w:sz="4" w:space="0" w:color="auto"/>
              <w:right w:val="single" w:sz="4" w:space="0" w:color="auto"/>
            </w:tcBorders>
            <w:vAlign w:val="center"/>
            <w:hideMark/>
          </w:tcPr>
          <w:p w14:paraId="7AEB6F3A" w14:textId="0733C628" w:rsidR="003B5867" w:rsidRPr="00EC74AA" w:rsidRDefault="003B5867" w:rsidP="003B5867">
            <w:pPr>
              <w:jc w:val="center"/>
              <w:rPr>
                <w:rFonts w:ascii="Times New Roman" w:hAnsi="Times New Roman"/>
                <w:sz w:val="22"/>
                <w:szCs w:val="22"/>
                <w:lang w:val="en-GB"/>
              </w:rPr>
            </w:pPr>
            <w:r w:rsidRPr="00EC74AA">
              <w:rPr>
                <w:rFonts w:ascii="Times New Roman" w:hAnsi="Times New Roman"/>
                <w:sz w:val="22"/>
                <w:szCs w:val="22"/>
              </w:rPr>
              <w:t>70,00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5170A45" w14:textId="53EFA930"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49,40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4FF1B8D4" w14:textId="5B144CE4"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74C8CF6" w14:textId="2C316B84"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EC87B15" w14:textId="4D11B2F5"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43,00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0C269392" w14:textId="3B83A39F"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33</w:t>
            </w:r>
          </w:p>
        </w:tc>
      </w:tr>
      <w:tr w:rsidR="003B5867" w:rsidRPr="00B81CB5" w14:paraId="5C87E68B"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4DCBA258" w14:textId="6DC011AB"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w:t>
            </w:r>
          </w:p>
        </w:tc>
        <w:tc>
          <w:tcPr>
            <w:tcW w:w="1561" w:type="dxa"/>
            <w:tcBorders>
              <w:top w:val="single" w:sz="4" w:space="0" w:color="auto"/>
              <w:left w:val="single" w:sz="4" w:space="0" w:color="auto"/>
              <w:bottom w:val="single" w:sz="4" w:space="0" w:color="auto"/>
              <w:right w:val="single" w:sz="4" w:space="0" w:color="auto"/>
            </w:tcBorders>
            <w:vAlign w:val="center"/>
            <w:hideMark/>
          </w:tcPr>
          <w:p w14:paraId="181FEB27" w14:textId="5B0DBCF8" w:rsidR="003B5867" w:rsidRPr="00EC74AA" w:rsidRDefault="003B5867" w:rsidP="003B5867">
            <w:pPr>
              <w:jc w:val="center"/>
              <w:rPr>
                <w:rFonts w:ascii="Times New Roman" w:hAnsi="Times New Roman"/>
                <w:sz w:val="22"/>
                <w:szCs w:val="22"/>
                <w:lang w:val="en-GB"/>
              </w:rPr>
            </w:pPr>
            <w:r w:rsidRPr="00EC74AA">
              <w:rPr>
                <w:rFonts w:ascii="Times New Roman" w:hAnsi="Times New Roman"/>
                <w:sz w:val="22"/>
                <w:szCs w:val="22"/>
              </w:rPr>
              <w:t>70,00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B8D0133" w14:textId="4DC15CBD"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49,40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0B73C6B1" w14:textId="075FF7EB"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39A1A83" w14:textId="03B7D682"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9F805DA" w14:textId="0D96A952"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43,00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3B057C8C" w14:textId="276689C1"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33</w:t>
            </w:r>
          </w:p>
        </w:tc>
      </w:tr>
      <w:tr w:rsidR="003B5867" w:rsidRPr="00B81CB5" w14:paraId="7C9F2160"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64A43A9C" w14:textId="037F6421"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+3</w:t>
            </w:r>
          </w:p>
        </w:tc>
        <w:tc>
          <w:tcPr>
            <w:tcW w:w="1561" w:type="dxa"/>
            <w:tcBorders>
              <w:top w:val="single" w:sz="4" w:space="0" w:color="auto"/>
              <w:left w:val="single" w:sz="4" w:space="0" w:color="auto"/>
              <w:bottom w:val="single" w:sz="4" w:space="0" w:color="auto"/>
              <w:right w:val="single" w:sz="4" w:space="0" w:color="auto"/>
            </w:tcBorders>
            <w:vAlign w:val="center"/>
            <w:hideMark/>
          </w:tcPr>
          <w:p w14:paraId="0B6963E4" w14:textId="7940807B" w:rsidR="003B5867" w:rsidRPr="00EC74AA" w:rsidRDefault="003B5867" w:rsidP="003B5867">
            <w:pPr>
              <w:jc w:val="center"/>
              <w:rPr>
                <w:rFonts w:ascii="Times New Roman" w:hAnsi="Times New Roman"/>
                <w:sz w:val="22"/>
                <w:szCs w:val="22"/>
                <w:lang w:val="en-GB"/>
              </w:rPr>
            </w:pPr>
            <w:r w:rsidRPr="00EC74AA">
              <w:rPr>
                <w:rFonts w:ascii="Times New Roman" w:hAnsi="Times New Roman"/>
                <w:sz w:val="22"/>
                <w:szCs w:val="22"/>
              </w:rPr>
              <w:t>70,00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6529E6E9" w14:textId="734E7DFC"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49,40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138C649F" w14:textId="3FBE1E3B"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BFCD16D" w14:textId="720C683B"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73,00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CFAF5C5" w14:textId="7CA0C0AA"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44,00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42B38917" w14:textId="76A53DB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36</w:t>
            </w:r>
          </w:p>
        </w:tc>
      </w:tr>
      <w:tr w:rsidR="003B5867" w:rsidRPr="00B81CB5" w14:paraId="608E23A7"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7FD060E6" w14:textId="090FE77E"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+2</w:t>
            </w:r>
          </w:p>
        </w:tc>
        <w:tc>
          <w:tcPr>
            <w:tcW w:w="1561" w:type="dxa"/>
            <w:tcBorders>
              <w:top w:val="single" w:sz="4" w:space="0" w:color="auto"/>
              <w:left w:val="single" w:sz="4" w:space="0" w:color="auto"/>
              <w:bottom w:val="single" w:sz="4" w:space="0" w:color="auto"/>
              <w:right w:val="single" w:sz="4" w:space="0" w:color="auto"/>
            </w:tcBorders>
            <w:vAlign w:val="center"/>
            <w:hideMark/>
          </w:tcPr>
          <w:p w14:paraId="78224FA9" w14:textId="5C91E7F1" w:rsidR="003B5867" w:rsidRPr="00EC74AA" w:rsidRDefault="003B5867" w:rsidP="003B5867">
            <w:pPr>
              <w:jc w:val="center"/>
              <w:rPr>
                <w:rFonts w:ascii="Times New Roman" w:hAnsi="Times New Roman"/>
                <w:sz w:val="22"/>
                <w:szCs w:val="22"/>
                <w:lang w:val="en-GB"/>
              </w:rPr>
            </w:pPr>
            <w:r w:rsidRPr="00EC74AA">
              <w:rPr>
                <w:rFonts w:ascii="Times New Roman" w:hAnsi="Times New Roman"/>
                <w:sz w:val="22"/>
                <w:szCs w:val="22"/>
              </w:rPr>
              <w:t>70,00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7570D30" w14:textId="0315A08F"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49,40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41A1E1F3" w14:textId="4BCE5566"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A65F640" w14:textId="678E2A58"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76,00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4A4E053" w14:textId="6B27CF67"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46,00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343E995C" w14:textId="21D418DC"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38</w:t>
            </w:r>
          </w:p>
        </w:tc>
      </w:tr>
      <w:tr w:rsidR="003B5867" w:rsidRPr="00B81CB5" w14:paraId="303D92D9"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47FAB793" w14:textId="50A182B9"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w:t>
            </w:r>
          </w:p>
        </w:tc>
        <w:tc>
          <w:tcPr>
            <w:tcW w:w="1561" w:type="dxa"/>
            <w:tcBorders>
              <w:top w:val="single" w:sz="4" w:space="0" w:color="auto"/>
              <w:left w:val="single" w:sz="4" w:space="0" w:color="auto"/>
              <w:bottom w:val="single" w:sz="4" w:space="0" w:color="auto"/>
              <w:right w:val="single" w:sz="4" w:space="0" w:color="auto"/>
            </w:tcBorders>
            <w:vAlign w:val="center"/>
            <w:hideMark/>
          </w:tcPr>
          <w:p w14:paraId="7861708B" w14:textId="0B6F341E" w:rsidR="003B5867" w:rsidRPr="00EC74AA" w:rsidRDefault="003B5867" w:rsidP="003B5867">
            <w:pPr>
              <w:jc w:val="center"/>
              <w:rPr>
                <w:rFonts w:ascii="Times New Roman" w:hAnsi="Times New Roman"/>
                <w:sz w:val="22"/>
                <w:szCs w:val="22"/>
                <w:lang w:val="en-GB"/>
              </w:rPr>
            </w:pPr>
            <w:r w:rsidRPr="00EC74AA">
              <w:rPr>
                <w:rFonts w:ascii="Times New Roman" w:hAnsi="Times New Roman"/>
                <w:sz w:val="22"/>
                <w:szCs w:val="22"/>
              </w:rPr>
              <w:t>70,00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D278526" w14:textId="5D633394"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49,40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002BD801" w14:textId="4B5129DA"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2D0A3FA2" w14:textId="637014A0"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79,00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D37F634" w14:textId="31373BE6"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47,00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66ED14A3" w14:textId="6DA6DDBF"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40</w:t>
            </w:r>
          </w:p>
        </w:tc>
      </w:tr>
      <w:tr w:rsidR="003B5867" w:rsidRPr="00B81CB5" w14:paraId="24FAB368"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45375C4F" w14:textId="4F5FA4C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0</w:t>
            </w:r>
          </w:p>
        </w:tc>
        <w:tc>
          <w:tcPr>
            <w:tcW w:w="1561" w:type="dxa"/>
            <w:tcBorders>
              <w:top w:val="single" w:sz="4" w:space="0" w:color="auto"/>
              <w:left w:val="single" w:sz="4" w:space="0" w:color="auto"/>
              <w:bottom w:val="single" w:sz="4" w:space="0" w:color="auto"/>
              <w:right w:val="single" w:sz="4" w:space="0" w:color="auto"/>
            </w:tcBorders>
            <w:vAlign w:val="center"/>
            <w:hideMark/>
          </w:tcPr>
          <w:p w14:paraId="77DD157E" w14:textId="035E0658" w:rsidR="003B5867" w:rsidRPr="00EC74AA" w:rsidRDefault="003B5867" w:rsidP="003B5867">
            <w:pPr>
              <w:jc w:val="center"/>
              <w:rPr>
                <w:rFonts w:ascii="Times New Roman" w:hAnsi="Times New Roman"/>
                <w:sz w:val="22"/>
                <w:szCs w:val="22"/>
                <w:lang w:val="en-GB"/>
              </w:rPr>
            </w:pPr>
            <w:r w:rsidRPr="00EC74AA">
              <w:rPr>
                <w:rFonts w:ascii="Times New Roman" w:hAnsi="Times New Roman"/>
                <w:sz w:val="22"/>
                <w:szCs w:val="22"/>
              </w:rPr>
              <w:t>70,00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78E77F5" w14:textId="51FCD0AB"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49,40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2F9CF581" w14:textId="61A1660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3832750" w14:textId="57A0F117"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82,00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987EC8C" w14:textId="4B35D1F4"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48,00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7E8A9172" w14:textId="0B1D472F"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43</w:t>
            </w:r>
          </w:p>
        </w:tc>
      </w:tr>
      <w:tr w:rsidR="003B5867" w:rsidRPr="00B81CB5" w14:paraId="3D3840E8"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40C17353" w14:textId="313CE8A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w:t>
            </w:r>
          </w:p>
        </w:tc>
        <w:tc>
          <w:tcPr>
            <w:tcW w:w="1561" w:type="dxa"/>
            <w:tcBorders>
              <w:top w:val="single" w:sz="4" w:space="0" w:color="auto"/>
              <w:left w:val="single" w:sz="4" w:space="0" w:color="auto"/>
              <w:bottom w:val="single" w:sz="4" w:space="0" w:color="auto"/>
              <w:right w:val="single" w:sz="4" w:space="0" w:color="auto"/>
            </w:tcBorders>
            <w:vAlign w:val="center"/>
            <w:hideMark/>
          </w:tcPr>
          <w:p w14:paraId="5872091F" w14:textId="344A0B48" w:rsidR="003B5867" w:rsidRPr="00EC74AA" w:rsidRDefault="003B5867" w:rsidP="003B5867">
            <w:pPr>
              <w:jc w:val="center"/>
              <w:rPr>
                <w:rFonts w:ascii="Times New Roman" w:hAnsi="Times New Roman"/>
                <w:sz w:val="22"/>
                <w:szCs w:val="22"/>
                <w:lang w:val="en-GB"/>
              </w:rPr>
            </w:pPr>
            <w:r w:rsidRPr="00EC74AA">
              <w:rPr>
                <w:rFonts w:ascii="Times New Roman" w:hAnsi="Times New Roman"/>
                <w:sz w:val="22"/>
                <w:szCs w:val="22"/>
              </w:rPr>
              <w:t>70,00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29D4DF87" w14:textId="6117AF80"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49,40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668FFBC8" w14:textId="7F67ADE5"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CBB1B45" w14:textId="276C76B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85,00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1120A51" w14:textId="69DCC10E"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49,00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5C22C6FA" w14:textId="441AB211"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45</w:t>
            </w:r>
          </w:p>
        </w:tc>
      </w:tr>
      <w:tr w:rsidR="003B5867" w:rsidRPr="00B81CB5" w14:paraId="013902ED"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321EE730" w14:textId="32913900"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-2</w:t>
            </w:r>
          </w:p>
        </w:tc>
        <w:tc>
          <w:tcPr>
            <w:tcW w:w="1561" w:type="dxa"/>
            <w:tcBorders>
              <w:top w:val="single" w:sz="4" w:space="0" w:color="auto"/>
              <w:left w:val="single" w:sz="4" w:space="0" w:color="auto"/>
              <w:bottom w:val="single" w:sz="4" w:space="0" w:color="auto"/>
              <w:right w:val="single" w:sz="4" w:space="0" w:color="auto"/>
            </w:tcBorders>
            <w:vAlign w:val="center"/>
            <w:hideMark/>
          </w:tcPr>
          <w:p w14:paraId="6697ED48" w14:textId="48064CD7" w:rsidR="003B5867" w:rsidRPr="00EC74AA" w:rsidRDefault="003B5867" w:rsidP="003B5867">
            <w:pPr>
              <w:jc w:val="center"/>
              <w:rPr>
                <w:rFonts w:ascii="Times New Roman" w:hAnsi="Times New Roman"/>
                <w:sz w:val="22"/>
                <w:szCs w:val="22"/>
                <w:lang w:val="en-GB"/>
              </w:rPr>
            </w:pPr>
            <w:r w:rsidRPr="00EC74AA">
              <w:rPr>
                <w:rFonts w:ascii="Times New Roman" w:hAnsi="Times New Roman"/>
                <w:sz w:val="22"/>
                <w:szCs w:val="22"/>
              </w:rPr>
              <w:t>70,00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6D76E2FB" w14:textId="1135595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49,40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04EEB2BF" w14:textId="7A83B07E"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44BEABB" w14:textId="6CF504CF"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88,00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F78DB40" w14:textId="6A2D0FCA"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50,00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5A8025DA" w14:textId="33B07C2A"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48</w:t>
            </w:r>
          </w:p>
        </w:tc>
      </w:tr>
      <w:tr w:rsidR="003B5867" w:rsidRPr="00B81CB5" w14:paraId="75C92D10"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0331F2B4" w14:textId="2AC35EBC"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-3</w:t>
            </w:r>
          </w:p>
        </w:tc>
        <w:tc>
          <w:tcPr>
            <w:tcW w:w="1561" w:type="dxa"/>
            <w:tcBorders>
              <w:top w:val="single" w:sz="4" w:space="0" w:color="auto"/>
              <w:left w:val="single" w:sz="4" w:space="0" w:color="auto"/>
              <w:bottom w:val="single" w:sz="4" w:space="0" w:color="auto"/>
              <w:right w:val="single" w:sz="4" w:space="0" w:color="auto"/>
            </w:tcBorders>
            <w:vAlign w:val="center"/>
            <w:hideMark/>
          </w:tcPr>
          <w:p w14:paraId="2E388423" w14:textId="7E18D561" w:rsidR="003B5867" w:rsidRPr="00EC74AA" w:rsidRDefault="003B5867" w:rsidP="003B5867">
            <w:pPr>
              <w:jc w:val="center"/>
              <w:rPr>
                <w:rFonts w:ascii="Times New Roman" w:hAnsi="Times New Roman"/>
                <w:sz w:val="22"/>
                <w:szCs w:val="22"/>
                <w:lang w:val="en-GB"/>
              </w:rPr>
            </w:pPr>
            <w:r w:rsidRPr="00EC74AA">
              <w:rPr>
                <w:rFonts w:ascii="Times New Roman" w:hAnsi="Times New Roman"/>
                <w:sz w:val="22"/>
                <w:szCs w:val="22"/>
              </w:rPr>
              <w:t>70,00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9320027" w14:textId="4C712002"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49,40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1E3CA3A9" w14:textId="4A75AC11"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75F5121" w14:textId="617778A7"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91,00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EB82472" w14:textId="5ABB770F"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51,00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395B11DD" w14:textId="1D2CABD6"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50</w:t>
            </w:r>
          </w:p>
        </w:tc>
      </w:tr>
      <w:tr w:rsidR="003B5867" w:rsidRPr="00B81CB5" w14:paraId="177823FE"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41D2C097" w14:textId="1B90F459"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-4</w:t>
            </w:r>
          </w:p>
        </w:tc>
        <w:tc>
          <w:tcPr>
            <w:tcW w:w="1561" w:type="dxa"/>
            <w:tcBorders>
              <w:top w:val="single" w:sz="4" w:space="0" w:color="auto"/>
              <w:left w:val="single" w:sz="4" w:space="0" w:color="auto"/>
              <w:bottom w:val="single" w:sz="4" w:space="0" w:color="auto"/>
              <w:right w:val="single" w:sz="4" w:space="0" w:color="auto"/>
            </w:tcBorders>
            <w:vAlign w:val="center"/>
            <w:hideMark/>
          </w:tcPr>
          <w:p w14:paraId="4D332B69" w14:textId="084374D8"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71,40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F152AB8" w14:textId="03C6D306"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50,40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2A14AAF0" w14:textId="24418117"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52</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5EE87B6" w14:textId="6A725D2F"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94,00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AD938BE" w14:textId="4D9B682D"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52,00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5A62B2F4" w14:textId="1BD9CB42"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52</w:t>
            </w:r>
          </w:p>
        </w:tc>
      </w:tr>
      <w:tr w:rsidR="003B5867" w:rsidRPr="00B81CB5" w14:paraId="3F569E14"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77098995" w14:textId="6EF4DFC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w:t>
            </w:r>
          </w:p>
        </w:tc>
        <w:tc>
          <w:tcPr>
            <w:tcW w:w="1561" w:type="dxa"/>
            <w:tcBorders>
              <w:top w:val="single" w:sz="4" w:space="0" w:color="auto"/>
              <w:left w:val="single" w:sz="4" w:space="0" w:color="auto"/>
              <w:bottom w:val="single" w:sz="4" w:space="0" w:color="auto"/>
              <w:right w:val="single" w:sz="4" w:space="0" w:color="auto"/>
            </w:tcBorders>
            <w:vAlign w:val="center"/>
            <w:hideMark/>
          </w:tcPr>
          <w:p w14:paraId="43F00FD1" w14:textId="0265CA57"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73,40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6B9B93F9" w14:textId="04235332"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51,50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4A88A97F" w14:textId="2FECF276"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55</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7DB58A8" w14:textId="18DEB58D"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97,00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4E517F9" w14:textId="7D5A982C"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53,00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53D57782" w14:textId="111E478C"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55</w:t>
            </w:r>
          </w:p>
        </w:tc>
      </w:tr>
      <w:tr w:rsidR="003B5867" w:rsidRPr="00B81CB5" w14:paraId="3DCE9363"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78FB35A9" w14:textId="3D3D68AE"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w:t>
            </w:r>
          </w:p>
        </w:tc>
        <w:tc>
          <w:tcPr>
            <w:tcW w:w="1561" w:type="dxa"/>
            <w:tcBorders>
              <w:top w:val="single" w:sz="4" w:space="0" w:color="auto"/>
              <w:left w:val="single" w:sz="4" w:space="0" w:color="auto"/>
              <w:bottom w:val="single" w:sz="4" w:space="0" w:color="auto"/>
              <w:right w:val="single" w:sz="4" w:space="0" w:color="auto"/>
            </w:tcBorders>
            <w:vAlign w:val="center"/>
            <w:hideMark/>
          </w:tcPr>
          <w:p w14:paraId="584690C6" w14:textId="3ED04E64"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75,40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262CE9DA" w14:textId="63567C72"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52,60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24141595" w14:textId="467B94E7"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57</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18CB040" w14:textId="04242CC2"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100,00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D5246C9" w14:textId="76F9EE3D"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54,00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58728E6B" w14:textId="3B5BBFF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57</w:t>
            </w:r>
          </w:p>
        </w:tc>
      </w:tr>
      <w:tr w:rsidR="003B5867" w:rsidRPr="00886232" w14:paraId="68801F1D"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38F901C0" w14:textId="21241DB7"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w:t>
            </w:r>
          </w:p>
        </w:tc>
        <w:tc>
          <w:tcPr>
            <w:tcW w:w="1561" w:type="dxa"/>
            <w:tcBorders>
              <w:top w:val="single" w:sz="4" w:space="0" w:color="auto"/>
              <w:left w:val="single" w:sz="4" w:space="0" w:color="auto"/>
              <w:bottom w:val="single" w:sz="4" w:space="0" w:color="auto"/>
              <w:right w:val="single" w:sz="4" w:space="0" w:color="auto"/>
            </w:tcBorders>
            <w:vAlign w:val="center"/>
            <w:hideMark/>
          </w:tcPr>
          <w:p w14:paraId="43C4F2D9" w14:textId="412239A8"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77,40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5A54F56" w14:textId="0B12BFF2"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53,60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61E194A5" w14:textId="4AC61A70"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26106844" w14:textId="39CC9846"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103,00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E7CC8E0" w14:textId="3D88508F"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55,00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743320D9" w14:textId="31E35F2D"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60</w:t>
            </w:r>
          </w:p>
        </w:tc>
      </w:tr>
      <w:tr w:rsidR="003B5867" w:rsidRPr="00886232" w14:paraId="269E2719"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16368629" w14:textId="3F6B8026"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-8</w:t>
            </w:r>
          </w:p>
        </w:tc>
        <w:tc>
          <w:tcPr>
            <w:tcW w:w="1561" w:type="dxa"/>
            <w:tcBorders>
              <w:top w:val="single" w:sz="4" w:space="0" w:color="auto"/>
              <w:left w:val="single" w:sz="4" w:space="0" w:color="auto"/>
              <w:bottom w:val="single" w:sz="4" w:space="0" w:color="auto"/>
              <w:right w:val="single" w:sz="4" w:space="0" w:color="auto"/>
            </w:tcBorders>
            <w:vAlign w:val="center"/>
            <w:hideMark/>
          </w:tcPr>
          <w:p w14:paraId="44C59894" w14:textId="5BC47B18"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79,40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6B7B3CC1" w14:textId="42AAF628"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54,70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71D6B3E4" w14:textId="54A94588"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62</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4C034BA" w14:textId="51021BB6"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105,00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6CB3A9FF" w14:textId="3E8CD54B"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55,00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438D8117" w14:textId="04D58F46"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62</w:t>
            </w:r>
          </w:p>
        </w:tc>
      </w:tr>
      <w:tr w:rsidR="003B5867" w:rsidRPr="00886232" w14:paraId="3D0A8E50"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1C4EB876" w14:textId="0C77BBE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-9</w:t>
            </w:r>
          </w:p>
        </w:tc>
        <w:tc>
          <w:tcPr>
            <w:tcW w:w="1561" w:type="dxa"/>
            <w:tcBorders>
              <w:top w:val="single" w:sz="4" w:space="0" w:color="auto"/>
              <w:left w:val="single" w:sz="4" w:space="0" w:color="auto"/>
              <w:bottom w:val="single" w:sz="4" w:space="0" w:color="auto"/>
              <w:right w:val="single" w:sz="4" w:space="0" w:color="auto"/>
            </w:tcBorders>
            <w:vAlign w:val="center"/>
            <w:hideMark/>
          </w:tcPr>
          <w:p w14:paraId="13073A32" w14:textId="1D4A89E6"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81,40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75053E7" w14:textId="3C341270"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55,70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7FAF802F" w14:textId="7CFAE149"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64</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AD57EEB" w14:textId="351D0BCA"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108,00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B72A9F4" w14:textId="35FF13A7"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57,00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38EED267" w14:textId="79F3FD75"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64</w:t>
            </w:r>
          </w:p>
        </w:tc>
      </w:tr>
      <w:tr w:rsidR="003B5867" w:rsidRPr="00886232" w14:paraId="25EFD247"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5902652F" w14:textId="2088389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-10</w:t>
            </w:r>
          </w:p>
        </w:tc>
        <w:tc>
          <w:tcPr>
            <w:tcW w:w="1561" w:type="dxa"/>
            <w:tcBorders>
              <w:top w:val="single" w:sz="4" w:space="0" w:color="auto"/>
              <w:left w:val="single" w:sz="4" w:space="0" w:color="auto"/>
              <w:bottom w:val="single" w:sz="4" w:space="0" w:color="auto"/>
              <w:right w:val="single" w:sz="4" w:space="0" w:color="auto"/>
            </w:tcBorders>
            <w:vAlign w:val="center"/>
            <w:hideMark/>
          </w:tcPr>
          <w:p w14:paraId="4BF098E9" w14:textId="0260B72A"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83,40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6826FE81" w14:textId="11664C1F"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56,70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3AFE8F3A" w14:textId="66588F50"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67</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2C98148" w14:textId="159DC058"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111,00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7717F80" w14:textId="7E3CF6C4"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58,00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78350AE4" w14:textId="6EFEBA8A"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67</w:t>
            </w:r>
          </w:p>
        </w:tc>
      </w:tr>
      <w:tr w:rsidR="003B5867" w:rsidRPr="00886232" w14:paraId="59B8D098"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7C62B499" w14:textId="70F4DAFD"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-11</w:t>
            </w:r>
          </w:p>
        </w:tc>
        <w:tc>
          <w:tcPr>
            <w:tcW w:w="1561" w:type="dxa"/>
            <w:tcBorders>
              <w:top w:val="single" w:sz="4" w:space="0" w:color="auto"/>
              <w:left w:val="single" w:sz="4" w:space="0" w:color="auto"/>
              <w:bottom w:val="single" w:sz="4" w:space="0" w:color="auto"/>
              <w:right w:val="single" w:sz="4" w:space="0" w:color="auto"/>
            </w:tcBorders>
            <w:vAlign w:val="center"/>
            <w:hideMark/>
          </w:tcPr>
          <w:p w14:paraId="71B7445F" w14:textId="26B3F3E7"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85,30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EC6D4D8" w14:textId="0DCF17AD"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57,70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4CE01E56" w14:textId="17503E05"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69</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CF8A81A" w14:textId="3B83078A"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114,00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A55C5A2" w14:textId="1F75AC22"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59,00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478BD009" w14:textId="7C142276"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69</w:t>
            </w:r>
          </w:p>
        </w:tc>
      </w:tr>
      <w:tr w:rsidR="003B5867" w:rsidRPr="00886232" w14:paraId="7677806C"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22274391" w14:textId="27FB6FFD"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-12</w:t>
            </w:r>
          </w:p>
        </w:tc>
        <w:tc>
          <w:tcPr>
            <w:tcW w:w="1561" w:type="dxa"/>
            <w:tcBorders>
              <w:top w:val="single" w:sz="4" w:space="0" w:color="auto"/>
              <w:left w:val="single" w:sz="4" w:space="0" w:color="auto"/>
              <w:bottom w:val="single" w:sz="4" w:space="0" w:color="auto"/>
              <w:right w:val="single" w:sz="4" w:space="0" w:color="auto"/>
            </w:tcBorders>
            <w:vAlign w:val="center"/>
            <w:hideMark/>
          </w:tcPr>
          <w:p w14:paraId="5757DE2D" w14:textId="578B67BA"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87,30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60F34FA5" w14:textId="0954AE59"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58,70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71434AF9" w14:textId="7C42AA59"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71</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DA03116" w14:textId="7ADFCB0C"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117,00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587F1EF" w14:textId="4837D24E"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60,00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0B59289B" w14:textId="2FA81066"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71</w:t>
            </w:r>
          </w:p>
        </w:tc>
      </w:tr>
      <w:tr w:rsidR="003B5867" w:rsidRPr="00886232" w14:paraId="07F5E748"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61869F53" w14:textId="101B4E29"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-13</w:t>
            </w:r>
          </w:p>
        </w:tc>
        <w:tc>
          <w:tcPr>
            <w:tcW w:w="1561" w:type="dxa"/>
            <w:tcBorders>
              <w:top w:val="single" w:sz="4" w:space="0" w:color="auto"/>
              <w:left w:val="single" w:sz="4" w:space="0" w:color="auto"/>
              <w:bottom w:val="single" w:sz="4" w:space="0" w:color="auto"/>
              <w:right w:val="single" w:sz="4" w:space="0" w:color="auto"/>
            </w:tcBorders>
            <w:vAlign w:val="center"/>
            <w:hideMark/>
          </w:tcPr>
          <w:p w14:paraId="049B292B" w14:textId="3D65C00C"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89,20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F870D51" w14:textId="2D1978F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59,70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0B16CD32" w14:textId="078A0066"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74</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4CAB8CE" w14:textId="67953005"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120,00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0206ECE" w14:textId="3CB85FB2"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61,00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2747C8FA" w14:textId="004E622C"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74</w:t>
            </w:r>
          </w:p>
        </w:tc>
      </w:tr>
      <w:tr w:rsidR="003B5867" w:rsidRPr="00886232" w14:paraId="1781C086"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7FB65B11" w14:textId="06EE5FA4"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-14</w:t>
            </w:r>
          </w:p>
        </w:tc>
        <w:tc>
          <w:tcPr>
            <w:tcW w:w="1561" w:type="dxa"/>
            <w:tcBorders>
              <w:top w:val="single" w:sz="4" w:space="0" w:color="auto"/>
              <w:left w:val="single" w:sz="4" w:space="0" w:color="auto"/>
              <w:bottom w:val="single" w:sz="4" w:space="0" w:color="auto"/>
              <w:right w:val="single" w:sz="4" w:space="0" w:color="auto"/>
            </w:tcBorders>
            <w:vAlign w:val="center"/>
            <w:hideMark/>
          </w:tcPr>
          <w:p w14:paraId="11D097EF" w14:textId="4ED9A7F9"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91,20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A616FF0" w14:textId="20D0CC62"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60,70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571001EF" w14:textId="2340F3F1"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76</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C270D10" w14:textId="292456FE"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122,00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212CCD1F" w14:textId="54354A85"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61,00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4EC5DB7A" w14:textId="003885CB"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76</w:t>
            </w:r>
          </w:p>
        </w:tc>
      </w:tr>
      <w:tr w:rsidR="003B5867" w:rsidRPr="00886232" w14:paraId="34BACBC4"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67C3890D" w14:textId="000DE1DA"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-15</w:t>
            </w:r>
          </w:p>
        </w:tc>
        <w:tc>
          <w:tcPr>
            <w:tcW w:w="1561" w:type="dxa"/>
            <w:tcBorders>
              <w:top w:val="single" w:sz="4" w:space="0" w:color="auto"/>
              <w:left w:val="single" w:sz="4" w:space="0" w:color="auto"/>
              <w:bottom w:val="single" w:sz="4" w:space="0" w:color="auto"/>
              <w:right w:val="single" w:sz="4" w:space="0" w:color="auto"/>
            </w:tcBorders>
            <w:vAlign w:val="center"/>
            <w:hideMark/>
          </w:tcPr>
          <w:p w14:paraId="536DB6A6" w14:textId="60B72241"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93,10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304F2F8" w14:textId="53AE469D"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61,70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5FE9E6D0" w14:textId="78E28E1C"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79</w:t>
            </w:r>
          </w:p>
        </w:tc>
        <w:tc>
          <w:tcPr>
            <w:tcW w:w="1560" w:type="dxa"/>
            <w:tcBorders>
              <w:top w:val="single" w:sz="4" w:space="0" w:color="auto"/>
              <w:left w:val="single" w:sz="4" w:space="0" w:color="auto"/>
              <w:bottom w:val="single" w:sz="4" w:space="0" w:color="auto"/>
              <w:right w:val="single" w:sz="4" w:space="0" w:color="auto"/>
            </w:tcBorders>
            <w:vAlign w:val="center"/>
            <w:hideMark/>
          </w:tcPr>
          <w:p w14:paraId="2B48A7C9" w14:textId="189B495F"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125,00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D5984EA" w14:textId="63382935"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62,00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0E4CD602" w14:textId="7E705F9E"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79</w:t>
            </w:r>
          </w:p>
        </w:tc>
      </w:tr>
      <w:tr w:rsidR="003B5867" w:rsidRPr="00886232" w14:paraId="652819B7"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7D27EB27" w14:textId="051825FE"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-16</w:t>
            </w:r>
          </w:p>
        </w:tc>
        <w:tc>
          <w:tcPr>
            <w:tcW w:w="1561" w:type="dxa"/>
            <w:tcBorders>
              <w:top w:val="single" w:sz="4" w:space="0" w:color="auto"/>
              <w:left w:val="single" w:sz="4" w:space="0" w:color="auto"/>
              <w:bottom w:val="single" w:sz="4" w:space="0" w:color="auto"/>
              <w:right w:val="single" w:sz="4" w:space="0" w:color="auto"/>
            </w:tcBorders>
            <w:vAlign w:val="center"/>
            <w:hideMark/>
          </w:tcPr>
          <w:p w14:paraId="7F7525E9" w14:textId="72206EF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95,00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C3C4777" w14:textId="6BEEF4E1"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62,60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3F8E88C1" w14:textId="1E4327D1"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81</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A213CDD" w14:textId="73794449"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128,00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828C194" w14:textId="6A2DA9AF"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63,00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5E9715B1" w14:textId="72E14818"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81</w:t>
            </w:r>
          </w:p>
        </w:tc>
      </w:tr>
      <w:tr w:rsidR="003B5867" w:rsidRPr="00886232" w14:paraId="490099F5"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4E6F6955" w14:textId="23EDAE31"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-17</w:t>
            </w:r>
          </w:p>
        </w:tc>
        <w:tc>
          <w:tcPr>
            <w:tcW w:w="1561" w:type="dxa"/>
            <w:tcBorders>
              <w:top w:val="single" w:sz="4" w:space="0" w:color="auto"/>
              <w:left w:val="single" w:sz="4" w:space="0" w:color="auto"/>
              <w:bottom w:val="single" w:sz="4" w:space="0" w:color="auto"/>
              <w:right w:val="single" w:sz="4" w:space="0" w:color="auto"/>
            </w:tcBorders>
            <w:vAlign w:val="center"/>
            <w:hideMark/>
          </w:tcPr>
          <w:p w14:paraId="2328B247" w14:textId="6CA1EC20"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96,90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6B4C23CF" w14:textId="7D9133DD"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63,60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6306AA1E" w14:textId="2B301065"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83</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1B92CB9" w14:textId="6F6E7884"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131,00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07F5774C" w14:textId="67087B66"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64,00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6EEE5A06" w14:textId="1146B4B5"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83</w:t>
            </w:r>
          </w:p>
        </w:tc>
      </w:tr>
      <w:tr w:rsidR="003B5867" w:rsidRPr="00886232" w14:paraId="1DF48DB4"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371F168F" w14:textId="73BF07A7"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-18</w:t>
            </w:r>
          </w:p>
        </w:tc>
        <w:tc>
          <w:tcPr>
            <w:tcW w:w="1561" w:type="dxa"/>
            <w:tcBorders>
              <w:top w:val="single" w:sz="4" w:space="0" w:color="auto"/>
              <w:left w:val="single" w:sz="4" w:space="0" w:color="auto"/>
              <w:bottom w:val="single" w:sz="4" w:space="0" w:color="auto"/>
              <w:right w:val="single" w:sz="4" w:space="0" w:color="auto"/>
            </w:tcBorders>
            <w:vAlign w:val="center"/>
            <w:hideMark/>
          </w:tcPr>
          <w:p w14:paraId="3EB13B86" w14:textId="3B555470"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98,80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04559C6" w14:textId="19C36AF0"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64,50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6F91CF74" w14:textId="4EC55921"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86</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7D07CC4" w14:textId="0A7B1384"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134,00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244F4D23" w14:textId="0B81B6E6"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65,00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114EFAB4" w14:textId="0FDA1FD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86</w:t>
            </w:r>
          </w:p>
        </w:tc>
      </w:tr>
      <w:tr w:rsidR="003B5867" w:rsidRPr="00886232" w14:paraId="682DEA36"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49ED02B7" w14:textId="2D2905E2"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-19</w:t>
            </w:r>
          </w:p>
        </w:tc>
        <w:tc>
          <w:tcPr>
            <w:tcW w:w="1561" w:type="dxa"/>
            <w:tcBorders>
              <w:top w:val="single" w:sz="4" w:space="0" w:color="auto"/>
              <w:left w:val="single" w:sz="4" w:space="0" w:color="auto"/>
              <w:bottom w:val="single" w:sz="4" w:space="0" w:color="auto"/>
              <w:right w:val="single" w:sz="4" w:space="0" w:color="auto"/>
            </w:tcBorders>
            <w:vAlign w:val="center"/>
            <w:hideMark/>
          </w:tcPr>
          <w:p w14:paraId="248DF588" w14:textId="5FE67D80"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100,70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5112E15" w14:textId="74B17449"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65,40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2F21C701" w14:textId="2D535BE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88</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DDC3014" w14:textId="753340D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136,00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32D4A61" w14:textId="345194F2"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66,00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3B8B4048" w14:textId="7FB1E584"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88</w:t>
            </w:r>
          </w:p>
        </w:tc>
      </w:tr>
      <w:tr w:rsidR="003B5867" w:rsidRPr="00886232" w14:paraId="360BD104"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447F1493" w14:textId="46DC6BB1"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-20</w:t>
            </w:r>
          </w:p>
        </w:tc>
        <w:tc>
          <w:tcPr>
            <w:tcW w:w="1561" w:type="dxa"/>
            <w:tcBorders>
              <w:top w:val="single" w:sz="4" w:space="0" w:color="auto"/>
              <w:left w:val="single" w:sz="4" w:space="0" w:color="auto"/>
              <w:bottom w:val="single" w:sz="4" w:space="0" w:color="auto"/>
              <w:right w:val="single" w:sz="4" w:space="0" w:color="auto"/>
            </w:tcBorders>
            <w:vAlign w:val="center"/>
            <w:hideMark/>
          </w:tcPr>
          <w:p w14:paraId="5A452803" w14:textId="0178D33B"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102,60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2A1CE869" w14:textId="6E00DF5B"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66,40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320CDE82" w14:textId="4C6098F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90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2C0FD51" w14:textId="7D12B19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139,00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0C2C8F8" w14:textId="386FB992"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67,00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3BA4A2F1" w14:textId="71D1EF9B"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90</w:t>
            </w:r>
          </w:p>
        </w:tc>
      </w:tr>
      <w:tr w:rsidR="003B5867" w:rsidRPr="00886232" w14:paraId="52195753"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7E5E5BA5" w14:textId="0075B71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-21</w:t>
            </w:r>
          </w:p>
        </w:tc>
        <w:tc>
          <w:tcPr>
            <w:tcW w:w="1561" w:type="dxa"/>
            <w:tcBorders>
              <w:top w:val="single" w:sz="4" w:space="0" w:color="auto"/>
              <w:left w:val="single" w:sz="4" w:space="0" w:color="auto"/>
              <w:bottom w:val="single" w:sz="4" w:space="0" w:color="auto"/>
              <w:right w:val="single" w:sz="4" w:space="0" w:color="auto"/>
            </w:tcBorders>
            <w:vAlign w:val="center"/>
            <w:hideMark/>
          </w:tcPr>
          <w:p w14:paraId="04EEB6F1" w14:textId="0973240C"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104,40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4ECE18A" w14:textId="6117F576"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67,30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1E95487F" w14:textId="377E0FA1"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93</w:t>
            </w:r>
          </w:p>
        </w:tc>
        <w:tc>
          <w:tcPr>
            <w:tcW w:w="1560" w:type="dxa"/>
            <w:tcBorders>
              <w:top w:val="single" w:sz="4" w:space="0" w:color="auto"/>
              <w:left w:val="single" w:sz="4" w:space="0" w:color="auto"/>
              <w:bottom w:val="single" w:sz="4" w:space="0" w:color="auto"/>
              <w:right w:val="single" w:sz="4" w:space="0" w:color="auto"/>
            </w:tcBorders>
            <w:vAlign w:val="center"/>
            <w:hideMark/>
          </w:tcPr>
          <w:p w14:paraId="600AF00D" w14:textId="475810B5"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142,00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EA7FA3E" w14:textId="5EE725A6"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68,00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2D37D5FF" w14:textId="58AE1F67"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93</w:t>
            </w:r>
          </w:p>
        </w:tc>
      </w:tr>
      <w:tr w:rsidR="003B5867" w:rsidRPr="00886232" w14:paraId="0A8ECAB6"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3137F421" w14:textId="769B8855"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-22</w:t>
            </w:r>
          </w:p>
        </w:tc>
        <w:tc>
          <w:tcPr>
            <w:tcW w:w="1561" w:type="dxa"/>
            <w:tcBorders>
              <w:top w:val="single" w:sz="4" w:space="0" w:color="auto"/>
              <w:left w:val="single" w:sz="4" w:space="0" w:color="auto"/>
              <w:bottom w:val="single" w:sz="4" w:space="0" w:color="auto"/>
              <w:right w:val="single" w:sz="4" w:space="0" w:color="auto"/>
            </w:tcBorders>
            <w:vAlign w:val="center"/>
            <w:hideMark/>
          </w:tcPr>
          <w:p w14:paraId="4A9D5BD2" w14:textId="32731791"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106,30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1D86C38" w14:textId="516E814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68,20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36BC6D85" w14:textId="1A9086A8"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95</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5C26499" w14:textId="1F81434A"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145,00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3D9A4741" w14:textId="2478A388"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69,00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62AC6440" w14:textId="347292A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95</w:t>
            </w:r>
          </w:p>
        </w:tc>
      </w:tr>
      <w:tr w:rsidR="003B5867" w:rsidRPr="00886232" w14:paraId="679FBC8F"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23036B54" w14:textId="3218F54D"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-23</w:t>
            </w:r>
          </w:p>
        </w:tc>
        <w:tc>
          <w:tcPr>
            <w:tcW w:w="1561" w:type="dxa"/>
            <w:tcBorders>
              <w:top w:val="single" w:sz="4" w:space="0" w:color="auto"/>
              <w:left w:val="single" w:sz="4" w:space="0" w:color="auto"/>
              <w:bottom w:val="single" w:sz="4" w:space="0" w:color="auto"/>
              <w:right w:val="single" w:sz="4" w:space="0" w:color="auto"/>
            </w:tcBorders>
            <w:vAlign w:val="center"/>
            <w:hideMark/>
          </w:tcPr>
          <w:p w14:paraId="55394CBB" w14:textId="1EE5B4BA"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108,10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12418C43" w14:textId="27F85531"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69,10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77AE9026" w14:textId="13C4F788"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98</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EDCE947" w14:textId="17686B92"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147,00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7BEE4326" w14:textId="67528D39"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69,00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7E92FA78" w14:textId="68B09B97"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98</w:t>
            </w:r>
          </w:p>
        </w:tc>
      </w:tr>
      <w:tr w:rsidR="003B5867" w:rsidRPr="00886232" w14:paraId="16B48926" w14:textId="77777777" w:rsidTr="0050303F">
        <w:trPr>
          <w:trHeight w:val="323"/>
          <w:jc w:val="center"/>
        </w:trPr>
        <w:tc>
          <w:tcPr>
            <w:tcW w:w="1480" w:type="dxa"/>
            <w:tcBorders>
              <w:top w:val="single" w:sz="4" w:space="0" w:color="auto"/>
              <w:left w:val="single" w:sz="4" w:space="0" w:color="auto"/>
              <w:bottom w:val="single" w:sz="4" w:space="0" w:color="auto"/>
              <w:right w:val="single" w:sz="4" w:space="0" w:color="auto"/>
            </w:tcBorders>
            <w:vAlign w:val="center"/>
            <w:hideMark/>
          </w:tcPr>
          <w:p w14:paraId="7611BA99" w14:textId="7A360A2C"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-24</w:t>
            </w:r>
          </w:p>
        </w:tc>
        <w:tc>
          <w:tcPr>
            <w:tcW w:w="1561" w:type="dxa"/>
            <w:tcBorders>
              <w:top w:val="single" w:sz="4" w:space="0" w:color="auto"/>
              <w:left w:val="single" w:sz="4" w:space="0" w:color="auto"/>
              <w:bottom w:val="single" w:sz="4" w:space="0" w:color="auto"/>
              <w:right w:val="single" w:sz="4" w:space="0" w:color="auto"/>
            </w:tcBorders>
            <w:vAlign w:val="center"/>
            <w:hideMark/>
          </w:tcPr>
          <w:p w14:paraId="21307B11" w14:textId="26BDB5C7"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110,00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BEDFBD6" w14:textId="4F505555"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70,00</w:t>
            </w:r>
          </w:p>
        </w:tc>
        <w:tc>
          <w:tcPr>
            <w:tcW w:w="1135" w:type="dxa"/>
            <w:tcBorders>
              <w:top w:val="single" w:sz="4" w:space="0" w:color="auto"/>
              <w:left w:val="single" w:sz="4" w:space="0" w:color="auto"/>
              <w:bottom w:val="single" w:sz="4" w:space="0" w:color="auto"/>
              <w:right w:val="single" w:sz="4" w:space="0" w:color="auto"/>
            </w:tcBorders>
            <w:vAlign w:val="center"/>
            <w:hideMark/>
          </w:tcPr>
          <w:p w14:paraId="53E33794" w14:textId="3E410E63"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4ED805C0" w14:textId="6C954AE0"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150,00</w:t>
            </w:r>
          </w:p>
        </w:tc>
        <w:tc>
          <w:tcPr>
            <w:tcW w:w="1560" w:type="dxa"/>
            <w:tcBorders>
              <w:top w:val="single" w:sz="4" w:space="0" w:color="auto"/>
              <w:left w:val="single" w:sz="4" w:space="0" w:color="auto"/>
              <w:bottom w:val="single" w:sz="4" w:space="0" w:color="auto"/>
              <w:right w:val="single" w:sz="4" w:space="0" w:color="auto"/>
            </w:tcBorders>
            <w:vAlign w:val="center"/>
            <w:hideMark/>
          </w:tcPr>
          <w:p w14:paraId="5061808C" w14:textId="0EC3DC1C"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70,00</w:t>
            </w:r>
          </w:p>
        </w:tc>
        <w:tc>
          <w:tcPr>
            <w:tcW w:w="1149" w:type="dxa"/>
            <w:tcBorders>
              <w:top w:val="single" w:sz="4" w:space="0" w:color="auto"/>
              <w:left w:val="single" w:sz="4" w:space="0" w:color="auto"/>
              <w:bottom w:val="single" w:sz="4" w:space="0" w:color="auto"/>
              <w:right w:val="single" w:sz="4" w:space="0" w:color="auto"/>
            </w:tcBorders>
            <w:vAlign w:val="center"/>
            <w:hideMark/>
          </w:tcPr>
          <w:p w14:paraId="478D66FB" w14:textId="4ABF1958" w:rsidR="003B5867" w:rsidRPr="00EC74AA" w:rsidRDefault="003B5867" w:rsidP="003B5867">
            <w:pPr>
              <w:jc w:val="center"/>
              <w:rPr>
                <w:rFonts w:ascii="Times New Roman" w:hAnsi="Times New Roman"/>
                <w:sz w:val="22"/>
                <w:szCs w:val="22"/>
              </w:rPr>
            </w:pPr>
            <w:r w:rsidRPr="00EC74AA">
              <w:rPr>
                <w:rFonts w:ascii="Times New Roman" w:hAnsi="Times New Roman"/>
                <w:sz w:val="22"/>
                <w:szCs w:val="22"/>
              </w:rPr>
              <w:t>100</w:t>
            </w:r>
          </w:p>
        </w:tc>
      </w:tr>
    </w:tbl>
    <w:p w14:paraId="3C6357CD" w14:textId="66DA2F21" w:rsidR="004F1DFA" w:rsidRPr="00D44037" w:rsidRDefault="004F1DFA" w:rsidP="004F1DFA">
      <w:pPr>
        <w:shd w:val="clear" w:color="auto" w:fill="FFFFFF"/>
        <w:snapToGrid w:val="0"/>
        <w:spacing w:before="40" w:after="60" w:line="276" w:lineRule="auto"/>
        <w:ind w:firstLine="720"/>
        <w:contextualSpacing/>
        <w:jc w:val="right"/>
        <w:rPr>
          <w:rFonts w:ascii="Times New Roman" w:eastAsia="Times New Roman" w:hAnsi="Times New Roman" w:cs="Times New Roman"/>
          <w:i/>
          <w:iCs/>
          <w:color w:val="000000"/>
          <w:spacing w:val="2"/>
          <w:sz w:val="28"/>
          <w:szCs w:val="28"/>
        </w:rPr>
      </w:pPr>
      <w:r w:rsidRPr="00D44037">
        <w:rPr>
          <w:rFonts w:ascii="Times New Roman" w:eastAsia="Times New Roman" w:hAnsi="Times New Roman" w:cs="Times New Roman"/>
          <w:i/>
          <w:iCs/>
          <w:color w:val="000000"/>
          <w:spacing w:val="2"/>
          <w:sz w:val="28"/>
          <w:szCs w:val="28"/>
        </w:rPr>
        <w:lastRenderedPageBreak/>
        <w:t xml:space="preserve">Таблица </w:t>
      </w:r>
      <w:r>
        <w:rPr>
          <w:rFonts w:ascii="Times New Roman" w:eastAsia="Times New Roman" w:hAnsi="Times New Roman" w:cs="Times New Roman"/>
          <w:i/>
          <w:iCs/>
          <w:color w:val="000000"/>
          <w:spacing w:val="2"/>
          <w:sz w:val="28"/>
          <w:szCs w:val="28"/>
        </w:rPr>
        <w:t>5.6</w:t>
      </w:r>
      <w:r w:rsidRPr="00D44037">
        <w:rPr>
          <w:rFonts w:ascii="Times New Roman" w:eastAsia="Times New Roman" w:hAnsi="Times New Roman" w:cs="Times New Roman"/>
          <w:i/>
          <w:iCs/>
          <w:color w:val="000000"/>
          <w:spacing w:val="2"/>
          <w:sz w:val="28"/>
          <w:szCs w:val="28"/>
        </w:rPr>
        <w:t>.</w:t>
      </w:r>
      <w:r w:rsidR="001B73BC">
        <w:rPr>
          <w:rFonts w:ascii="Times New Roman" w:eastAsia="Times New Roman" w:hAnsi="Times New Roman" w:cs="Times New Roman"/>
          <w:i/>
          <w:iCs/>
          <w:color w:val="000000"/>
          <w:spacing w:val="2"/>
          <w:sz w:val="28"/>
          <w:szCs w:val="28"/>
        </w:rPr>
        <w:t>2</w:t>
      </w:r>
    </w:p>
    <w:p w14:paraId="4A2C2A9D" w14:textId="77777777" w:rsidR="004F1DFA" w:rsidRPr="00D44037" w:rsidRDefault="004F1DFA" w:rsidP="004F1DFA">
      <w:pPr>
        <w:shd w:val="clear" w:color="auto" w:fill="FFFFFF"/>
        <w:snapToGrid w:val="0"/>
        <w:spacing w:before="40" w:after="60" w:line="276" w:lineRule="auto"/>
        <w:contextualSpacing/>
        <w:jc w:val="center"/>
        <w:rPr>
          <w:rFonts w:ascii="Times New Roman" w:eastAsia="Times New Roman" w:hAnsi="Times New Roman" w:cs="Times New Roman"/>
          <w:b/>
          <w:bCs/>
          <w:i/>
          <w:iCs/>
          <w:sz w:val="28"/>
          <w:szCs w:val="28"/>
        </w:rPr>
      </w:pPr>
      <w:r w:rsidRPr="00D44037">
        <w:rPr>
          <w:rFonts w:ascii="Times New Roman" w:eastAsia="Times New Roman" w:hAnsi="Times New Roman" w:cs="Times New Roman"/>
          <w:b/>
          <w:bCs/>
          <w:i/>
          <w:iCs/>
          <w:sz w:val="28"/>
          <w:szCs w:val="28"/>
        </w:rPr>
        <w:t xml:space="preserve">Температурный график для теплосети внешних (сторонних) потребителей от котельных </w:t>
      </w:r>
      <w:r w:rsidRPr="00972E26">
        <w:rPr>
          <w:rFonts w:ascii="Times New Roman" w:eastAsia="Times New Roman" w:hAnsi="Times New Roman" w:cs="Times New Roman"/>
          <w:b/>
          <w:bCs/>
          <w:i/>
          <w:iCs/>
          <w:sz w:val="28"/>
          <w:szCs w:val="28"/>
        </w:rPr>
        <w:t>ф-ла «АТЭС-Нововоронеж</w:t>
      </w:r>
      <w:r w:rsidRPr="00D44037">
        <w:rPr>
          <w:rFonts w:ascii="Times New Roman" w:eastAsia="Times New Roman" w:hAnsi="Times New Roman" w:cs="Times New Roman"/>
          <w:b/>
          <w:bCs/>
          <w:i/>
          <w:iCs/>
          <w:sz w:val="28"/>
          <w:szCs w:val="28"/>
        </w:rPr>
        <w:t>»</w:t>
      </w:r>
    </w:p>
    <w:p w14:paraId="1B6BAC65" w14:textId="06FBC476" w:rsidR="004F1DFA" w:rsidRPr="00D44037" w:rsidRDefault="005658F0" w:rsidP="006A5091">
      <w:pPr>
        <w:shd w:val="clear" w:color="auto" w:fill="FFFFFF"/>
        <w:snapToGrid w:val="0"/>
        <w:spacing w:before="40" w:after="60" w:line="276" w:lineRule="auto"/>
        <w:contextualSpacing/>
        <w:jc w:val="center"/>
        <w:rPr>
          <w:rFonts w:ascii="Times New Roman" w:eastAsia="Times New Roman" w:hAnsi="Times New Roman" w:cs="Times New Roman"/>
          <w:sz w:val="27"/>
          <w:szCs w:val="27"/>
        </w:rPr>
      </w:pPr>
      <w:r>
        <w:rPr>
          <w:noProof/>
        </w:rPr>
        <w:drawing>
          <wp:inline distT="0" distB="0" distL="0" distR="0" wp14:anchorId="03ACA0E9" wp14:editId="10A5CD69">
            <wp:extent cx="5532755" cy="7115175"/>
            <wp:effectExtent l="0" t="0" r="0" b="9525"/>
            <wp:docPr id="33" name="Рисунок 13"/>
            <wp:cNvGraphicFramePr/>
            <a:graphic xmlns:a="http://schemas.openxmlformats.org/drawingml/2006/main">
              <a:graphicData uri="http://schemas.openxmlformats.org/drawingml/2006/picture">
                <pic:pic xmlns:pic="http://schemas.openxmlformats.org/drawingml/2006/picture">
                  <pic:nvPicPr>
                    <pic:cNvPr id="1" name="Рисунок 13"/>
                    <pic:cNvPicPr/>
                  </pic:nvPicPr>
                  <pic:blipFill>
                    <a:blip r:embed="rId18"/>
                    <a:stretch>
                      <a:fillRect/>
                    </a:stretch>
                  </pic:blipFill>
                  <pic:spPr bwMode="auto">
                    <a:xfrm>
                      <a:off x="0" y="0"/>
                      <a:ext cx="5532755" cy="7115175"/>
                    </a:xfrm>
                    <a:prstGeom prst="rect">
                      <a:avLst/>
                    </a:prstGeom>
                  </pic:spPr>
                </pic:pic>
              </a:graphicData>
            </a:graphic>
          </wp:inline>
        </w:drawing>
      </w:r>
    </w:p>
    <w:p w14:paraId="0CC14CA0" w14:textId="77777777" w:rsidR="004F1DFA" w:rsidRPr="00D44037" w:rsidRDefault="004F1DFA" w:rsidP="004F1DFA">
      <w:pPr>
        <w:spacing w:line="240" w:lineRule="auto"/>
        <w:contextualSpacing/>
        <w:rPr>
          <w:rFonts w:ascii="Times New Roman" w:eastAsia="Times New Roman" w:hAnsi="Times New Roman" w:cs="Times New Roman"/>
          <w:sz w:val="24"/>
          <w:szCs w:val="24"/>
        </w:rPr>
      </w:pPr>
      <w:r w:rsidRPr="00D44037">
        <w:rPr>
          <w:rFonts w:ascii="Times New Roman" w:eastAsia="Times New Roman" w:hAnsi="Times New Roman" w:cs="Times New Roman"/>
          <w:sz w:val="24"/>
          <w:szCs w:val="24"/>
        </w:rPr>
        <w:t>tн – температура наружного воздуха;</w:t>
      </w:r>
    </w:p>
    <w:p w14:paraId="6EA556DC" w14:textId="77777777" w:rsidR="004F1DFA" w:rsidRPr="00D44037" w:rsidRDefault="004F1DFA" w:rsidP="004F1DFA">
      <w:pPr>
        <w:spacing w:line="240" w:lineRule="auto"/>
        <w:contextualSpacing/>
        <w:rPr>
          <w:rFonts w:ascii="Times New Roman" w:eastAsia="Times New Roman" w:hAnsi="Times New Roman" w:cs="Times New Roman"/>
          <w:sz w:val="24"/>
          <w:szCs w:val="24"/>
        </w:rPr>
      </w:pPr>
      <w:r w:rsidRPr="00D44037">
        <w:rPr>
          <w:rFonts w:ascii="Times New Roman" w:eastAsia="Times New Roman" w:hAnsi="Times New Roman" w:cs="Times New Roman"/>
          <w:sz w:val="24"/>
          <w:szCs w:val="24"/>
        </w:rPr>
        <w:t>Т1 </w:t>
      </w:r>
      <w:r w:rsidRPr="00D44037">
        <w:rPr>
          <w:rFonts w:ascii="Times New Roman" w:eastAsia="Times New Roman" w:hAnsi="Times New Roman" w:cs="Times New Roman"/>
          <w:sz w:val="24"/>
          <w:szCs w:val="24"/>
          <w:vertAlign w:val="subscript"/>
        </w:rPr>
        <w:t>150</w:t>
      </w:r>
      <w:r w:rsidRPr="00D44037">
        <w:rPr>
          <w:rFonts w:ascii="Times New Roman" w:eastAsia="Times New Roman" w:hAnsi="Times New Roman" w:cs="Times New Roman"/>
          <w:sz w:val="24"/>
          <w:szCs w:val="24"/>
        </w:rPr>
        <w:t xml:space="preserve"> – температура сетевой воды в подающем трубопроводе;</w:t>
      </w:r>
    </w:p>
    <w:p w14:paraId="580233BA" w14:textId="77777777" w:rsidR="004F1DFA" w:rsidRPr="00D44037" w:rsidRDefault="004F1DFA" w:rsidP="004F1DFA">
      <w:pPr>
        <w:spacing w:line="240" w:lineRule="auto"/>
        <w:contextualSpacing/>
        <w:rPr>
          <w:rFonts w:ascii="Times New Roman" w:eastAsia="Times New Roman" w:hAnsi="Times New Roman" w:cs="Times New Roman"/>
          <w:sz w:val="24"/>
          <w:szCs w:val="24"/>
        </w:rPr>
      </w:pPr>
      <w:r w:rsidRPr="00D44037">
        <w:rPr>
          <w:rFonts w:ascii="Times New Roman" w:eastAsia="Times New Roman" w:hAnsi="Times New Roman" w:cs="Times New Roman"/>
          <w:sz w:val="24"/>
          <w:szCs w:val="24"/>
        </w:rPr>
        <w:t xml:space="preserve">Т2 </w:t>
      </w:r>
      <w:r w:rsidRPr="00D44037">
        <w:rPr>
          <w:rFonts w:ascii="Times New Roman" w:eastAsia="Times New Roman" w:hAnsi="Times New Roman" w:cs="Times New Roman"/>
          <w:sz w:val="24"/>
          <w:szCs w:val="24"/>
          <w:vertAlign w:val="subscript"/>
        </w:rPr>
        <w:t>70</w:t>
      </w:r>
      <w:r w:rsidRPr="00D44037">
        <w:rPr>
          <w:rFonts w:ascii="Times New Roman" w:eastAsia="Times New Roman" w:hAnsi="Times New Roman" w:cs="Times New Roman"/>
          <w:sz w:val="24"/>
          <w:szCs w:val="24"/>
        </w:rPr>
        <w:t xml:space="preserve">, Т2 </w:t>
      </w:r>
      <w:r w:rsidRPr="00D44037">
        <w:rPr>
          <w:rFonts w:ascii="Times New Roman" w:eastAsia="Times New Roman" w:hAnsi="Times New Roman" w:cs="Times New Roman"/>
          <w:sz w:val="24"/>
          <w:szCs w:val="24"/>
          <w:vertAlign w:val="subscript"/>
        </w:rPr>
        <w:t>65</w:t>
      </w:r>
      <w:r w:rsidRPr="00D44037">
        <w:rPr>
          <w:rFonts w:ascii="Times New Roman" w:eastAsia="Times New Roman" w:hAnsi="Times New Roman" w:cs="Times New Roman"/>
          <w:sz w:val="24"/>
          <w:szCs w:val="24"/>
        </w:rPr>
        <w:t xml:space="preserve"> – температура сетевой воды в обратном трубопроводе;</w:t>
      </w:r>
    </w:p>
    <w:p w14:paraId="333C02DE" w14:textId="0F2F44BB" w:rsidR="00A40A6E" w:rsidRDefault="004F1DFA" w:rsidP="004F1DFA">
      <w:pPr>
        <w:spacing w:line="240" w:lineRule="auto"/>
        <w:contextualSpacing/>
        <w:rPr>
          <w:rFonts w:ascii="Times New Roman" w:eastAsia="Times New Roman" w:hAnsi="Times New Roman" w:cs="Times New Roman"/>
          <w:sz w:val="24"/>
          <w:szCs w:val="24"/>
        </w:rPr>
      </w:pPr>
      <w:r w:rsidRPr="00D44037">
        <w:rPr>
          <w:rFonts w:ascii="Times New Roman" w:eastAsia="Times New Roman" w:hAnsi="Times New Roman" w:cs="Times New Roman"/>
          <w:sz w:val="24"/>
          <w:szCs w:val="24"/>
        </w:rPr>
        <w:t xml:space="preserve">Т3 </w:t>
      </w:r>
      <w:r w:rsidRPr="00D44037">
        <w:rPr>
          <w:rFonts w:ascii="Times New Roman" w:eastAsia="Times New Roman" w:hAnsi="Times New Roman" w:cs="Times New Roman"/>
          <w:sz w:val="24"/>
          <w:szCs w:val="24"/>
          <w:vertAlign w:val="subscript"/>
        </w:rPr>
        <w:t>95</w:t>
      </w:r>
      <w:r w:rsidRPr="00D44037">
        <w:rPr>
          <w:rFonts w:ascii="Times New Roman" w:eastAsia="Times New Roman" w:hAnsi="Times New Roman" w:cs="Times New Roman"/>
          <w:sz w:val="24"/>
          <w:szCs w:val="24"/>
        </w:rPr>
        <w:t>, Т3 </w:t>
      </w:r>
      <w:r w:rsidRPr="00D44037">
        <w:rPr>
          <w:rFonts w:ascii="Times New Roman" w:eastAsia="Times New Roman" w:hAnsi="Times New Roman" w:cs="Times New Roman"/>
          <w:sz w:val="24"/>
          <w:szCs w:val="24"/>
          <w:vertAlign w:val="subscript"/>
        </w:rPr>
        <w:t>105</w:t>
      </w:r>
      <w:r w:rsidRPr="00D44037">
        <w:rPr>
          <w:rFonts w:ascii="Times New Roman" w:eastAsia="Times New Roman" w:hAnsi="Times New Roman" w:cs="Times New Roman"/>
          <w:sz w:val="24"/>
          <w:szCs w:val="24"/>
        </w:rPr>
        <w:t xml:space="preserve">, Т3 </w:t>
      </w:r>
      <w:r w:rsidRPr="00D44037">
        <w:rPr>
          <w:rFonts w:ascii="Times New Roman" w:eastAsia="Times New Roman" w:hAnsi="Times New Roman" w:cs="Times New Roman"/>
          <w:sz w:val="24"/>
          <w:szCs w:val="24"/>
          <w:vertAlign w:val="subscript"/>
        </w:rPr>
        <w:t>85</w:t>
      </w:r>
      <w:r w:rsidRPr="00D44037">
        <w:rPr>
          <w:rFonts w:ascii="Times New Roman" w:eastAsia="Times New Roman" w:hAnsi="Times New Roman" w:cs="Times New Roman"/>
          <w:sz w:val="24"/>
          <w:szCs w:val="24"/>
        </w:rPr>
        <w:t xml:space="preserve"> – температура сетевой воды после элеватора.</w:t>
      </w:r>
      <w:r w:rsidR="00712711">
        <w:rPr>
          <w:rFonts w:ascii="Times New Roman" w:eastAsia="Times New Roman" w:hAnsi="Times New Roman" w:cs="Times New Roman"/>
          <w:sz w:val="24"/>
          <w:szCs w:val="24"/>
        </w:rPr>
        <w:t xml:space="preserve"> </w:t>
      </w:r>
    </w:p>
    <w:p w14:paraId="236C74FB" w14:textId="77777777" w:rsidR="00712711" w:rsidRDefault="00712711" w:rsidP="004F1DFA">
      <w:pPr>
        <w:spacing w:line="240" w:lineRule="auto"/>
        <w:contextualSpacing/>
        <w:rPr>
          <w:rFonts w:ascii="Times New Roman" w:hAnsi="Times New Roman" w:cs="Times New Roman"/>
          <w:sz w:val="28"/>
          <w:szCs w:val="28"/>
        </w:rPr>
      </w:pPr>
    </w:p>
    <w:p w14:paraId="6443769A" w14:textId="7C8AB3E4" w:rsidR="00712711" w:rsidRPr="00EC74AA" w:rsidRDefault="00712711" w:rsidP="00712711">
      <w:pPr>
        <w:snapToGrid w:val="0"/>
        <w:spacing w:after="0" w:line="240" w:lineRule="auto"/>
        <w:ind w:firstLine="567"/>
        <w:contextualSpacing/>
        <w:jc w:val="both"/>
        <w:rPr>
          <w:rFonts w:ascii="Times New Roman" w:eastAsia="Times New Roman" w:hAnsi="Times New Roman" w:cs="Times New Roman"/>
          <w:bCs/>
          <w:sz w:val="28"/>
        </w:rPr>
      </w:pPr>
      <w:r w:rsidRPr="00EC74AA">
        <w:rPr>
          <w:rFonts w:ascii="Times New Roman" w:eastAsia="Times New Roman" w:hAnsi="Times New Roman" w:cs="Times New Roman"/>
          <w:bCs/>
          <w:sz w:val="28"/>
        </w:rPr>
        <w:lastRenderedPageBreak/>
        <w:t>График совместной работы базового и пиковых источников тепловой энергии в системе теплоснабжения г. Нововоронеж приведен в таблице 5.6.</w:t>
      </w:r>
      <w:r w:rsidR="001B73BC" w:rsidRPr="00EC74AA">
        <w:rPr>
          <w:rFonts w:ascii="Times New Roman" w:eastAsia="Times New Roman" w:hAnsi="Times New Roman" w:cs="Times New Roman"/>
          <w:bCs/>
          <w:sz w:val="28"/>
        </w:rPr>
        <w:t>3</w:t>
      </w:r>
      <w:r w:rsidRPr="00EC74AA">
        <w:rPr>
          <w:rFonts w:ascii="Times New Roman" w:eastAsia="Times New Roman" w:hAnsi="Times New Roman" w:cs="Times New Roman"/>
          <w:bCs/>
          <w:sz w:val="28"/>
        </w:rPr>
        <w:t>.</w:t>
      </w:r>
    </w:p>
    <w:p w14:paraId="0B29E497" w14:textId="35CE839B" w:rsidR="00712711" w:rsidRPr="00EC74AA" w:rsidRDefault="00712711" w:rsidP="00712711">
      <w:pPr>
        <w:tabs>
          <w:tab w:val="left" w:pos="1890"/>
        </w:tabs>
        <w:snapToGrid w:val="0"/>
        <w:spacing w:after="0" w:line="240" w:lineRule="auto"/>
        <w:ind w:firstLine="709"/>
        <w:contextualSpacing/>
        <w:jc w:val="right"/>
        <w:rPr>
          <w:rFonts w:ascii="Times New Roman" w:eastAsia="Times New Roman" w:hAnsi="Times New Roman" w:cs="Times New Roman"/>
          <w:i/>
          <w:sz w:val="28"/>
        </w:rPr>
      </w:pPr>
      <w:r w:rsidRPr="00EC74AA">
        <w:rPr>
          <w:rFonts w:ascii="Times New Roman" w:eastAsia="Times New Roman" w:hAnsi="Times New Roman" w:cs="Times New Roman"/>
          <w:i/>
          <w:sz w:val="28"/>
        </w:rPr>
        <w:t>Таблица 5.6.</w:t>
      </w:r>
      <w:r w:rsidR="001B73BC" w:rsidRPr="00EC74AA">
        <w:rPr>
          <w:rFonts w:ascii="Times New Roman" w:eastAsia="Times New Roman" w:hAnsi="Times New Roman" w:cs="Times New Roman"/>
          <w:i/>
          <w:sz w:val="28"/>
        </w:rPr>
        <w:t>3</w:t>
      </w:r>
      <w:r w:rsidRPr="00EC74AA">
        <w:rPr>
          <w:rFonts w:ascii="Times New Roman" w:eastAsia="Times New Roman" w:hAnsi="Times New Roman" w:cs="Times New Roman"/>
          <w:i/>
          <w:sz w:val="28"/>
        </w:rPr>
        <w:t>.</w:t>
      </w:r>
    </w:p>
    <w:tbl>
      <w:tblPr>
        <w:tblW w:w="9356"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409"/>
        <w:gridCol w:w="2315"/>
        <w:gridCol w:w="2316"/>
        <w:gridCol w:w="2316"/>
      </w:tblGrid>
      <w:tr w:rsidR="00712711" w:rsidRPr="00EC74AA" w14:paraId="0C8BD320" w14:textId="77777777" w:rsidTr="00450D0B">
        <w:trPr>
          <w:tblHeader/>
        </w:trPr>
        <w:tc>
          <w:tcPr>
            <w:tcW w:w="2409" w:type="dxa"/>
            <w:shd w:val="clear" w:color="auto" w:fill="B4C6E7"/>
            <w:vAlign w:val="center"/>
          </w:tcPr>
          <w:p w14:paraId="613324E2" w14:textId="77777777" w:rsidR="00712711" w:rsidRPr="00EC74AA" w:rsidRDefault="00712711" w:rsidP="00450D0B">
            <w:pPr>
              <w:tabs>
                <w:tab w:val="left" w:pos="1890"/>
              </w:tabs>
              <w:snapToGrid w:val="0"/>
              <w:spacing w:after="0" w:line="240" w:lineRule="auto"/>
              <w:contextualSpacing/>
              <w:jc w:val="center"/>
              <w:rPr>
                <w:rFonts w:ascii="Times New Roman" w:eastAsia="Times New Roman" w:hAnsi="Times New Roman" w:cs="Times New Roman"/>
                <w:b/>
                <w:sz w:val="24"/>
                <w:szCs w:val="24"/>
              </w:rPr>
            </w:pPr>
            <w:r w:rsidRPr="00EC74AA">
              <w:rPr>
                <w:rFonts w:ascii="Times New Roman" w:eastAsia="Times New Roman" w:hAnsi="Times New Roman" w:cs="Times New Roman"/>
                <w:b/>
                <w:sz w:val="24"/>
                <w:szCs w:val="24"/>
                <w:lang w:val="en-US"/>
              </w:rPr>
              <w:t>t</w:t>
            </w:r>
            <w:r w:rsidRPr="00EC74AA">
              <w:rPr>
                <w:rFonts w:ascii="Times New Roman" w:eastAsia="Times New Roman" w:hAnsi="Times New Roman" w:cs="Times New Roman"/>
                <w:b/>
                <w:sz w:val="24"/>
                <w:szCs w:val="24"/>
                <w:vertAlign w:val="subscript"/>
                <w:lang w:val="en-US"/>
              </w:rPr>
              <w:t xml:space="preserve"> </w:t>
            </w:r>
            <w:r w:rsidRPr="00EC74AA">
              <w:rPr>
                <w:rFonts w:ascii="Times New Roman" w:eastAsia="Times New Roman" w:hAnsi="Times New Roman" w:cs="Times New Roman"/>
                <w:b/>
                <w:sz w:val="24"/>
                <w:szCs w:val="24"/>
                <w:vertAlign w:val="subscript"/>
              </w:rPr>
              <w:t>н.в.</w:t>
            </w:r>
            <w:r w:rsidRPr="00EC74AA">
              <w:rPr>
                <w:rFonts w:ascii="Times New Roman" w:eastAsia="Times New Roman" w:hAnsi="Times New Roman" w:cs="Times New Roman"/>
                <w:b/>
                <w:sz w:val="24"/>
                <w:szCs w:val="24"/>
              </w:rPr>
              <w:t>, °С</w:t>
            </w:r>
          </w:p>
        </w:tc>
        <w:tc>
          <w:tcPr>
            <w:tcW w:w="2315" w:type="dxa"/>
            <w:shd w:val="clear" w:color="auto" w:fill="B4C6E7"/>
            <w:vAlign w:val="center"/>
          </w:tcPr>
          <w:p w14:paraId="021ADC81" w14:textId="77777777" w:rsidR="00712711" w:rsidRPr="00EC74AA" w:rsidRDefault="00712711" w:rsidP="00450D0B">
            <w:pPr>
              <w:tabs>
                <w:tab w:val="left" w:pos="1890"/>
              </w:tabs>
              <w:snapToGrid w:val="0"/>
              <w:spacing w:after="0" w:line="240" w:lineRule="auto"/>
              <w:contextualSpacing/>
              <w:jc w:val="center"/>
              <w:rPr>
                <w:rFonts w:ascii="Times New Roman" w:eastAsia="Times New Roman" w:hAnsi="Times New Roman" w:cs="Times New Roman"/>
                <w:b/>
                <w:sz w:val="24"/>
                <w:szCs w:val="24"/>
              </w:rPr>
            </w:pPr>
            <w:r w:rsidRPr="00EC74AA">
              <w:rPr>
                <w:rFonts w:ascii="Times New Roman" w:eastAsia="Times New Roman" w:hAnsi="Times New Roman" w:cs="Times New Roman"/>
                <w:b/>
                <w:sz w:val="24"/>
                <w:szCs w:val="24"/>
                <w:lang w:val="en-US"/>
              </w:rPr>
              <w:t>t</w:t>
            </w:r>
            <w:r w:rsidRPr="00EC74AA">
              <w:rPr>
                <w:rFonts w:ascii="Times New Roman" w:eastAsia="Times New Roman" w:hAnsi="Times New Roman" w:cs="Times New Roman"/>
                <w:b/>
                <w:sz w:val="24"/>
                <w:szCs w:val="24"/>
                <w:vertAlign w:val="subscript"/>
              </w:rPr>
              <w:t>1</w:t>
            </w:r>
            <w:r w:rsidRPr="00EC74AA">
              <w:rPr>
                <w:rFonts w:ascii="Times New Roman" w:eastAsia="Times New Roman" w:hAnsi="Times New Roman" w:cs="Times New Roman"/>
                <w:b/>
                <w:sz w:val="24"/>
                <w:szCs w:val="24"/>
              </w:rPr>
              <w:t xml:space="preserve"> базового источника, °С</w:t>
            </w:r>
          </w:p>
        </w:tc>
        <w:tc>
          <w:tcPr>
            <w:tcW w:w="2316" w:type="dxa"/>
            <w:shd w:val="clear" w:color="auto" w:fill="B4C6E7"/>
            <w:vAlign w:val="center"/>
          </w:tcPr>
          <w:p w14:paraId="5B89F1A4" w14:textId="77777777" w:rsidR="00712711" w:rsidRPr="00EC74AA" w:rsidRDefault="00712711" w:rsidP="00450D0B">
            <w:pPr>
              <w:tabs>
                <w:tab w:val="left" w:pos="1890"/>
              </w:tabs>
              <w:snapToGrid w:val="0"/>
              <w:spacing w:after="0" w:line="240" w:lineRule="auto"/>
              <w:contextualSpacing/>
              <w:jc w:val="center"/>
              <w:rPr>
                <w:rFonts w:ascii="Times New Roman" w:eastAsia="Times New Roman" w:hAnsi="Times New Roman" w:cs="Times New Roman"/>
                <w:b/>
                <w:sz w:val="24"/>
                <w:szCs w:val="24"/>
              </w:rPr>
            </w:pPr>
            <w:r w:rsidRPr="00EC74AA">
              <w:rPr>
                <w:rFonts w:ascii="Times New Roman" w:eastAsia="Times New Roman" w:hAnsi="Times New Roman" w:cs="Times New Roman"/>
                <w:b/>
                <w:sz w:val="24"/>
                <w:szCs w:val="24"/>
                <w:lang w:val="en-US"/>
              </w:rPr>
              <w:t>t</w:t>
            </w:r>
            <w:r w:rsidRPr="00EC74AA">
              <w:rPr>
                <w:rFonts w:ascii="Times New Roman" w:eastAsia="Times New Roman" w:hAnsi="Times New Roman" w:cs="Times New Roman"/>
                <w:b/>
                <w:sz w:val="24"/>
                <w:szCs w:val="24"/>
                <w:vertAlign w:val="subscript"/>
              </w:rPr>
              <w:t>1</w:t>
            </w:r>
            <w:r w:rsidRPr="00EC74AA">
              <w:rPr>
                <w:rFonts w:ascii="Times New Roman" w:eastAsia="Times New Roman" w:hAnsi="Times New Roman" w:cs="Times New Roman"/>
                <w:b/>
                <w:sz w:val="24"/>
                <w:szCs w:val="24"/>
              </w:rPr>
              <w:t xml:space="preserve"> пиковых источников, °С</w:t>
            </w:r>
          </w:p>
        </w:tc>
        <w:tc>
          <w:tcPr>
            <w:tcW w:w="2316" w:type="dxa"/>
            <w:shd w:val="clear" w:color="auto" w:fill="B4C6E7"/>
            <w:vAlign w:val="center"/>
          </w:tcPr>
          <w:p w14:paraId="560803EF" w14:textId="77777777" w:rsidR="00712711" w:rsidRPr="00EC74AA" w:rsidRDefault="00712711" w:rsidP="00450D0B">
            <w:pPr>
              <w:tabs>
                <w:tab w:val="left" w:pos="1890"/>
              </w:tabs>
              <w:snapToGrid w:val="0"/>
              <w:spacing w:after="0" w:line="240" w:lineRule="auto"/>
              <w:contextualSpacing/>
              <w:jc w:val="center"/>
              <w:rPr>
                <w:rFonts w:ascii="Times New Roman" w:eastAsia="Times New Roman" w:hAnsi="Times New Roman" w:cs="Times New Roman"/>
                <w:b/>
                <w:sz w:val="24"/>
                <w:szCs w:val="24"/>
              </w:rPr>
            </w:pPr>
            <w:r w:rsidRPr="00EC74AA">
              <w:rPr>
                <w:rFonts w:ascii="Times New Roman" w:eastAsia="Times New Roman" w:hAnsi="Times New Roman" w:cs="Times New Roman"/>
                <w:b/>
                <w:sz w:val="24"/>
                <w:szCs w:val="24"/>
                <w:lang w:val="en-US"/>
              </w:rPr>
              <w:t>t</w:t>
            </w:r>
            <w:r w:rsidRPr="00EC74AA">
              <w:rPr>
                <w:rFonts w:ascii="Times New Roman" w:eastAsia="Times New Roman" w:hAnsi="Times New Roman" w:cs="Times New Roman"/>
                <w:b/>
                <w:sz w:val="24"/>
                <w:szCs w:val="24"/>
                <w:vertAlign w:val="subscript"/>
              </w:rPr>
              <w:t>2</w:t>
            </w:r>
            <w:r w:rsidRPr="00EC74AA">
              <w:rPr>
                <w:rFonts w:ascii="Times New Roman" w:eastAsia="Times New Roman" w:hAnsi="Times New Roman" w:cs="Times New Roman"/>
                <w:b/>
                <w:sz w:val="24"/>
                <w:szCs w:val="24"/>
              </w:rPr>
              <w:t>, °С</w:t>
            </w:r>
          </w:p>
        </w:tc>
      </w:tr>
      <w:tr w:rsidR="00712711" w:rsidRPr="00EC74AA" w14:paraId="2A22D05F" w14:textId="77777777" w:rsidTr="00450D0B">
        <w:tc>
          <w:tcPr>
            <w:tcW w:w="2409" w:type="dxa"/>
            <w:vAlign w:val="center"/>
          </w:tcPr>
          <w:p w14:paraId="6B2F2A4B"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8</w:t>
            </w:r>
          </w:p>
        </w:tc>
        <w:tc>
          <w:tcPr>
            <w:tcW w:w="2315" w:type="dxa"/>
            <w:tcBorders>
              <w:top w:val="single" w:sz="4" w:space="0" w:color="auto"/>
              <w:left w:val="single" w:sz="4" w:space="0" w:color="auto"/>
              <w:bottom w:val="single" w:sz="4" w:space="0" w:color="auto"/>
              <w:right w:val="single" w:sz="4" w:space="0" w:color="auto"/>
            </w:tcBorders>
            <w:vAlign w:val="bottom"/>
          </w:tcPr>
          <w:p w14:paraId="0B767DE1"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70,00</w:t>
            </w:r>
          </w:p>
        </w:tc>
        <w:tc>
          <w:tcPr>
            <w:tcW w:w="2316" w:type="dxa"/>
            <w:vAlign w:val="center"/>
          </w:tcPr>
          <w:p w14:paraId="5BC7D350"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70,0</w:t>
            </w:r>
          </w:p>
        </w:tc>
        <w:tc>
          <w:tcPr>
            <w:tcW w:w="2316" w:type="dxa"/>
            <w:vAlign w:val="center"/>
          </w:tcPr>
          <w:p w14:paraId="1C029535"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45,0</w:t>
            </w:r>
          </w:p>
        </w:tc>
      </w:tr>
      <w:tr w:rsidR="00712711" w:rsidRPr="00EC74AA" w14:paraId="719B3394" w14:textId="77777777" w:rsidTr="00450D0B">
        <w:tc>
          <w:tcPr>
            <w:tcW w:w="2409" w:type="dxa"/>
            <w:vAlign w:val="center"/>
          </w:tcPr>
          <w:p w14:paraId="14A0963E"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7</w:t>
            </w:r>
          </w:p>
        </w:tc>
        <w:tc>
          <w:tcPr>
            <w:tcW w:w="2315" w:type="dxa"/>
            <w:tcBorders>
              <w:top w:val="single" w:sz="4" w:space="0" w:color="auto"/>
              <w:left w:val="single" w:sz="4" w:space="0" w:color="auto"/>
              <w:bottom w:val="single" w:sz="4" w:space="0" w:color="auto"/>
              <w:right w:val="single" w:sz="4" w:space="0" w:color="auto"/>
            </w:tcBorders>
            <w:vAlign w:val="bottom"/>
          </w:tcPr>
          <w:p w14:paraId="6FB0982B"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70,00</w:t>
            </w:r>
          </w:p>
        </w:tc>
        <w:tc>
          <w:tcPr>
            <w:tcW w:w="2316" w:type="dxa"/>
            <w:vAlign w:val="center"/>
          </w:tcPr>
          <w:p w14:paraId="64CAAD0B"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70,0</w:t>
            </w:r>
          </w:p>
        </w:tc>
        <w:tc>
          <w:tcPr>
            <w:tcW w:w="2316" w:type="dxa"/>
            <w:vAlign w:val="center"/>
          </w:tcPr>
          <w:p w14:paraId="4E5D6FEA"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44,4</w:t>
            </w:r>
          </w:p>
        </w:tc>
      </w:tr>
      <w:tr w:rsidR="00712711" w:rsidRPr="00EC74AA" w14:paraId="729014EB" w14:textId="77777777" w:rsidTr="00450D0B">
        <w:tc>
          <w:tcPr>
            <w:tcW w:w="2409" w:type="dxa"/>
            <w:vAlign w:val="center"/>
          </w:tcPr>
          <w:p w14:paraId="6A16B138"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6</w:t>
            </w:r>
          </w:p>
        </w:tc>
        <w:tc>
          <w:tcPr>
            <w:tcW w:w="2315" w:type="dxa"/>
            <w:tcBorders>
              <w:top w:val="single" w:sz="4" w:space="0" w:color="auto"/>
              <w:left w:val="single" w:sz="4" w:space="0" w:color="auto"/>
              <w:bottom w:val="single" w:sz="4" w:space="0" w:color="auto"/>
              <w:right w:val="single" w:sz="4" w:space="0" w:color="auto"/>
            </w:tcBorders>
            <w:vAlign w:val="bottom"/>
          </w:tcPr>
          <w:p w14:paraId="0399A650"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70,00</w:t>
            </w:r>
          </w:p>
        </w:tc>
        <w:tc>
          <w:tcPr>
            <w:tcW w:w="2316" w:type="dxa"/>
            <w:vAlign w:val="center"/>
          </w:tcPr>
          <w:p w14:paraId="388DECEE"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70,0</w:t>
            </w:r>
          </w:p>
        </w:tc>
        <w:tc>
          <w:tcPr>
            <w:tcW w:w="2316" w:type="dxa"/>
            <w:vAlign w:val="center"/>
          </w:tcPr>
          <w:p w14:paraId="37C74432"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43,8</w:t>
            </w:r>
          </w:p>
        </w:tc>
      </w:tr>
      <w:tr w:rsidR="00712711" w:rsidRPr="00EC74AA" w14:paraId="4A0B3800" w14:textId="77777777" w:rsidTr="00450D0B">
        <w:tc>
          <w:tcPr>
            <w:tcW w:w="2409" w:type="dxa"/>
            <w:vAlign w:val="center"/>
          </w:tcPr>
          <w:p w14:paraId="1C7F64A6"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5</w:t>
            </w:r>
          </w:p>
        </w:tc>
        <w:tc>
          <w:tcPr>
            <w:tcW w:w="2315" w:type="dxa"/>
            <w:tcBorders>
              <w:top w:val="single" w:sz="4" w:space="0" w:color="auto"/>
              <w:left w:val="single" w:sz="4" w:space="0" w:color="auto"/>
              <w:bottom w:val="single" w:sz="4" w:space="0" w:color="auto"/>
              <w:right w:val="single" w:sz="4" w:space="0" w:color="auto"/>
            </w:tcBorders>
            <w:vAlign w:val="bottom"/>
          </w:tcPr>
          <w:p w14:paraId="5E44EFB9"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70,00</w:t>
            </w:r>
          </w:p>
        </w:tc>
        <w:tc>
          <w:tcPr>
            <w:tcW w:w="2316" w:type="dxa"/>
            <w:vAlign w:val="center"/>
          </w:tcPr>
          <w:p w14:paraId="15AD679F"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70,0</w:t>
            </w:r>
          </w:p>
        </w:tc>
        <w:tc>
          <w:tcPr>
            <w:tcW w:w="2316" w:type="dxa"/>
            <w:vAlign w:val="center"/>
          </w:tcPr>
          <w:p w14:paraId="386D0951"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43,2</w:t>
            </w:r>
          </w:p>
        </w:tc>
      </w:tr>
      <w:tr w:rsidR="00712711" w:rsidRPr="00EC74AA" w14:paraId="3DF06FC7" w14:textId="77777777" w:rsidTr="00450D0B">
        <w:tc>
          <w:tcPr>
            <w:tcW w:w="2409" w:type="dxa"/>
            <w:vAlign w:val="center"/>
          </w:tcPr>
          <w:p w14:paraId="2B702E18"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4</w:t>
            </w:r>
          </w:p>
        </w:tc>
        <w:tc>
          <w:tcPr>
            <w:tcW w:w="2315" w:type="dxa"/>
            <w:tcBorders>
              <w:top w:val="single" w:sz="4" w:space="0" w:color="auto"/>
              <w:left w:val="single" w:sz="4" w:space="0" w:color="auto"/>
              <w:bottom w:val="single" w:sz="4" w:space="0" w:color="auto"/>
              <w:right w:val="single" w:sz="4" w:space="0" w:color="auto"/>
            </w:tcBorders>
            <w:vAlign w:val="bottom"/>
          </w:tcPr>
          <w:p w14:paraId="09A51D3F"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70,00</w:t>
            </w:r>
          </w:p>
        </w:tc>
        <w:tc>
          <w:tcPr>
            <w:tcW w:w="2316" w:type="dxa"/>
            <w:vAlign w:val="center"/>
          </w:tcPr>
          <w:p w14:paraId="1E5FBB27"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70,0</w:t>
            </w:r>
          </w:p>
        </w:tc>
        <w:tc>
          <w:tcPr>
            <w:tcW w:w="2316" w:type="dxa"/>
            <w:vAlign w:val="center"/>
          </w:tcPr>
          <w:p w14:paraId="599B82A9"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42,6</w:t>
            </w:r>
          </w:p>
        </w:tc>
      </w:tr>
      <w:tr w:rsidR="00712711" w:rsidRPr="00EC74AA" w14:paraId="650D62E2" w14:textId="77777777" w:rsidTr="00450D0B">
        <w:tc>
          <w:tcPr>
            <w:tcW w:w="2409" w:type="dxa"/>
            <w:vAlign w:val="center"/>
          </w:tcPr>
          <w:p w14:paraId="4BFCEBBA"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3</w:t>
            </w:r>
          </w:p>
        </w:tc>
        <w:tc>
          <w:tcPr>
            <w:tcW w:w="2315" w:type="dxa"/>
            <w:tcBorders>
              <w:top w:val="single" w:sz="4" w:space="0" w:color="auto"/>
              <w:left w:val="single" w:sz="4" w:space="0" w:color="auto"/>
              <w:bottom w:val="single" w:sz="4" w:space="0" w:color="auto"/>
              <w:right w:val="single" w:sz="4" w:space="0" w:color="auto"/>
            </w:tcBorders>
            <w:vAlign w:val="bottom"/>
          </w:tcPr>
          <w:p w14:paraId="40EC0E85"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70,00</w:t>
            </w:r>
          </w:p>
        </w:tc>
        <w:tc>
          <w:tcPr>
            <w:tcW w:w="2316" w:type="dxa"/>
            <w:vAlign w:val="center"/>
          </w:tcPr>
          <w:p w14:paraId="3AF5D6E3"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70,0</w:t>
            </w:r>
          </w:p>
        </w:tc>
        <w:tc>
          <w:tcPr>
            <w:tcW w:w="2316" w:type="dxa"/>
            <w:vAlign w:val="center"/>
          </w:tcPr>
          <w:p w14:paraId="0441A2C0"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42,0</w:t>
            </w:r>
          </w:p>
        </w:tc>
      </w:tr>
      <w:tr w:rsidR="00712711" w:rsidRPr="00EC74AA" w14:paraId="1AB93926" w14:textId="77777777" w:rsidTr="00450D0B">
        <w:tc>
          <w:tcPr>
            <w:tcW w:w="2409" w:type="dxa"/>
            <w:vAlign w:val="center"/>
          </w:tcPr>
          <w:p w14:paraId="4D976EB6"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2</w:t>
            </w:r>
          </w:p>
        </w:tc>
        <w:tc>
          <w:tcPr>
            <w:tcW w:w="2315" w:type="dxa"/>
            <w:tcBorders>
              <w:top w:val="single" w:sz="4" w:space="0" w:color="auto"/>
              <w:left w:val="single" w:sz="4" w:space="0" w:color="auto"/>
              <w:bottom w:val="single" w:sz="4" w:space="0" w:color="auto"/>
              <w:right w:val="single" w:sz="4" w:space="0" w:color="auto"/>
            </w:tcBorders>
            <w:vAlign w:val="bottom"/>
          </w:tcPr>
          <w:p w14:paraId="457F2A90"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70,00</w:t>
            </w:r>
          </w:p>
        </w:tc>
        <w:tc>
          <w:tcPr>
            <w:tcW w:w="2316" w:type="dxa"/>
            <w:vAlign w:val="center"/>
          </w:tcPr>
          <w:p w14:paraId="3A90A61D"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71,3</w:t>
            </w:r>
          </w:p>
        </w:tc>
        <w:tc>
          <w:tcPr>
            <w:tcW w:w="2316" w:type="dxa"/>
            <w:vAlign w:val="center"/>
          </w:tcPr>
          <w:p w14:paraId="5A416B2B"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42,2</w:t>
            </w:r>
          </w:p>
        </w:tc>
      </w:tr>
      <w:tr w:rsidR="00712711" w:rsidRPr="00EC74AA" w14:paraId="567625E8" w14:textId="77777777" w:rsidTr="00450D0B">
        <w:tc>
          <w:tcPr>
            <w:tcW w:w="2409" w:type="dxa"/>
            <w:vAlign w:val="center"/>
          </w:tcPr>
          <w:p w14:paraId="4ED22931"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1</w:t>
            </w:r>
          </w:p>
        </w:tc>
        <w:tc>
          <w:tcPr>
            <w:tcW w:w="2315" w:type="dxa"/>
            <w:tcBorders>
              <w:top w:val="single" w:sz="4" w:space="0" w:color="auto"/>
              <w:left w:val="single" w:sz="4" w:space="0" w:color="auto"/>
              <w:bottom w:val="single" w:sz="4" w:space="0" w:color="auto"/>
              <w:right w:val="single" w:sz="4" w:space="0" w:color="auto"/>
            </w:tcBorders>
            <w:vAlign w:val="bottom"/>
          </w:tcPr>
          <w:p w14:paraId="6F831417"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70,00</w:t>
            </w:r>
          </w:p>
        </w:tc>
        <w:tc>
          <w:tcPr>
            <w:tcW w:w="2316" w:type="dxa"/>
            <w:vAlign w:val="center"/>
          </w:tcPr>
          <w:p w14:paraId="12A6A7A6"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74,2</w:t>
            </w:r>
          </w:p>
        </w:tc>
        <w:tc>
          <w:tcPr>
            <w:tcW w:w="2316" w:type="dxa"/>
            <w:vAlign w:val="center"/>
          </w:tcPr>
          <w:p w14:paraId="1E7A575C"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43,3</w:t>
            </w:r>
          </w:p>
        </w:tc>
      </w:tr>
      <w:tr w:rsidR="00712711" w:rsidRPr="00EC74AA" w14:paraId="2943DC71" w14:textId="77777777" w:rsidTr="00450D0B">
        <w:tc>
          <w:tcPr>
            <w:tcW w:w="2409" w:type="dxa"/>
            <w:vAlign w:val="center"/>
          </w:tcPr>
          <w:p w14:paraId="0D992C0C"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0</w:t>
            </w:r>
          </w:p>
        </w:tc>
        <w:tc>
          <w:tcPr>
            <w:tcW w:w="2315" w:type="dxa"/>
            <w:tcBorders>
              <w:top w:val="single" w:sz="4" w:space="0" w:color="auto"/>
              <w:left w:val="single" w:sz="4" w:space="0" w:color="auto"/>
              <w:bottom w:val="single" w:sz="4" w:space="0" w:color="auto"/>
              <w:right w:val="single" w:sz="4" w:space="0" w:color="auto"/>
            </w:tcBorders>
            <w:vAlign w:val="bottom"/>
          </w:tcPr>
          <w:p w14:paraId="483B7803"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70,00</w:t>
            </w:r>
          </w:p>
        </w:tc>
        <w:tc>
          <w:tcPr>
            <w:tcW w:w="2316" w:type="dxa"/>
            <w:vAlign w:val="center"/>
          </w:tcPr>
          <w:p w14:paraId="2C77F903"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77,2</w:t>
            </w:r>
          </w:p>
        </w:tc>
        <w:tc>
          <w:tcPr>
            <w:tcW w:w="2316" w:type="dxa"/>
            <w:vAlign w:val="center"/>
          </w:tcPr>
          <w:p w14:paraId="1198AD7A"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44,4</w:t>
            </w:r>
          </w:p>
        </w:tc>
      </w:tr>
      <w:tr w:rsidR="00712711" w:rsidRPr="00EC74AA" w14:paraId="28D479C9" w14:textId="77777777" w:rsidTr="00450D0B">
        <w:tc>
          <w:tcPr>
            <w:tcW w:w="2409" w:type="dxa"/>
            <w:vAlign w:val="center"/>
          </w:tcPr>
          <w:p w14:paraId="2B6C9A97"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-1</w:t>
            </w:r>
          </w:p>
        </w:tc>
        <w:tc>
          <w:tcPr>
            <w:tcW w:w="2315" w:type="dxa"/>
            <w:tcBorders>
              <w:top w:val="single" w:sz="4" w:space="0" w:color="auto"/>
              <w:left w:val="single" w:sz="4" w:space="0" w:color="auto"/>
              <w:bottom w:val="single" w:sz="4" w:space="0" w:color="auto"/>
              <w:right w:val="single" w:sz="4" w:space="0" w:color="auto"/>
            </w:tcBorders>
            <w:vAlign w:val="bottom"/>
          </w:tcPr>
          <w:p w14:paraId="00736DE6"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70,00</w:t>
            </w:r>
          </w:p>
        </w:tc>
        <w:tc>
          <w:tcPr>
            <w:tcW w:w="2316" w:type="dxa"/>
            <w:vAlign w:val="center"/>
          </w:tcPr>
          <w:p w14:paraId="674BB844"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80,1</w:t>
            </w:r>
          </w:p>
        </w:tc>
        <w:tc>
          <w:tcPr>
            <w:tcW w:w="2316" w:type="dxa"/>
            <w:vAlign w:val="center"/>
          </w:tcPr>
          <w:p w14:paraId="5EE8ECE2"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45,5</w:t>
            </w:r>
          </w:p>
        </w:tc>
      </w:tr>
      <w:tr w:rsidR="00712711" w:rsidRPr="00EC74AA" w14:paraId="2B6D13DD" w14:textId="77777777" w:rsidTr="00450D0B">
        <w:tc>
          <w:tcPr>
            <w:tcW w:w="2409" w:type="dxa"/>
            <w:vAlign w:val="center"/>
          </w:tcPr>
          <w:p w14:paraId="7A50EC22"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-2</w:t>
            </w:r>
          </w:p>
        </w:tc>
        <w:tc>
          <w:tcPr>
            <w:tcW w:w="2315" w:type="dxa"/>
            <w:tcBorders>
              <w:top w:val="single" w:sz="4" w:space="0" w:color="auto"/>
              <w:left w:val="single" w:sz="4" w:space="0" w:color="auto"/>
              <w:bottom w:val="single" w:sz="4" w:space="0" w:color="auto"/>
              <w:right w:val="single" w:sz="4" w:space="0" w:color="auto"/>
            </w:tcBorders>
            <w:vAlign w:val="bottom"/>
          </w:tcPr>
          <w:p w14:paraId="0D7FC592"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70,00</w:t>
            </w:r>
          </w:p>
        </w:tc>
        <w:tc>
          <w:tcPr>
            <w:tcW w:w="2316" w:type="dxa"/>
            <w:vAlign w:val="center"/>
          </w:tcPr>
          <w:p w14:paraId="79CB3732"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83,0</w:t>
            </w:r>
          </w:p>
        </w:tc>
        <w:tc>
          <w:tcPr>
            <w:tcW w:w="2316" w:type="dxa"/>
            <w:vAlign w:val="center"/>
          </w:tcPr>
          <w:p w14:paraId="04116C1C"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46,6</w:t>
            </w:r>
          </w:p>
        </w:tc>
      </w:tr>
      <w:tr w:rsidR="00712711" w:rsidRPr="00EC74AA" w14:paraId="316DECE7" w14:textId="77777777" w:rsidTr="00450D0B">
        <w:tc>
          <w:tcPr>
            <w:tcW w:w="2409" w:type="dxa"/>
            <w:vAlign w:val="center"/>
          </w:tcPr>
          <w:p w14:paraId="129FC6C7"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-3</w:t>
            </w:r>
          </w:p>
        </w:tc>
        <w:tc>
          <w:tcPr>
            <w:tcW w:w="2315" w:type="dxa"/>
            <w:tcBorders>
              <w:top w:val="single" w:sz="4" w:space="0" w:color="auto"/>
              <w:left w:val="single" w:sz="4" w:space="0" w:color="auto"/>
              <w:bottom w:val="single" w:sz="4" w:space="0" w:color="auto"/>
              <w:right w:val="single" w:sz="4" w:space="0" w:color="auto"/>
            </w:tcBorders>
            <w:vAlign w:val="bottom"/>
          </w:tcPr>
          <w:p w14:paraId="16996A55"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70,00</w:t>
            </w:r>
          </w:p>
        </w:tc>
        <w:tc>
          <w:tcPr>
            <w:tcW w:w="2316" w:type="dxa"/>
            <w:vAlign w:val="center"/>
          </w:tcPr>
          <w:p w14:paraId="1690EE89"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85,9</w:t>
            </w:r>
          </w:p>
        </w:tc>
        <w:tc>
          <w:tcPr>
            <w:tcW w:w="2316" w:type="dxa"/>
            <w:vAlign w:val="center"/>
          </w:tcPr>
          <w:p w14:paraId="511BC553"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47,7</w:t>
            </w:r>
          </w:p>
        </w:tc>
      </w:tr>
      <w:tr w:rsidR="00712711" w:rsidRPr="00EC74AA" w14:paraId="3AFEB0CB" w14:textId="77777777" w:rsidTr="00450D0B">
        <w:tc>
          <w:tcPr>
            <w:tcW w:w="2409" w:type="dxa"/>
            <w:vAlign w:val="center"/>
          </w:tcPr>
          <w:p w14:paraId="61261509"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-4</w:t>
            </w:r>
          </w:p>
        </w:tc>
        <w:tc>
          <w:tcPr>
            <w:tcW w:w="2315" w:type="dxa"/>
            <w:tcBorders>
              <w:top w:val="single" w:sz="4" w:space="0" w:color="auto"/>
              <w:left w:val="single" w:sz="4" w:space="0" w:color="auto"/>
              <w:bottom w:val="single" w:sz="4" w:space="0" w:color="auto"/>
              <w:right w:val="single" w:sz="4" w:space="0" w:color="auto"/>
            </w:tcBorders>
            <w:vAlign w:val="bottom"/>
          </w:tcPr>
          <w:p w14:paraId="0D01E02D"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71,40</w:t>
            </w:r>
          </w:p>
        </w:tc>
        <w:tc>
          <w:tcPr>
            <w:tcW w:w="2316" w:type="dxa"/>
            <w:vAlign w:val="center"/>
          </w:tcPr>
          <w:p w14:paraId="1C01D306"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88,8</w:t>
            </w:r>
          </w:p>
        </w:tc>
        <w:tc>
          <w:tcPr>
            <w:tcW w:w="2316" w:type="dxa"/>
            <w:vAlign w:val="center"/>
          </w:tcPr>
          <w:p w14:paraId="0D095B42"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48,8</w:t>
            </w:r>
          </w:p>
        </w:tc>
      </w:tr>
      <w:tr w:rsidR="00712711" w:rsidRPr="00EC74AA" w14:paraId="1B514F7D" w14:textId="77777777" w:rsidTr="00450D0B">
        <w:tc>
          <w:tcPr>
            <w:tcW w:w="2409" w:type="dxa"/>
            <w:vAlign w:val="center"/>
          </w:tcPr>
          <w:p w14:paraId="57D12FF7"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-5</w:t>
            </w:r>
          </w:p>
        </w:tc>
        <w:tc>
          <w:tcPr>
            <w:tcW w:w="2315" w:type="dxa"/>
            <w:tcBorders>
              <w:top w:val="single" w:sz="4" w:space="0" w:color="auto"/>
              <w:left w:val="single" w:sz="4" w:space="0" w:color="auto"/>
              <w:bottom w:val="single" w:sz="4" w:space="0" w:color="auto"/>
              <w:right w:val="single" w:sz="4" w:space="0" w:color="auto"/>
            </w:tcBorders>
            <w:vAlign w:val="bottom"/>
          </w:tcPr>
          <w:p w14:paraId="0F29F6DE"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73,40</w:t>
            </w:r>
          </w:p>
        </w:tc>
        <w:tc>
          <w:tcPr>
            <w:tcW w:w="2316" w:type="dxa"/>
            <w:vAlign w:val="center"/>
          </w:tcPr>
          <w:p w14:paraId="57F057D9"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91,7</w:t>
            </w:r>
          </w:p>
        </w:tc>
        <w:tc>
          <w:tcPr>
            <w:tcW w:w="2316" w:type="dxa"/>
            <w:vAlign w:val="center"/>
          </w:tcPr>
          <w:p w14:paraId="3A66F853"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49,9</w:t>
            </w:r>
          </w:p>
        </w:tc>
      </w:tr>
      <w:tr w:rsidR="00712711" w:rsidRPr="00EC74AA" w14:paraId="29A3A744" w14:textId="77777777" w:rsidTr="00450D0B">
        <w:tc>
          <w:tcPr>
            <w:tcW w:w="2409" w:type="dxa"/>
            <w:vAlign w:val="center"/>
          </w:tcPr>
          <w:p w14:paraId="19631EE4"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-6</w:t>
            </w:r>
          </w:p>
        </w:tc>
        <w:tc>
          <w:tcPr>
            <w:tcW w:w="2315" w:type="dxa"/>
            <w:tcBorders>
              <w:top w:val="single" w:sz="4" w:space="0" w:color="auto"/>
              <w:left w:val="single" w:sz="4" w:space="0" w:color="auto"/>
              <w:bottom w:val="single" w:sz="4" w:space="0" w:color="auto"/>
              <w:right w:val="single" w:sz="4" w:space="0" w:color="auto"/>
            </w:tcBorders>
            <w:vAlign w:val="bottom"/>
          </w:tcPr>
          <w:p w14:paraId="0AA4D850"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75,40</w:t>
            </w:r>
          </w:p>
        </w:tc>
        <w:tc>
          <w:tcPr>
            <w:tcW w:w="2316" w:type="dxa"/>
            <w:vAlign w:val="center"/>
          </w:tcPr>
          <w:p w14:paraId="710B337A"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94,5</w:t>
            </w:r>
          </w:p>
        </w:tc>
        <w:tc>
          <w:tcPr>
            <w:tcW w:w="2316" w:type="dxa"/>
            <w:vAlign w:val="center"/>
          </w:tcPr>
          <w:p w14:paraId="55C2B4EC"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50,9</w:t>
            </w:r>
          </w:p>
        </w:tc>
      </w:tr>
      <w:tr w:rsidR="00712711" w:rsidRPr="00EC74AA" w14:paraId="3F4DB580" w14:textId="77777777" w:rsidTr="00450D0B">
        <w:tc>
          <w:tcPr>
            <w:tcW w:w="2409" w:type="dxa"/>
            <w:vAlign w:val="center"/>
          </w:tcPr>
          <w:p w14:paraId="065493E7"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-7</w:t>
            </w:r>
          </w:p>
        </w:tc>
        <w:tc>
          <w:tcPr>
            <w:tcW w:w="2315" w:type="dxa"/>
            <w:tcBorders>
              <w:top w:val="single" w:sz="4" w:space="0" w:color="auto"/>
              <w:left w:val="single" w:sz="4" w:space="0" w:color="auto"/>
              <w:bottom w:val="single" w:sz="4" w:space="0" w:color="auto"/>
              <w:right w:val="single" w:sz="4" w:space="0" w:color="auto"/>
            </w:tcBorders>
            <w:vAlign w:val="bottom"/>
          </w:tcPr>
          <w:p w14:paraId="75BAC13B"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77,40</w:t>
            </w:r>
          </w:p>
        </w:tc>
        <w:tc>
          <w:tcPr>
            <w:tcW w:w="2316" w:type="dxa"/>
            <w:vAlign w:val="center"/>
          </w:tcPr>
          <w:p w14:paraId="1893FD1B"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97,4</w:t>
            </w:r>
          </w:p>
        </w:tc>
        <w:tc>
          <w:tcPr>
            <w:tcW w:w="2316" w:type="dxa"/>
            <w:vAlign w:val="center"/>
          </w:tcPr>
          <w:p w14:paraId="0061B447"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51,9</w:t>
            </w:r>
          </w:p>
        </w:tc>
      </w:tr>
      <w:tr w:rsidR="00712711" w:rsidRPr="00EC74AA" w14:paraId="0E390706" w14:textId="77777777" w:rsidTr="00450D0B">
        <w:tc>
          <w:tcPr>
            <w:tcW w:w="2409" w:type="dxa"/>
            <w:vAlign w:val="center"/>
          </w:tcPr>
          <w:p w14:paraId="2338C1B3"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-8</w:t>
            </w:r>
          </w:p>
        </w:tc>
        <w:tc>
          <w:tcPr>
            <w:tcW w:w="2315" w:type="dxa"/>
            <w:tcBorders>
              <w:top w:val="single" w:sz="4" w:space="0" w:color="auto"/>
              <w:left w:val="single" w:sz="4" w:space="0" w:color="auto"/>
              <w:bottom w:val="single" w:sz="4" w:space="0" w:color="auto"/>
              <w:right w:val="single" w:sz="4" w:space="0" w:color="auto"/>
            </w:tcBorders>
            <w:vAlign w:val="bottom"/>
          </w:tcPr>
          <w:p w14:paraId="536BBBDB"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79,40</w:t>
            </w:r>
          </w:p>
        </w:tc>
        <w:tc>
          <w:tcPr>
            <w:tcW w:w="2316" w:type="dxa"/>
            <w:vAlign w:val="center"/>
          </w:tcPr>
          <w:p w14:paraId="67129381"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100,2</w:t>
            </w:r>
          </w:p>
        </w:tc>
        <w:tc>
          <w:tcPr>
            <w:tcW w:w="2316" w:type="dxa"/>
            <w:vAlign w:val="center"/>
          </w:tcPr>
          <w:p w14:paraId="4EB198A0"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53,0</w:t>
            </w:r>
          </w:p>
        </w:tc>
      </w:tr>
      <w:tr w:rsidR="00712711" w:rsidRPr="00EC74AA" w14:paraId="1B7FEC97" w14:textId="77777777" w:rsidTr="00450D0B">
        <w:tc>
          <w:tcPr>
            <w:tcW w:w="2409" w:type="dxa"/>
            <w:vAlign w:val="center"/>
          </w:tcPr>
          <w:p w14:paraId="3CCF1CF0"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-9</w:t>
            </w:r>
          </w:p>
        </w:tc>
        <w:tc>
          <w:tcPr>
            <w:tcW w:w="2315" w:type="dxa"/>
            <w:tcBorders>
              <w:top w:val="single" w:sz="4" w:space="0" w:color="auto"/>
              <w:left w:val="single" w:sz="4" w:space="0" w:color="auto"/>
              <w:bottom w:val="single" w:sz="4" w:space="0" w:color="auto"/>
              <w:right w:val="single" w:sz="4" w:space="0" w:color="auto"/>
            </w:tcBorders>
            <w:vAlign w:val="bottom"/>
          </w:tcPr>
          <w:p w14:paraId="70960005"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81,40</w:t>
            </w:r>
          </w:p>
        </w:tc>
        <w:tc>
          <w:tcPr>
            <w:tcW w:w="2316" w:type="dxa"/>
            <w:vAlign w:val="center"/>
          </w:tcPr>
          <w:p w14:paraId="458BC20B"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103,1</w:t>
            </w:r>
          </w:p>
        </w:tc>
        <w:tc>
          <w:tcPr>
            <w:tcW w:w="2316" w:type="dxa"/>
            <w:vAlign w:val="center"/>
          </w:tcPr>
          <w:p w14:paraId="1D9FEE26"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54,0</w:t>
            </w:r>
          </w:p>
        </w:tc>
      </w:tr>
      <w:tr w:rsidR="00712711" w:rsidRPr="00EC74AA" w14:paraId="5EF9360C" w14:textId="77777777" w:rsidTr="00450D0B">
        <w:tc>
          <w:tcPr>
            <w:tcW w:w="2409" w:type="dxa"/>
            <w:vAlign w:val="center"/>
          </w:tcPr>
          <w:p w14:paraId="15A42CF5"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-10</w:t>
            </w:r>
          </w:p>
        </w:tc>
        <w:tc>
          <w:tcPr>
            <w:tcW w:w="2315" w:type="dxa"/>
            <w:tcBorders>
              <w:top w:val="single" w:sz="4" w:space="0" w:color="auto"/>
              <w:left w:val="single" w:sz="4" w:space="0" w:color="auto"/>
              <w:bottom w:val="single" w:sz="4" w:space="0" w:color="auto"/>
              <w:right w:val="single" w:sz="4" w:space="0" w:color="auto"/>
            </w:tcBorders>
            <w:vAlign w:val="bottom"/>
          </w:tcPr>
          <w:p w14:paraId="565D6D26"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83,40</w:t>
            </w:r>
          </w:p>
        </w:tc>
        <w:tc>
          <w:tcPr>
            <w:tcW w:w="2316" w:type="dxa"/>
            <w:vAlign w:val="center"/>
          </w:tcPr>
          <w:p w14:paraId="593122D8"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105,9</w:t>
            </w:r>
          </w:p>
        </w:tc>
        <w:tc>
          <w:tcPr>
            <w:tcW w:w="2316" w:type="dxa"/>
            <w:vAlign w:val="center"/>
          </w:tcPr>
          <w:p w14:paraId="4D12A2B7"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55,0</w:t>
            </w:r>
          </w:p>
        </w:tc>
      </w:tr>
      <w:tr w:rsidR="00712711" w:rsidRPr="00EC74AA" w14:paraId="0B54A388" w14:textId="77777777" w:rsidTr="00450D0B">
        <w:tc>
          <w:tcPr>
            <w:tcW w:w="2409" w:type="dxa"/>
            <w:vAlign w:val="center"/>
          </w:tcPr>
          <w:p w14:paraId="199B55F6"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-11</w:t>
            </w:r>
          </w:p>
        </w:tc>
        <w:tc>
          <w:tcPr>
            <w:tcW w:w="2315" w:type="dxa"/>
            <w:tcBorders>
              <w:top w:val="single" w:sz="4" w:space="0" w:color="auto"/>
              <w:left w:val="single" w:sz="4" w:space="0" w:color="auto"/>
              <w:bottom w:val="single" w:sz="4" w:space="0" w:color="auto"/>
              <w:right w:val="single" w:sz="4" w:space="0" w:color="auto"/>
            </w:tcBorders>
            <w:vAlign w:val="bottom"/>
          </w:tcPr>
          <w:p w14:paraId="773D6B8C"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85,30</w:t>
            </w:r>
          </w:p>
        </w:tc>
        <w:tc>
          <w:tcPr>
            <w:tcW w:w="2316" w:type="dxa"/>
            <w:vAlign w:val="center"/>
          </w:tcPr>
          <w:p w14:paraId="0A53C802"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108,7</w:t>
            </w:r>
          </w:p>
        </w:tc>
        <w:tc>
          <w:tcPr>
            <w:tcW w:w="2316" w:type="dxa"/>
            <w:vAlign w:val="center"/>
          </w:tcPr>
          <w:p w14:paraId="4B2CA8CD"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56,0</w:t>
            </w:r>
          </w:p>
        </w:tc>
      </w:tr>
      <w:tr w:rsidR="00712711" w:rsidRPr="00EC74AA" w14:paraId="7783B68E" w14:textId="77777777" w:rsidTr="00450D0B">
        <w:tc>
          <w:tcPr>
            <w:tcW w:w="2409" w:type="dxa"/>
            <w:vAlign w:val="center"/>
          </w:tcPr>
          <w:p w14:paraId="491250D4"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-12</w:t>
            </w:r>
          </w:p>
        </w:tc>
        <w:tc>
          <w:tcPr>
            <w:tcW w:w="2315" w:type="dxa"/>
            <w:tcBorders>
              <w:top w:val="single" w:sz="4" w:space="0" w:color="auto"/>
              <w:left w:val="single" w:sz="4" w:space="0" w:color="auto"/>
              <w:bottom w:val="single" w:sz="4" w:space="0" w:color="auto"/>
              <w:right w:val="single" w:sz="4" w:space="0" w:color="auto"/>
            </w:tcBorders>
            <w:vAlign w:val="bottom"/>
          </w:tcPr>
          <w:p w14:paraId="5EB3A63D"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87,30</w:t>
            </w:r>
          </w:p>
        </w:tc>
        <w:tc>
          <w:tcPr>
            <w:tcW w:w="2316" w:type="dxa"/>
            <w:vAlign w:val="center"/>
          </w:tcPr>
          <w:p w14:paraId="2CFD481B"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111,5</w:t>
            </w:r>
          </w:p>
        </w:tc>
        <w:tc>
          <w:tcPr>
            <w:tcW w:w="2316" w:type="dxa"/>
            <w:vAlign w:val="center"/>
          </w:tcPr>
          <w:p w14:paraId="0BC3F466"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57,0</w:t>
            </w:r>
          </w:p>
        </w:tc>
      </w:tr>
      <w:tr w:rsidR="00712711" w:rsidRPr="00EC74AA" w14:paraId="76020938" w14:textId="77777777" w:rsidTr="00450D0B">
        <w:tc>
          <w:tcPr>
            <w:tcW w:w="2409" w:type="dxa"/>
            <w:vAlign w:val="center"/>
          </w:tcPr>
          <w:p w14:paraId="12FF6D0F"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-13</w:t>
            </w:r>
          </w:p>
        </w:tc>
        <w:tc>
          <w:tcPr>
            <w:tcW w:w="2315" w:type="dxa"/>
            <w:tcBorders>
              <w:top w:val="single" w:sz="4" w:space="0" w:color="auto"/>
              <w:left w:val="single" w:sz="4" w:space="0" w:color="auto"/>
              <w:bottom w:val="single" w:sz="4" w:space="0" w:color="auto"/>
              <w:right w:val="single" w:sz="4" w:space="0" w:color="auto"/>
            </w:tcBorders>
            <w:vAlign w:val="bottom"/>
          </w:tcPr>
          <w:p w14:paraId="6C079B82"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89,20</w:t>
            </w:r>
          </w:p>
        </w:tc>
        <w:tc>
          <w:tcPr>
            <w:tcW w:w="2316" w:type="dxa"/>
            <w:vAlign w:val="center"/>
          </w:tcPr>
          <w:p w14:paraId="7AE5B9DE"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114,3</w:t>
            </w:r>
          </w:p>
        </w:tc>
        <w:tc>
          <w:tcPr>
            <w:tcW w:w="2316" w:type="dxa"/>
            <w:vAlign w:val="center"/>
          </w:tcPr>
          <w:p w14:paraId="5A186C5D"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57,9</w:t>
            </w:r>
          </w:p>
        </w:tc>
      </w:tr>
      <w:tr w:rsidR="00712711" w:rsidRPr="00EC74AA" w14:paraId="25E795DD" w14:textId="77777777" w:rsidTr="00450D0B">
        <w:tc>
          <w:tcPr>
            <w:tcW w:w="2409" w:type="dxa"/>
            <w:vAlign w:val="center"/>
          </w:tcPr>
          <w:p w14:paraId="47289697"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-14</w:t>
            </w:r>
          </w:p>
        </w:tc>
        <w:tc>
          <w:tcPr>
            <w:tcW w:w="2315" w:type="dxa"/>
            <w:tcBorders>
              <w:top w:val="single" w:sz="4" w:space="0" w:color="auto"/>
              <w:left w:val="single" w:sz="4" w:space="0" w:color="auto"/>
              <w:bottom w:val="single" w:sz="4" w:space="0" w:color="auto"/>
              <w:right w:val="single" w:sz="4" w:space="0" w:color="auto"/>
            </w:tcBorders>
            <w:vAlign w:val="bottom"/>
          </w:tcPr>
          <w:p w14:paraId="7B25F266"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91,20</w:t>
            </w:r>
          </w:p>
        </w:tc>
        <w:tc>
          <w:tcPr>
            <w:tcW w:w="2316" w:type="dxa"/>
            <w:vAlign w:val="center"/>
          </w:tcPr>
          <w:p w14:paraId="79D12132"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117,1</w:t>
            </w:r>
          </w:p>
        </w:tc>
        <w:tc>
          <w:tcPr>
            <w:tcW w:w="2316" w:type="dxa"/>
            <w:vAlign w:val="center"/>
          </w:tcPr>
          <w:p w14:paraId="66F37BF7"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58,9</w:t>
            </w:r>
          </w:p>
        </w:tc>
      </w:tr>
      <w:tr w:rsidR="00712711" w:rsidRPr="00EC74AA" w14:paraId="2EB8B892" w14:textId="77777777" w:rsidTr="00450D0B">
        <w:tc>
          <w:tcPr>
            <w:tcW w:w="2409" w:type="dxa"/>
            <w:vAlign w:val="center"/>
          </w:tcPr>
          <w:p w14:paraId="406CFEAD"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-15</w:t>
            </w:r>
          </w:p>
        </w:tc>
        <w:tc>
          <w:tcPr>
            <w:tcW w:w="2315" w:type="dxa"/>
            <w:tcBorders>
              <w:top w:val="single" w:sz="4" w:space="0" w:color="auto"/>
              <w:left w:val="single" w:sz="4" w:space="0" w:color="auto"/>
              <w:bottom w:val="single" w:sz="4" w:space="0" w:color="auto"/>
              <w:right w:val="single" w:sz="4" w:space="0" w:color="auto"/>
            </w:tcBorders>
            <w:vAlign w:val="bottom"/>
          </w:tcPr>
          <w:p w14:paraId="3072FFF3"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93,10</w:t>
            </w:r>
          </w:p>
        </w:tc>
        <w:tc>
          <w:tcPr>
            <w:tcW w:w="2316" w:type="dxa"/>
            <w:vAlign w:val="center"/>
          </w:tcPr>
          <w:p w14:paraId="46D1E398"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119,9</w:t>
            </w:r>
          </w:p>
        </w:tc>
        <w:tc>
          <w:tcPr>
            <w:tcW w:w="2316" w:type="dxa"/>
            <w:vAlign w:val="center"/>
          </w:tcPr>
          <w:p w14:paraId="7D1521A5"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59,9</w:t>
            </w:r>
          </w:p>
        </w:tc>
      </w:tr>
      <w:tr w:rsidR="00712711" w:rsidRPr="00EC74AA" w14:paraId="6E6B07DE" w14:textId="77777777" w:rsidTr="00450D0B">
        <w:tc>
          <w:tcPr>
            <w:tcW w:w="2409" w:type="dxa"/>
            <w:vAlign w:val="center"/>
          </w:tcPr>
          <w:p w14:paraId="7F8D75CD"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-16</w:t>
            </w:r>
          </w:p>
        </w:tc>
        <w:tc>
          <w:tcPr>
            <w:tcW w:w="2315" w:type="dxa"/>
            <w:tcBorders>
              <w:top w:val="single" w:sz="4" w:space="0" w:color="auto"/>
              <w:left w:val="single" w:sz="4" w:space="0" w:color="auto"/>
              <w:bottom w:val="single" w:sz="4" w:space="0" w:color="auto"/>
              <w:right w:val="single" w:sz="4" w:space="0" w:color="auto"/>
            </w:tcBorders>
            <w:vAlign w:val="bottom"/>
          </w:tcPr>
          <w:p w14:paraId="70ED4596"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95,00</w:t>
            </w:r>
          </w:p>
        </w:tc>
        <w:tc>
          <w:tcPr>
            <w:tcW w:w="2316" w:type="dxa"/>
            <w:vAlign w:val="center"/>
          </w:tcPr>
          <w:p w14:paraId="59937F1B"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122,6</w:t>
            </w:r>
          </w:p>
        </w:tc>
        <w:tc>
          <w:tcPr>
            <w:tcW w:w="2316" w:type="dxa"/>
            <w:vAlign w:val="center"/>
          </w:tcPr>
          <w:p w14:paraId="0A801324"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60,8</w:t>
            </w:r>
          </w:p>
        </w:tc>
      </w:tr>
      <w:tr w:rsidR="00712711" w:rsidRPr="00EC74AA" w14:paraId="523E2648" w14:textId="77777777" w:rsidTr="00450D0B">
        <w:tc>
          <w:tcPr>
            <w:tcW w:w="2409" w:type="dxa"/>
            <w:vAlign w:val="center"/>
          </w:tcPr>
          <w:p w14:paraId="1B19CDE8"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-17</w:t>
            </w:r>
          </w:p>
        </w:tc>
        <w:tc>
          <w:tcPr>
            <w:tcW w:w="2315" w:type="dxa"/>
            <w:tcBorders>
              <w:top w:val="single" w:sz="4" w:space="0" w:color="auto"/>
              <w:left w:val="single" w:sz="4" w:space="0" w:color="auto"/>
              <w:bottom w:val="single" w:sz="4" w:space="0" w:color="auto"/>
              <w:right w:val="single" w:sz="4" w:space="0" w:color="auto"/>
            </w:tcBorders>
            <w:vAlign w:val="bottom"/>
          </w:tcPr>
          <w:p w14:paraId="47FCF34E"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96,90</w:t>
            </w:r>
          </w:p>
        </w:tc>
        <w:tc>
          <w:tcPr>
            <w:tcW w:w="2316" w:type="dxa"/>
            <w:vAlign w:val="center"/>
          </w:tcPr>
          <w:p w14:paraId="4E0ECFC0"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125,4</w:t>
            </w:r>
          </w:p>
        </w:tc>
        <w:tc>
          <w:tcPr>
            <w:tcW w:w="2316" w:type="dxa"/>
            <w:vAlign w:val="center"/>
          </w:tcPr>
          <w:p w14:paraId="2944DF7A"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61,8</w:t>
            </w:r>
          </w:p>
        </w:tc>
      </w:tr>
      <w:tr w:rsidR="00712711" w:rsidRPr="00EC74AA" w14:paraId="0D0A6390" w14:textId="77777777" w:rsidTr="00450D0B">
        <w:tc>
          <w:tcPr>
            <w:tcW w:w="2409" w:type="dxa"/>
            <w:vAlign w:val="center"/>
          </w:tcPr>
          <w:p w14:paraId="354F85A1"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-18</w:t>
            </w:r>
          </w:p>
        </w:tc>
        <w:tc>
          <w:tcPr>
            <w:tcW w:w="2315" w:type="dxa"/>
            <w:tcBorders>
              <w:top w:val="single" w:sz="4" w:space="0" w:color="auto"/>
              <w:left w:val="single" w:sz="4" w:space="0" w:color="auto"/>
              <w:bottom w:val="single" w:sz="4" w:space="0" w:color="auto"/>
              <w:right w:val="single" w:sz="4" w:space="0" w:color="auto"/>
            </w:tcBorders>
            <w:vAlign w:val="bottom"/>
          </w:tcPr>
          <w:p w14:paraId="46C6336D"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98,80</w:t>
            </w:r>
          </w:p>
        </w:tc>
        <w:tc>
          <w:tcPr>
            <w:tcW w:w="2316" w:type="dxa"/>
            <w:vAlign w:val="center"/>
          </w:tcPr>
          <w:p w14:paraId="3CAFB071"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128,2</w:t>
            </w:r>
          </w:p>
        </w:tc>
        <w:tc>
          <w:tcPr>
            <w:tcW w:w="2316" w:type="dxa"/>
            <w:vAlign w:val="center"/>
          </w:tcPr>
          <w:p w14:paraId="3B10C2B5"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62,7</w:t>
            </w:r>
          </w:p>
        </w:tc>
      </w:tr>
      <w:tr w:rsidR="00712711" w:rsidRPr="00EC74AA" w14:paraId="40C0AABF" w14:textId="77777777" w:rsidTr="00450D0B">
        <w:tc>
          <w:tcPr>
            <w:tcW w:w="2409" w:type="dxa"/>
            <w:vAlign w:val="center"/>
          </w:tcPr>
          <w:p w14:paraId="629A3B91"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-19</w:t>
            </w:r>
          </w:p>
        </w:tc>
        <w:tc>
          <w:tcPr>
            <w:tcW w:w="2315" w:type="dxa"/>
            <w:tcBorders>
              <w:top w:val="single" w:sz="4" w:space="0" w:color="auto"/>
              <w:left w:val="single" w:sz="4" w:space="0" w:color="auto"/>
              <w:bottom w:val="single" w:sz="4" w:space="0" w:color="auto"/>
              <w:right w:val="single" w:sz="4" w:space="0" w:color="auto"/>
            </w:tcBorders>
            <w:vAlign w:val="bottom"/>
          </w:tcPr>
          <w:p w14:paraId="51EC029D"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100,70</w:t>
            </w:r>
          </w:p>
        </w:tc>
        <w:tc>
          <w:tcPr>
            <w:tcW w:w="2316" w:type="dxa"/>
            <w:vAlign w:val="center"/>
          </w:tcPr>
          <w:p w14:paraId="662D322D"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130,9</w:t>
            </w:r>
          </w:p>
        </w:tc>
        <w:tc>
          <w:tcPr>
            <w:tcW w:w="2316" w:type="dxa"/>
            <w:vAlign w:val="center"/>
          </w:tcPr>
          <w:p w14:paraId="6EEACCD3"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63,6</w:t>
            </w:r>
          </w:p>
        </w:tc>
      </w:tr>
      <w:tr w:rsidR="00712711" w:rsidRPr="00EC74AA" w14:paraId="26F994DE" w14:textId="77777777" w:rsidTr="00450D0B">
        <w:tc>
          <w:tcPr>
            <w:tcW w:w="2409" w:type="dxa"/>
            <w:vAlign w:val="center"/>
          </w:tcPr>
          <w:p w14:paraId="3A633109"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-20</w:t>
            </w:r>
          </w:p>
        </w:tc>
        <w:tc>
          <w:tcPr>
            <w:tcW w:w="2315" w:type="dxa"/>
            <w:tcBorders>
              <w:top w:val="single" w:sz="4" w:space="0" w:color="auto"/>
              <w:left w:val="single" w:sz="4" w:space="0" w:color="auto"/>
              <w:bottom w:val="single" w:sz="4" w:space="0" w:color="auto"/>
              <w:right w:val="single" w:sz="4" w:space="0" w:color="auto"/>
            </w:tcBorders>
            <w:vAlign w:val="bottom"/>
          </w:tcPr>
          <w:p w14:paraId="0A5D0356"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102,60</w:t>
            </w:r>
          </w:p>
        </w:tc>
        <w:tc>
          <w:tcPr>
            <w:tcW w:w="2316" w:type="dxa"/>
            <w:vAlign w:val="center"/>
          </w:tcPr>
          <w:p w14:paraId="2D559E49"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133,7</w:t>
            </w:r>
          </w:p>
        </w:tc>
        <w:tc>
          <w:tcPr>
            <w:tcW w:w="2316" w:type="dxa"/>
            <w:vAlign w:val="center"/>
          </w:tcPr>
          <w:p w14:paraId="48A61828"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64,6</w:t>
            </w:r>
          </w:p>
        </w:tc>
      </w:tr>
      <w:tr w:rsidR="00712711" w:rsidRPr="00EC74AA" w14:paraId="6FF60F56" w14:textId="77777777" w:rsidTr="00450D0B">
        <w:tc>
          <w:tcPr>
            <w:tcW w:w="2409" w:type="dxa"/>
            <w:vAlign w:val="center"/>
          </w:tcPr>
          <w:p w14:paraId="4FD0D66C"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-21</w:t>
            </w:r>
          </w:p>
        </w:tc>
        <w:tc>
          <w:tcPr>
            <w:tcW w:w="2315" w:type="dxa"/>
            <w:tcBorders>
              <w:top w:val="single" w:sz="4" w:space="0" w:color="auto"/>
              <w:left w:val="single" w:sz="4" w:space="0" w:color="auto"/>
              <w:bottom w:val="single" w:sz="4" w:space="0" w:color="auto"/>
              <w:right w:val="single" w:sz="4" w:space="0" w:color="auto"/>
            </w:tcBorders>
            <w:vAlign w:val="bottom"/>
          </w:tcPr>
          <w:p w14:paraId="19BEDBE8"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104,40</w:t>
            </w:r>
          </w:p>
        </w:tc>
        <w:tc>
          <w:tcPr>
            <w:tcW w:w="2316" w:type="dxa"/>
            <w:vAlign w:val="center"/>
          </w:tcPr>
          <w:p w14:paraId="4A07119F"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136,4</w:t>
            </w:r>
          </w:p>
        </w:tc>
        <w:tc>
          <w:tcPr>
            <w:tcW w:w="2316" w:type="dxa"/>
            <w:vAlign w:val="center"/>
          </w:tcPr>
          <w:p w14:paraId="0C3BDF66"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65,5</w:t>
            </w:r>
          </w:p>
        </w:tc>
      </w:tr>
      <w:tr w:rsidR="00712711" w:rsidRPr="00EC74AA" w14:paraId="11C6DB60" w14:textId="77777777" w:rsidTr="00450D0B">
        <w:tc>
          <w:tcPr>
            <w:tcW w:w="2409" w:type="dxa"/>
            <w:vAlign w:val="center"/>
          </w:tcPr>
          <w:p w14:paraId="4DB75ACA"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-22</w:t>
            </w:r>
          </w:p>
        </w:tc>
        <w:tc>
          <w:tcPr>
            <w:tcW w:w="2315" w:type="dxa"/>
            <w:tcBorders>
              <w:top w:val="single" w:sz="4" w:space="0" w:color="auto"/>
              <w:left w:val="single" w:sz="4" w:space="0" w:color="auto"/>
              <w:bottom w:val="single" w:sz="4" w:space="0" w:color="auto"/>
              <w:right w:val="single" w:sz="4" w:space="0" w:color="auto"/>
            </w:tcBorders>
            <w:vAlign w:val="bottom"/>
          </w:tcPr>
          <w:p w14:paraId="0E22DDAA"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106,30</w:t>
            </w:r>
          </w:p>
        </w:tc>
        <w:tc>
          <w:tcPr>
            <w:tcW w:w="2316" w:type="dxa"/>
            <w:vAlign w:val="center"/>
          </w:tcPr>
          <w:p w14:paraId="6A9E73E9"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139,1</w:t>
            </w:r>
          </w:p>
        </w:tc>
        <w:tc>
          <w:tcPr>
            <w:tcW w:w="2316" w:type="dxa"/>
            <w:vAlign w:val="center"/>
          </w:tcPr>
          <w:p w14:paraId="5BD1917A"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66,4</w:t>
            </w:r>
          </w:p>
        </w:tc>
      </w:tr>
      <w:tr w:rsidR="00712711" w:rsidRPr="00EC74AA" w14:paraId="228673B7" w14:textId="77777777" w:rsidTr="00450D0B">
        <w:tc>
          <w:tcPr>
            <w:tcW w:w="2409" w:type="dxa"/>
            <w:vAlign w:val="center"/>
          </w:tcPr>
          <w:p w14:paraId="14DAB47D"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-23</w:t>
            </w:r>
          </w:p>
        </w:tc>
        <w:tc>
          <w:tcPr>
            <w:tcW w:w="2315" w:type="dxa"/>
            <w:tcBorders>
              <w:top w:val="single" w:sz="4" w:space="0" w:color="auto"/>
              <w:left w:val="single" w:sz="4" w:space="0" w:color="auto"/>
              <w:bottom w:val="single" w:sz="4" w:space="0" w:color="auto"/>
              <w:right w:val="single" w:sz="4" w:space="0" w:color="auto"/>
            </w:tcBorders>
            <w:vAlign w:val="bottom"/>
          </w:tcPr>
          <w:p w14:paraId="254AE53F"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108,10</w:t>
            </w:r>
          </w:p>
        </w:tc>
        <w:tc>
          <w:tcPr>
            <w:tcW w:w="2316" w:type="dxa"/>
            <w:vAlign w:val="center"/>
          </w:tcPr>
          <w:p w14:paraId="45496074"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141,9</w:t>
            </w:r>
          </w:p>
        </w:tc>
        <w:tc>
          <w:tcPr>
            <w:tcW w:w="2316" w:type="dxa"/>
            <w:vAlign w:val="center"/>
          </w:tcPr>
          <w:p w14:paraId="2B060F52"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67,3</w:t>
            </w:r>
          </w:p>
        </w:tc>
      </w:tr>
      <w:tr w:rsidR="00712711" w:rsidRPr="00EC74AA" w14:paraId="22DBD9A8" w14:textId="77777777" w:rsidTr="00450D0B">
        <w:tc>
          <w:tcPr>
            <w:tcW w:w="2409" w:type="dxa"/>
            <w:vAlign w:val="center"/>
          </w:tcPr>
          <w:p w14:paraId="1B11EC6E"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-24</w:t>
            </w:r>
          </w:p>
        </w:tc>
        <w:tc>
          <w:tcPr>
            <w:tcW w:w="2315" w:type="dxa"/>
            <w:tcBorders>
              <w:top w:val="single" w:sz="4" w:space="0" w:color="auto"/>
              <w:left w:val="single" w:sz="4" w:space="0" w:color="auto"/>
              <w:bottom w:val="single" w:sz="4" w:space="0" w:color="auto"/>
              <w:right w:val="single" w:sz="4" w:space="0" w:color="auto"/>
            </w:tcBorders>
            <w:vAlign w:val="bottom"/>
          </w:tcPr>
          <w:p w14:paraId="19A7ED3D"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110,00</w:t>
            </w:r>
          </w:p>
        </w:tc>
        <w:tc>
          <w:tcPr>
            <w:tcW w:w="2316" w:type="dxa"/>
            <w:vAlign w:val="center"/>
          </w:tcPr>
          <w:p w14:paraId="5A44F641"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144,6</w:t>
            </w:r>
          </w:p>
        </w:tc>
        <w:tc>
          <w:tcPr>
            <w:tcW w:w="2316" w:type="dxa"/>
            <w:vAlign w:val="center"/>
          </w:tcPr>
          <w:p w14:paraId="22A80530"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68,2</w:t>
            </w:r>
          </w:p>
        </w:tc>
      </w:tr>
      <w:tr w:rsidR="00712711" w:rsidRPr="00EC74AA" w14:paraId="71F1E102" w14:textId="77777777" w:rsidTr="00450D0B">
        <w:tc>
          <w:tcPr>
            <w:tcW w:w="2409" w:type="dxa"/>
            <w:vAlign w:val="center"/>
          </w:tcPr>
          <w:p w14:paraId="6739C5FD"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-25</w:t>
            </w:r>
          </w:p>
        </w:tc>
        <w:tc>
          <w:tcPr>
            <w:tcW w:w="2315" w:type="dxa"/>
            <w:tcBorders>
              <w:top w:val="single" w:sz="4" w:space="0" w:color="auto"/>
              <w:left w:val="single" w:sz="4" w:space="0" w:color="auto"/>
              <w:bottom w:val="single" w:sz="4" w:space="0" w:color="auto"/>
              <w:right w:val="single" w:sz="4" w:space="0" w:color="auto"/>
            </w:tcBorders>
            <w:vAlign w:val="bottom"/>
          </w:tcPr>
          <w:p w14:paraId="2E6D7173"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110,00</w:t>
            </w:r>
          </w:p>
        </w:tc>
        <w:tc>
          <w:tcPr>
            <w:tcW w:w="2316" w:type="dxa"/>
            <w:vAlign w:val="center"/>
          </w:tcPr>
          <w:p w14:paraId="37A609E4"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147,3</w:t>
            </w:r>
          </w:p>
        </w:tc>
        <w:tc>
          <w:tcPr>
            <w:tcW w:w="2316" w:type="dxa"/>
            <w:vAlign w:val="center"/>
          </w:tcPr>
          <w:p w14:paraId="77D643BF"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69,1</w:t>
            </w:r>
          </w:p>
        </w:tc>
      </w:tr>
      <w:tr w:rsidR="00712711" w:rsidRPr="00EC74AA" w14:paraId="13F80551" w14:textId="77777777" w:rsidTr="00450D0B">
        <w:tc>
          <w:tcPr>
            <w:tcW w:w="2409" w:type="dxa"/>
            <w:vAlign w:val="center"/>
          </w:tcPr>
          <w:p w14:paraId="6751F5D9"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rPr>
            </w:pPr>
            <w:r w:rsidRPr="00EC74AA">
              <w:rPr>
                <w:rFonts w:ascii="Times New Roman" w:eastAsia="Times New Roman" w:hAnsi="Times New Roman" w:cs="Times New Roman"/>
                <w:sz w:val="24"/>
                <w:szCs w:val="24"/>
              </w:rPr>
              <w:t>-26</w:t>
            </w:r>
          </w:p>
        </w:tc>
        <w:tc>
          <w:tcPr>
            <w:tcW w:w="2315" w:type="dxa"/>
            <w:tcBorders>
              <w:top w:val="single" w:sz="4" w:space="0" w:color="auto"/>
              <w:left w:val="single" w:sz="4" w:space="0" w:color="auto"/>
              <w:bottom w:val="single" w:sz="4" w:space="0" w:color="auto"/>
              <w:right w:val="single" w:sz="4" w:space="0" w:color="auto"/>
            </w:tcBorders>
            <w:vAlign w:val="bottom"/>
          </w:tcPr>
          <w:p w14:paraId="4E5163DE" w14:textId="77777777" w:rsidR="00712711" w:rsidRPr="00EC74AA" w:rsidRDefault="00712711" w:rsidP="00450D0B">
            <w:pPr>
              <w:tabs>
                <w:tab w:val="left" w:pos="1890"/>
              </w:tabs>
              <w:snapToGrid w:val="0"/>
              <w:spacing w:after="0" w:line="240" w:lineRule="auto"/>
              <w:ind w:right="-51"/>
              <w:contextualSpacing/>
              <w:jc w:val="center"/>
              <w:rPr>
                <w:rFonts w:ascii="Times New Roman" w:eastAsia="Times New Roman" w:hAnsi="Times New Roman" w:cs="Times New Roman"/>
                <w:color w:val="000000"/>
                <w:sz w:val="24"/>
                <w:szCs w:val="24"/>
              </w:rPr>
            </w:pPr>
            <w:r w:rsidRPr="00EC74AA">
              <w:rPr>
                <w:rFonts w:ascii="Times New Roman" w:eastAsia="Times New Roman" w:hAnsi="Times New Roman" w:cs="Times New Roman"/>
                <w:color w:val="000000"/>
                <w:sz w:val="24"/>
                <w:szCs w:val="24"/>
              </w:rPr>
              <w:t>110,00</w:t>
            </w:r>
          </w:p>
        </w:tc>
        <w:tc>
          <w:tcPr>
            <w:tcW w:w="2316" w:type="dxa"/>
            <w:vAlign w:val="center"/>
          </w:tcPr>
          <w:p w14:paraId="237113EB"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150,0</w:t>
            </w:r>
          </w:p>
        </w:tc>
        <w:tc>
          <w:tcPr>
            <w:tcW w:w="2316" w:type="dxa"/>
            <w:vAlign w:val="center"/>
          </w:tcPr>
          <w:p w14:paraId="4415D0CC" w14:textId="77777777" w:rsidR="00712711" w:rsidRPr="00EC74AA" w:rsidRDefault="00712711" w:rsidP="00450D0B">
            <w:pPr>
              <w:tabs>
                <w:tab w:val="left" w:pos="1890"/>
              </w:tabs>
              <w:spacing w:after="0" w:line="240" w:lineRule="auto"/>
              <w:contextualSpacing/>
              <w:jc w:val="center"/>
              <w:rPr>
                <w:rFonts w:ascii="Times New Roman" w:eastAsia="Times New Roman" w:hAnsi="Times New Roman" w:cs="Times New Roman"/>
                <w:sz w:val="24"/>
                <w:szCs w:val="24"/>
                <w:lang w:eastAsia="ru-RU"/>
              </w:rPr>
            </w:pPr>
            <w:r w:rsidRPr="00EC74AA">
              <w:rPr>
                <w:rFonts w:ascii="Times New Roman" w:eastAsia="Times New Roman" w:hAnsi="Times New Roman" w:cs="Times New Roman"/>
                <w:sz w:val="24"/>
                <w:szCs w:val="24"/>
                <w:lang w:eastAsia="ru-RU"/>
              </w:rPr>
              <w:t>70,0</w:t>
            </w:r>
          </w:p>
        </w:tc>
      </w:tr>
    </w:tbl>
    <w:p w14:paraId="2CF0BAC9" w14:textId="77777777" w:rsidR="00712711" w:rsidRPr="00EC74AA" w:rsidRDefault="00712711" w:rsidP="00712711">
      <w:pPr>
        <w:snapToGrid w:val="0"/>
        <w:spacing w:after="0" w:line="240" w:lineRule="auto"/>
        <w:ind w:firstLine="709"/>
        <w:contextualSpacing/>
        <w:jc w:val="both"/>
        <w:rPr>
          <w:rFonts w:ascii="Times New Roman" w:eastAsia="Times New Roman" w:hAnsi="Times New Roman" w:cs="Times New Roman"/>
          <w:sz w:val="28"/>
        </w:rPr>
      </w:pPr>
    </w:p>
    <w:p w14:paraId="58CF4660" w14:textId="428EFEAB" w:rsidR="000206CA" w:rsidRDefault="00712711" w:rsidP="00712711">
      <w:pPr>
        <w:snapToGrid w:val="0"/>
        <w:spacing w:before="40" w:after="400"/>
        <w:ind w:firstLine="709"/>
        <w:contextualSpacing/>
        <w:jc w:val="both"/>
        <w:rPr>
          <w:rFonts w:ascii="Times New Roman" w:hAnsi="Times New Roman" w:cs="Times New Roman"/>
          <w:sz w:val="28"/>
          <w:szCs w:val="28"/>
        </w:rPr>
      </w:pPr>
      <w:bookmarkStart w:id="47" w:name="_Hlk115766789"/>
      <w:r w:rsidRPr="00EC74AA">
        <w:rPr>
          <w:rFonts w:ascii="Times New Roman" w:eastAsia="Times New Roman" w:hAnsi="Times New Roman" w:cs="Times New Roman"/>
          <w:sz w:val="28"/>
        </w:rPr>
        <w:t>Фактически с 2011–2012 гг. теплоснабжение осуществляется со срезкой температурного графика на уровне 110 </w:t>
      </w:r>
      <w:r w:rsidRPr="00EC74AA">
        <w:rPr>
          <w:rFonts w:ascii="Times New Roman" w:eastAsia="Times New Roman" w:hAnsi="Times New Roman" w:cs="Times New Roman"/>
          <w:sz w:val="28"/>
        </w:rPr>
        <w:sym w:font="Symbol" w:char="F0B0"/>
      </w:r>
      <w:r w:rsidRPr="00EC74AA">
        <w:rPr>
          <w:rFonts w:ascii="Times New Roman" w:eastAsia="Times New Roman" w:hAnsi="Times New Roman" w:cs="Times New Roman"/>
          <w:sz w:val="28"/>
        </w:rPr>
        <w:t>С, что обусловлено отсутствием или неисправностью регуляторов температуры в тепловых пунктах зданий.</w:t>
      </w:r>
      <w:bookmarkEnd w:id="47"/>
    </w:p>
    <w:p w14:paraId="7ABCFC03" w14:textId="3F1CEE0F" w:rsidR="000206CA" w:rsidRDefault="000206CA" w:rsidP="00D06456">
      <w:pPr>
        <w:ind w:firstLine="567"/>
        <w:contextualSpacing/>
        <w:jc w:val="both"/>
        <w:rPr>
          <w:rFonts w:ascii="Times New Roman" w:hAnsi="Times New Roman" w:cs="Times New Roman"/>
          <w:sz w:val="28"/>
          <w:szCs w:val="28"/>
        </w:rPr>
      </w:pPr>
    </w:p>
    <w:p w14:paraId="53E58FBD" w14:textId="1C2252A7" w:rsidR="000206CA" w:rsidRPr="00A40A6E" w:rsidRDefault="00A40A6E" w:rsidP="00A40A6E">
      <w:pPr>
        <w:pStyle w:val="2"/>
        <w:rPr>
          <w:rFonts w:ascii="Times New Roman" w:hAnsi="Times New Roman" w:cs="Times New Roman"/>
          <w:b/>
          <w:bCs/>
          <w:color w:val="auto"/>
          <w:sz w:val="28"/>
          <w:szCs w:val="28"/>
        </w:rPr>
      </w:pPr>
      <w:bookmarkStart w:id="48" w:name="_Toc198840750"/>
      <w:r>
        <w:rPr>
          <w:rFonts w:ascii="Times New Roman" w:hAnsi="Times New Roman" w:cs="Times New Roman"/>
          <w:b/>
          <w:bCs/>
          <w:color w:val="auto"/>
          <w:sz w:val="28"/>
          <w:szCs w:val="28"/>
        </w:rPr>
        <w:lastRenderedPageBreak/>
        <w:t>П</w:t>
      </w:r>
      <w:r w:rsidRPr="00A40A6E">
        <w:rPr>
          <w:rFonts w:ascii="Times New Roman" w:hAnsi="Times New Roman" w:cs="Times New Roman"/>
          <w:b/>
          <w:bCs/>
          <w:color w:val="auto"/>
          <w:sz w:val="28"/>
          <w:szCs w:val="28"/>
        </w:rPr>
        <w:t>редложения по перспективной установленной тепловой мощности каждого источника тепловой энергии</w:t>
      </w:r>
      <w:bookmarkEnd w:id="48"/>
      <w:r w:rsidRPr="00A40A6E">
        <w:rPr>
          <w:rFonts w:ascii="Times New Roman" w:hAnsi="Times New Roman" w:cs="Times New Roman"/>
          <w:b/>
          <w:bCs/>
          <w:color w:val="auto"/>
          <w:sz w:val="28"/>
          <w:szCs w:val="28"/>
        </w:rPr>
        <w:t xml:space="preserve"> </w:t>
      </w:r>
    </w:p>
    <w:p w14:paraId="1A3BA2B5" w14:textId="22788D28" w:rsidR="00A40A6E" w:rsidRDefault="00DD67AF" w:rsidP="00DD67AF">
      <w:pPr>
        <w:spacing w:before="40" w:after="400"/>
        <w:ind w:firstLine="567"/>
        <w:jc w:val="both"/>
        <w:rPr>
          <w:rFonts w:ascii="Times New Roman" w:hAnsi="Times New Roman" w:cs="Times New Roman"/>
          <w:sz w:val="28"/>
          <w:szCs w:val="28"/>
        </w:rPr>
      </w:pPr>
      <w:r w:rsidRPr="00DD67AF">
        <w:rPr>
          <w:rFonts w:ascii="Times New Roman" w:hAnsi="Times New Roman" w:cs="Times New Roman"/>
          <w:sz w:val="28"/>
          <w:szCs w:val="28"/>
        </w:rPr>
        <w:t xml:space="preserve">Существующие источники тепловой энергии в городе Нововоронеже имеют резерв </w:t>
      </w:r>
      <w:r w:rsidRPr="00EC74AA">
        <w:rPr>
          <w:rFonts w:ascii="Times New Roman" w:hAnsi="Times New Roman" w:cs="Times New Roman"/>
          <w:sz w:val="28"/>
          <w:szCs w:val="28"/>
        </w:rPr>
        <w:t xml:space="preserve">для обеспечения существующих и перспективных нагрузок потребителей порядка </w:t>
      </w:r>
      <w:r w:rsidR="005658F0" w:rsidRPr="00EC74AA">
        <w:rPr>
          <w:rFonts w:ascii="Times New Roman" w:hAnsi="Times New Roman" w:cs="Times New Roman"/>
          <w:sz w:val="28"/>
          <w:szCs w:val="28"/>
        </w:rPr>
        <w:t>20,5</w:t>
      </w:r>
      <w:r w:rsidR="006A5091" w:rsidRPr="00EC74AA">
        <w:rPr>
          <w:rFonts w:ascii="Times New Roman" w:hAnsi="Times New Roman" w:cs="Times New Roman"/>
          <w:sz w:val="28"/>
          <w:szCs w:val="28"/>
        </w:rPr>
        <w:t xml:space="preserve"> </w:t>
      </w:r>
      <w:r w:rsidR="009A1F85" w:rsidRPr="00EC74AA">
        <w:rPr>
          <w:rFonts w:ascii="Times New Roman" w:hAnsi="Times New Roman" w:cs="Times New Roman"/>
          <w:sz w:val="28"/>
          <w:szCs w:val="28"/>
        </w:rPr>
        <w:t>%</w:t>
      </w:r>
      <w:r w:rsidRPr="00EC74AA">
        <w:rPr>
          <w:rFonts w:ascii="Times New Roman" w:hAnsi="Times New Roman" w:cs="Times New Roman"/>
          <w:sz w:val="28"/>
          <w:szCs w:val="28"/>
        </w:rPr>
        <w:t xml:space="preserve"> (на расчетный срок). При проведении реконструкции и модернизации источников</w:t>
      </w:r>
      <w:r w:rsidRPr="00DD67AF">
        <w:rPr>
          <w:rFonts w:ascii="Times New Roman" w:hAnsi="Times New Roman" w:cs="Times New Roman"/>
          <w:sz w:val="28"/>
          <w:szCs w:val="28"/>
        </w:rPr>
        <w:t xml:space="preserve"> теплоснабжения изменение установленной мощности оборудования не планируется. </w:t>
      </w:r>
    </w:p>
    <w:p w14:paraId="5FE6BB1F" w14:textId="01D6A4A8" w:rsidR="00A40A6E" w:rsidRPr="00FF40B9" w:rsidRDefault="00FF40B9" w:rsidP="00FF40B9">
      <w:pPr>
        <w:pStyle w:val="2"/>
        <w:rPr>
          <w:rFonts w:ascii="Times New Roman" w:hAnsi="Times New Roman" w:cs="Times New Roman"/>
          <w:b/>
          <w:bCs/>
          <w:color w:val="auto"/>
          <w:sz w:val="28"/>
          <w:szCs w:val="28"/>
        </w:rPr>
      </w:pPr>
      <w:bookmarkStart w:id="49" w:name="_Toc198840751"/>
      <w:r>
        <w:rPr>
          <w:rFonts w:ascii="Times New Roman" w:hAnsi="Times New Roman" w:cs="Times New Roman"/>
          <w:b/>
          <w:bCs/>
          <w:color w:val="auto"/>
          <w:sz w:val="28"/>
          <w:szCs w:val="28"/>
        </w:rPr>
        <w:t>П</w:t>
      </w:r>
      <w:r w:rsidRPr="00FF40B9">
        <w:rPr>
          <w:rFonts w:ascii="Times New Roman" w:hAnsi="Times New Roman" w:cs="Times New Roman"/>
          <w:b/>
          <w:bCs/>
          <w:color w:val="auto"/>
          <w:sz w:val="28"/>
          <w:szCs w:val="28"/>
        </w:rPr>
        <w:t>редложения по вводу новых и реконструкции существующих источников тепловой энергии с использованием возобновляемых источников энергии, а также местных видов топлива</w:t>
      </w:r>
      <w:r>
        <w:rPr>
          <w:rFonts w:ascii="Times New Roman" w:hAnsi="Times New Roman" w:cs="Times New Roman"/>
          <w:b/>
          <w:bCs/>
          <w:color w:val="auto"/>
          <w:sz w:val="28"/>
          <w:szCs w:val="28"/>
        </w:rPr>
        <w:t>.</w:t>
      </w:r>
      <w:bookmarkEnd w:id="49"/>
    </w:p>
    <w:p w14:paraId="4078C593" w14:textId="043934C8" w:rsidR="00A40A6E" w:rsidRDefault="001F27D2" w:rsidP="001029F8">
      <w:pPr>
        <w:spacing w:before="40" w:after="400"/>
        <w:ind w:firstLine="567"/>
        <w:jc w:val="both"/>
        <w:rPr>
          <w:rFonts w:ascii="Times New Roman" w:hAnsi="Times New Roman" w:cs="Times New Roman"/>
          <w:sz w:val="28"/>
          <w:szCs w:val="28"/>
        </w:rPr>
      </w:pPr>
      <w:r>
        <w:rPr>
          <w:rFonts w:ascii="Times New Roman" w:hAnsi="Times New Roman" w:cs="Times New Roman"/>
          <w:sz w:val="28"/>
          <w:szCs w:val="28"/>
        </w:rPr>
        <w:t xml:space="preserve">В городском округе </w:t>
      </w:r>
      <w:r w:rsidR="001029F8">
        <w:rPr>
          <w:rFonts w:ascii="Times New Roman" w:hAnsi="Times New Roman" w:cs="Times New Roman"/>
          <w:sz w:val="28"/>
          <w:szCs w:val="28"/>
        </w:rPr>
        <w:t xml:space="preserve">г. Нововоронеж </w:t>
      </w:r>
      <w:r>
        <w:rPr>
          <w:rFonts w:ascii="Times New Roman" w:hAnsi="Times New Roman" w:cs="Times New Roman"/>
          <w:sz w:val="28"/>
          <w:szCs w:val="28"/>
        </w:rPr>
        <w:t xml:space="preserve">нет </w:t>
      </w:r>
      <w:r w:rsidRPr="00FF40B9">
        <w:rPr>
          <w:rFonts w:ascii="Times New Roman" w:hAnsi="Times New Roman" w:cs="Times New Roman"/>
          <w:sz w:val="28"/>
          <w:szCs w:val="28"/>
        </w:rPr>
        <w:t>источников тепловой энергии с использованием возобновляемых источников энергии, а также местных видов топлива</w:t>
      </w:r>
      <w:r>
        <w:rPr>
          <w:rFonts w:ascii="Times New Roman" w:hAnsi="Times New Roman" w:cs="Times New Roman"/>
          <w:sz w:val="28"/>
          <w:szCs w:val="28"/>
        </w:rPr>
        <w:t xml:space="preserve">. </w:t>
      </w:r>
      <w:r w:rsidR="00FF40B9" w:rsidRPr="00FF40B9">
        <w:rPr>
          <w:rFonts w:ascii="Times New Roman" w:hAnsi="Times New Roman" w:cs="Times New Roman"/>
          <w:sz w:val="28"/>
          <w:szCs w:val="28"/>
        </w:rPr>
        <w:t xml:space="preserve">Предложения по вводу новых </w:t>
      </w:r>
      <w:r>
        <w:rPr>
          <w:rFonts w:ascii="Times New Roman" w:hAnsi="Times New Roman" w:cs="Times New Roman"/>
          <w:sz w:val="28"/>
          <w:szCs w:val="28"/>
        </w:rPr>
        <w:t>таких</w:t>
      </w:r>
      <w:r w:rsidR="00FF40B9" w:rsidRPr="00FF40B9">
        <w:rPr>
          <w:rFonts w:ascii="Times New Roman" w:hAnsi="Times New Roman" w:cs="Times New Roman"/>
          <w:sz w:val="28"/>
          <w:szCs w:val="28"/>
        </w:rPr>
        <w:t xml:space="preserve"> источников </w:t>
      </w:r>
      <w:r w:rsidR="00FF40B9">
        <w:rPr>
          <w:rFonts w:ascii="Times New Roman" w:hAnsi="Times New Roman" w:cs="Times New Roman"/>
          <w:sz w:val="28"/>
          <w:szCs w:val="28"/>
        </w:rPr>
        <w:t>отсутствуют.</w:t>
      </w:r>
    </w:p>
    <w:p w14:paraId="090F8975" w14:textId="3418FC09" w:rsidR="001F27D2" w:rsidRDefault="001F27D2" w:rsidP="001029F8">
      <w:pPr>
        <w:spacing w:before="40" w:after="400"/>
        <w:ind w:firstLine="567"/>
        <w:jc w:val="both"/>
        <w:rPr>
          <w:rFonts w:ascii="Times New Roman" w:hAnsi="Times New Roman" w:cs="Times New Roman"/>
          <w:sz w:val="28"/>
          <w:szCs w:val="28"/>
        </w:rPr>
      </w:pPr>
    </w:p>
    <w:p w14:paraId="3D89B764" w14:textId="6001FD62" w:rsidR="001F27D2" w:rsidRDefault="001F27D2" w:rsidP="00D06456">
      <w:pPr>
        <w:ind w:firstLine="567"/>
        <w:contextualSpacing/>
        <w:jc w:val="both"/>
        <w:rPr>
          <w:rFonts w:ascii="Times New Roman" w:hAnsi="Times New Roman" w:cs="Times New Roman"/>
          <w:sz w:val="28"/>
          <w:szCs w:val="28"/>
        </w:rPr>
      </w:pPr>
      <w:r>
        <w:rPr>
          <w:rFonts w:ascii="Times New Roman" w:hAnsi="Times New Roman" w:cs="Times New Roman"/>
          <w:sz w:val="28"/>
          <w:szCs w:val="28"/>
        </w:rPr>
        <w:br w:type="page"/>
      </w:r>
    </w:p>
    <w:p w14:paraId="1CA2AB1F" w14:textId="59B18B9A" w:rsidR="001F27D2" w:rsidRPr="001B29B0" w:rsidRDefault="001B29B0" w:rsidP="001F27D2">
      <w:pPr>
        <w:pStyle w:val="1"/>
        <w:rPr>
          <w:rFonts w:ascii="Times New Roman" w:hAnsi="Times New Roman" w:cs="Times New Roman"/>
          <w:b/>
          <w:bCs/>
          <w:color w:val="auto"/>
          <w:sz w:val="28"/>
          <w:szCs w:val="28"/>
        </w:rPr>
      </w:pPr>
      <w:bookmarkStart w:id="50" w:name="_Toc198840752"/>
      <w:r w:rsidRPr="001B29B0">
        <w:rPr>
          <w:rFonts w:ascii="Times New Roman" w:hAnsi="Times New Roman" w:cs="Times New Roman"/>
          <w:b/>
          <w:bCs/>
          <w:color w:val="auto"/>
          <w:sz w:val="28"/>
          <w:szCs w:val="28"/>
        </w:rPr>
        <w:lastRenderedPageBreak/>
        <w:t>ПРЕДЛОЖЕНИЯ ПО СТРОИТЕЛЬСТВУ, РЕКОНСТРУКЦИИ И (ИЛИ) МОДЕРНИЗАЦИИ ТЕПЛОВЫХ СЕТЕЙ</w:t>
      </w:r>
      <w:bookmarkEnd w:id="50"/>
    </w:p>
    <w:p w14:paraId="34A594EE" w14:textId="77777777" w:rsidR="00D54A1A" w:rsidRPr="00881D05" w:rsidRDefault="00D54A1A" w:rsidP="00D54A1A">
      <w:pPr>
        <w:spacing w:before="40" w:after="400"/>
        <w:ind w:firstLine="567"/>
        <w:contextualSpacing/>
        <w:jc w:val="both"/>
        <w:rPr>
          <w:rFonts w:ascii="Times New Roman" w:hAnsi="Times New Roman" w:cs="Times New Roman"/>
          <w:sz w:val="28"/>
          <w:szCs w:val="28"/>
        </w:rPr>
      </w:pPr>
      <w:r w:rsidRPr="00881D05">
        <w:rPr>
          <w:rFonts w:ascii="Times New Roman" w:hAnsi="Times New Roman" w:cs="Times New Roman"/>
          <w:sz w:val="28"/>
          <w:szCs w:val="28"/>
        </w:rPr>
        <w:t xml:space="preserve">Тепловые сети г. Нововоронежа преимущественно являются собственностью АО «Концерн Росэнергоатом НВ АЭС» и на данный момент эксплуатируются ф-лом «АТЭС-Нововоронеж» на правах долгосрочной аренды. Система теплоснабжения преимущественно открытая, тепловые сети двухтрубные, преимущественный тип прокладки тепловых сетей – подземная канальная. </w:t>
      </w:r>
    </w:p>
    <w:p w14:paraId="4F4F5077" w14:textId="77777777" w:rsidR="00D54A1A" w:rsidRPr="00881D05" w:rsidRDefault="00D54A1A" w:rsidP="00D54A1A">
      <w:pPr>
        <w:spacing w:before="40" w:after="400"/>
        <w:ind w:firstLine="567"/>
        <w:contextualSpacing/>
        <w:jc w:val="both"/>
        <w:rPr>
          <w:rFonts w:ascii="Times New Roman" w:hAnsi="Times New Roman" w:cs="Times New Roman"/>
          <w:sz w:val="28"/>
          <w:szCs w:val="28"/>
        </w:rPr>
      </w:pPr>
      <w:r w:rsidRPr="00881D05">
        <w:rPr>
          <w:rFonts w:ascii="Times New Roman" w:hAnsi="Times New Roman" w:cs="Times New Roman"/>
          <w:sz w:val="28"/>
          <w:szCs w:val="28"/>
        </w:rPr>
        <w:t>Трубопроводы тепловой сети начали прокладываться с 1959 года, основная часть участков теплосетей введена в эксплуатацию с 60-х по 80-е годы, поэтому значительная доля сетей изношена и нуждается в реконструкции или капитальном ремонте.</w:t>
      </w:r>
    </w:p>
    <w:p w14:paraId="44B708A8" w14:textId="77777777" w:rsidR="00CE5757" w:rsidRPr="00EC74AA" w:rsidRDefault="00CE5757" w:rsidP="00CE5757">
      <w:pPr>
        <w:spacing w:before="40" w:after="400"/>
        <w:ind w:firstLine="567"/>
        <w:contextualSpacing/>
        <w:jc w:val="both"/>
        <w:rPr>
          <w:rFonts w:ascii="Times New Roman" w:hAnsi="Times New Roman" w:cs="Times New Roman"/>
          <w:sz w:val="28"/>
          <w:szCs w:val="28"/>
        </w:rPr>
      </w:pPr>
      <w:r w:rsidRPr="00EC74AA">
        <w:rPr>
          <w:rFonts w:ascii="Times New Roman" w:hAnsi="Times New Roman" w:cs="Times New Roman"/>
          <w:sz w:val="28"/>
          <w:szCs w:val="28"/>
        </w:rPr>
        <w:t xml:space="preserve">Общая протяженность водяных тепловых сетей городского округа г. Нововоронеж, находящихся в ведении ф-ла «АТЭС-Нововоронеж», составляет – 39,6 км (в двухтрубном исчислении), из них в эксплуатации – 36,5 км. </w:t>
      </w:r>
    </w:p>
    <w:p w14:paraId="3CD3F191" w14:textId="77777777" w:rsidR="00CE5757" w:rsidRPr="00EC74AA" w:rsidRDefault="00CE5757" w:rsidP="00CE5757">
      <w:pPr>
        <w:snapToGrid w:val="0"/>
        <w:spacing w:before="40" w:after="400"/>
        <w:ind w:firstLine="709"/>
        <w:contextualSpacing/>
        <w:jc w:val="both"/>
        <w:rPr>
          <w:rFonts w:ascii="Times New Roman" w:eastAsia="Times New Roman" w:hAnsi="Times New Roman" w:cs="Times New Roman"/>
          <w:sz w:val="28"/>
        </w:rPr>
      </w:pPr>
      <w:r w:rsidRPr="00EC74AA">
        <w:rPr>
          <w:rFonts w:ascii="Times New Roman" w:eastAsia="Times New Roman" w:hAnsi="Times New Roman" w:cs="Times New Roman"/>
          <w:sz w:val="28"/>
        </w:rPr>
        <w:t xml:space="preserve">Тепловые сети протяженностью 3,1 км, устроенные для городка строителей, функционировавшего в период строительства 6-7 блока, на момент актуализации Схемы теплоснабжения, отглушены. Домики городка демонтированы, проведена планировка местности. </w:t>
      </w:r>
    </w:p>
    <w:p w14:paraId="5B93DA62" w14:textId="77777777" w:rsidR="00FD1716" w:rsidRPr="000371E5" w:rsidRDefault="00FD1716" w:rsidP="00FD1716">
      <w:pPr>
        <w:spacing w:before="40" w:after="400"/>
        <w:ind w:firstLine="567"/>
        <w:contextualSpacing/>
        <w:jc w:val="both"/>
        <w:rPr>
          <w:rFonts w:ascii="Times New Roman" w:hAnsi="Times New Roman" w:cs="Times New Roman"/>
          <w:sz w:val="28"/>
          <w:szCs w:val="28"/>
        </w:rPr>
      </w:pPr>
      <w:r w:rsidRPr="00EC74AA">
        <w:rPr>
          <w:rFonts w:ascii="Times New Roman" w:hAnsi="Times New Roman" w:cs="Times New Roman"/>
          <w:sz w:val="28"/>
          <w:szCs w:val="28"/>
        </w:rPr>
        <w:t>Компенсация температурных деформаций трубопроводов тепловой сети осуществляется за счет явления самокомпенсации (углы поворотов трассы) и П-образных компенсаторов. Изоляция тепловых</w:t>
      </w:r>
      <w:r w:rsidRPr="000371E5">
        <w:rPr>
          <w:rFonts w:ascii="Times New Roman" w:hAnsi="Times New Roman" w:cs="Times New Roman"/>
          <w:sz w:val="28"/>
          <w:szCs w:val="28"/>
        </w:rPr>
        <w:t xml:space="preserve"> сетей выполнена из минеральной ваты. С целью защиты основного слоя изоляции от влаги наружный слой выполнен из рубероида.</w:t>
      </w:r>
    </w:p>
    <w:p w14:paraId="3AFC9C42" w14:textId="77777777" w:rsidR="00FD1716" w:rsidRPr="00FD1716" w:rsidRDefault="00FD1716" w:rsidP="00FD1716">
      <w:pPr>
        <w:spacing w:before="40" w:after="400"/>
        <w:ind w:firstLine="567"/>
        <w:contextualSpacing/>
        <w:jc w:val="both"/>
        <w:rPr>
          <w:rFonts w:ascii="Times New Roman" w:hAnsi="Times New Roman" w:cs="Times New Roman"/>
          <w:sz w:val="28"/>
          <w:szCs w:val="28"/>
        </w:rPr>
      </w:pPr>
      <w:r w:rsidRPr="00FD1716">
        <w:rPr>
          <w:rFonts w:ascii="Times New Roman" w:hAnsi="Times New Roman" w:cs="Times New Roman"/>
          <w:sz w:val="28"/>
          <w:szCs w:val="28"/>
        </w:rPr>
        <w:t xml:space="preserve">Ряд участков тепловых сетей, реконструированных за несколько лет, предшествующие текущему, выполнены предизолированными трубами в заводской теплоизоляции из пенополиуретана в полиэтиленовой оболочке. </w:t>
      </w:r>
    </w:p>
    <w:p w14:paraId="0803658C" w14:textId="77777777" w:rsidR="00FD1716" w:rsidRPr="00FD1716" w:rsidRDefault="00FD1716" w:rsidP="00FD1716">
      <w:pPr>
        <w:spacing w:before="40" w:after="400"/>
        <w:ind w:firstLine="567"/>
        <w:contextualSpacing/>
        <w:jc w:val="both"/>
        <w:rPr>
          <w:rFonts w:ascii="Times New Roman" w:hAnsi="Times New Roman" w:cs="Times New Roman"/>
          <w:sz w:val="28"/>
          <w:szCs w:val="28"/>
        </w:rPr>
      </w:pPr>
      <w:r w:rsidRPr="00FD1716">
        <w:rPr>
          <w:rFonts w:ascii="Times New Roman" w:hAnsi="Times New Roman" w:cs="Times New Roman"/>
          <w:sz w:val="28"/>
          <w:szCs w:val="28"/>
        </w:rPr>
        <w:t>Природно-климатические условия города соответствуют зоне умеренного климата, инженерно-геологические условия в целом благоприятны для строительства, так как геологический разрез представляет собой послойное размещение песков, супесей и суглинков. Степень коррозионной агрессивности грунтов на глубине 2,0 м – низкая. Нормативная глубина промерзания грунтов для территории – 1,64 м. Следовательно, опасные и неблагоприятные физико-геологические процессы, отрицательно влияющие на строительство и эксплуатацию тепловых сетей, а также специфические грунты на территории отсутствуют.</w:t>
      </w:r>
    </w:p>
    <w:p w14:paraId="6061D4B7" w14:textId="77777777" w:rsidR="00FD1716" w:rsidRPr="00881D05" w:rsidRDefault="00FD1716" w:rsidP="00D54A1A">
      <w:pPr>
        <w:spacing w:before="40" w:after="400"/>
        <w:ind w:firstLine="567"/>
        <w:contextualSpacing/>
        <w:jc w:val="both"/>
        <w:rPr>
          <w:rFonts w:ascii="Times New Roman" w:hAnsi="Times New Roman" w:cs="Times New Roman"/>
          <w:sz w:val="28"/>
          <w:szCs w:val="28"/>
        </w:rPr>
      </w:pPr>
    </w:p>
    <w:p w14:paraId="09E3406B" w14:textId="0662A2E1" w:rsidR="00D54A1A" w:rsidRDefault="00D54A1A" w:rsidP="00D54A1A">
      <w:pPr>
        <w:snapToGrid w:val="0"/>
        <w:spacing w:before="40" w:after="400"/>
        <w:ind w:firstLine="709"/>
        <w:contextualSpacing/>
        <w:jc w:val="both"/>
        <w:rPr>
          <w:rFonts w:ascii="Times New Roman" w:eastAsia="Times New Roman" w:hAnsi="Times New Roman" w:cs="Times New Roman"/>
          <w:sz w:val="28"/>
        </w:rPr>
      </w:pPr>
      <w:r w:rsidRPr="00881D05">
        <w:rPr>
          <w:rFonts w:ascii="Times New Roman" w:eastAsia="Times New Roman" w:hAnsi="Times New Roman" w:cs="Times New Roman"/>
          <w:sz w:val="28"/>
        </w:rPr>
        <w:t xml:space="preserve">Сводная информация о тепловых сетях в разрезе источников теплоснабжения представлена в таблице </w:t>
      </w:r>
      <w:r w:rsidR="0065278F" w:rsidRPr="00881D05">
        <w:rPr>
          <w:rFonts w:ascii="Times New Roman" w:eastAsia="Times New Roman" w:hAnsi="Times New Roman" w:cs="Times New Roman"/>
          <w:sz w:val="28"/>
        </w:rPr>
        <w:t>6</w:t>
      </w:r>
      <w:r w:rsidRPr="00881D05">
        <w:rPr>
          <w:rFonts w:ascii="Times New Roman" w:eastAsia="Times New Roman" w:hAnsi="Times New Roman" w:cs="Times New Roman"/>
          <w:sz w:val="28"/>
        </w:rPr>
        <w:t>.1. Сведения о тепловых сетях промышленных предприятий отсутствуют.</w:t>
      </w:r>
    </w:p>
    <w:p w14:paraId="2926789B" w14:textId="38E1A5E8" w:rsidR="00D54A1A" w:rsidRPr="00D00B81" w:rsidRDefault="00D54A1A" w:rsidP="00D54A1A">
      <w:pPr>
        <w:snapToGrid w:val="0"/>
        <w:spacing w:before="40" w:after="400"/>
        <w:ind w:firstLine="709"/>
        <w:contextualSpacing/>
        <w:jc w:val="right"/>
        <w:rPr>
          <w:rFonts w:ascii="Times New Roman" w:eastAsia="Times New Roman" w:hAnsi="Times New Roman" w:cs="Times New Roman"/>
          <w:i/>
          <w:iCs/>
          <w:sz w:val="28"/>
        </w:rPr>
      </w:pPr>
      <w:r w:rsidRPr="00D00B81">
        <w:rPr>
          <w:rFonts w:ascii="Times New Roman" w:eastAsia="Times New Roman" w:hAnsi="Times New Roman" w:cs="Times New Roman"/>
          <w:i/>
          <w:iCs/>
          <w:sz w:val="28"/>
        </w:rPr>
        <w:lastRenderedPageBreak/>
        <w:t xml:space="preserve">Таблица </w:t>
      </w:r>
      <w:r w:rsidR="0065278F">
        <w:rPr>
          <w:rFonts w:ascii="Times New Roman" w:eastAsia="Times New Roman" w:hAnsi="Times New Roman" w:cs="Times New Roman"/>
          <w:i/>
          <w:iCs/>
          <w:sz w:val="28"/>
        </w:rPr>
        <w:t>6</w:t>
      </w:r>
      <w:r w:rsidRPr="00D00B81">
        <w:rPr>
          <w:rFonts w:ascii="Times New Roman" w:eastAsia="Times New Roman" w:hAnsi="Times New Roman" w:cs="Times New Roman"/>
          <w:i/>
          <w:iCs/>
          <w:sz w:val="28"/>
        </w:rPr>
        <w:t>.1</w:t>
      </w:r>
    </w:p>
    <w:tbl>
      <w:tblPr>
        <w:tblStyle w:val="afff2"/>
        <w:tblW w:w="0" w:type="auto"/>
        <w:jc w:val="center"/>
        <w:tblLook w:val="04A0" w:firstRow="1" w:lastRow="0" w:firstColumn="1" w:lastColumn="0" w:noHBand="0" w:noVBand="1"/>
      </w:tblPr>
      <w:tblGrid>
        <w:gridCol w:w="424"/>
        <w:gridCol w:w="1779"/>
        <w:gridCol w:w="1695"/>
        <w:gridCol w:w="2106"/>
        <w:gridCol w:w="792"/>
        <w:gridCol w:w="1557"/>
        <w:gridCol w:w="992"/>
      </w:tblGrid>
      <w:tr w:rsidR="00EC74AA" w:rsidRPr="00EC74AA" w14:paraId="0A5354B1" w14:textId="77777777" w:rsidTr="00EC74AA">
        <w:trPr>
          <w:jc w:val="center"/>
        </w:trPr>
        <w:tc>
          <w:tcPr>
            <w:tcW w:w="424" w:type="dxa"/>
            <w:shd w:val="clear" w:color="auto" w:fill="DEEAF6" w:themeFill="accent5" w:themeFillTint="33"/>
            <w:vAlign w:val="center"/>
          </w:tcPr>
          <w:p w14:paraId="4E209FED" w14:textId="414E919A"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 п/п</w:t>
            </w:r>
          </w:p>
        </w:tc>
        <w:tc>
          <w:tcPr>
            <w:tcW w:w="1779" w:type="dxa"/>
            <w:shd w:val="clear" w:color="auto" w:fill="DEEAF6" w:themeFill="accent5" w:themeFillTint="33"/>
            <w:vAlign w:val="center"/>
          </w:tcPr>
          <w:p w14:paraId="54A42B20" w14:textId="7E34922A"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Источник теплоснабжения</w:t>
            </w:r>
          </w:p>
        </w:tc>
        <w:tc>
          <w:tcPr>
            <w:tcW w:w="1695" w:type="dxa"/>
            <w:shd w:val="clear" w:color="auto" w:fill="DEEAF6" w:themeFill="accent5" w:themeFillTint="33"/>
            <w:vAlign w:val="center"/>
          </w:tcPr>
          <w:p w14:paraId="39175746" w14:textId="41D85190"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Протяженность тепловых сетей (2-трубн.), м.</w:t>
            </w:r>
          </w:p>
        </w:tc>
        <w:tc>
          <w:tcPr>
            <w:tcW w:w="2106" w:type="dxa"/>
            <w:shd w:val="clear" w:color="auto" w:fill="DEEAF6" w:themeFill="accent5" w:themeFillTint="33"/>
            <w:vAlign w:val="center"/>
          </w:tcPr>
          <w:p w14:paraId="4F7BDA71" w14:textId="22BDE857"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Средневзвешенный по материальной характеристике срок службы, лет</w:t>
            </w:r>
          </w:p>
        </w:tc>
        <w:tc>
          <w:tcPr>
            <w:tcW w:w="792" w:type="dxa"/>
            <w:shd w:val="clear" w:color="auto" w:fill="DEEAF6" w:themeFill="accent5" w:themeFillTint="33"/>
            <w:vAlign w:val="center"/>
          </w:tcPr>
          <w:p w14:paraId="5D77FBDD" w14:textId="6A872214"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Доля ветхих сетей, %</w:t>
            </w:r>
          </w:p>
        </w:tc>
        <w:tc>
          <w:tcPr>
            <w:tcW w:w="1557" w:type="dxa"/>
            <w:shd w:val="clear" w:color="auto" w:fill="DEEAF6" w:themeFill="accent5" w:themeFillTint="33"/>
            <w:vAlign w:val="center"/>
          </w:tcPr>
          <w:p w14:paraId="5F062CD1" w14:textId="5D333640"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Материальная хар-ка, м*м</w:t>
            </w:r>
          </w:p>
        </w:tc>
        <w:tc>
          <w:tcPr>
            <w:tcW w:w="992" w:type="dxa"/>
            <w:shd w:val="clear" w:color="auto" w:fill="DEEAF6" w:themeFill="accent5" w:themeFillTint="33"/>
            <w:vAlign w:val="center"/>
          </w:tcPr>
          <w:p w14:paraId="0AF23E79" w14:textId="10B51F0D"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Средний  % износа</w:t>
            </w:r>
          </w:p>
        </w:tc>
      </w:tr>
      <w:tr w:rsidR="00EC74AA" w:rsidRPr="00EC74AA" w14:paraId="6B8B236D" w14:textId="77777777" w:rsidTr="00EC74AA">
        <w:trPr>
          <w:jc w:val="center"/>
        </w:trPr>
        <w:tc>
          <w:tcPr>
            <w:tcW w:w="424" w:type="dxa"/>
            <w:vAlign w:val="center"/>
          </w:tcPr>
          <w:p w14:paraId="39E4CEA3" w14:textId="0F74FB7C"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1</w:t>
            </w:r>
          </w:p>
        </w:tc>
        <w:tc>
          <w:tcPr>
            <w:tcW w:w="1779" w:type="dxa"/>
            <w:vAlign w:val="center"/>
          </w:tcPr>
          <w:p w14:paraId="19D80FDF" w14:textId="15E07BA6"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Котельная, Воронежское шоссе,9</w:t>
            </w:r>
          </w:p>
        </w:tc>
        <w:tc>
          <w:tcPr>
            <w:tcW w:w="1695" w:type="dxa"/>
            <w:vAlign w:val="center"/>
          </w:tcPr>
          <w:p w14:paraId="10E58A86" w14:textId="5FF43A3D"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9 865,39</w:t>
            </w:r>
          </w:p>
        </w:tc>
        <w:tc>
          <w:tcPr>
            <w:tcW w:w="2106" w:type="dxa"/>
            <w:vAlign w:val="center"/>
          </w:tcPr>
          <w:p w14:paraId="50FFE61C" w14:textId="376B1312"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12</w:t>
            </w:r>
          </w:p>
        </w:tc>
        <w:tc>
          <w:tcPr>
            <w:tcW w:w="792" w:type="dxa"/>
            <w:vAlign w:val="center"/>
          </w:tcPr>
          <w:p w14:paraId="042B9931" w14:textId="21C77C5F"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49</w:t>
            </w:r>
          </w:p>
        </w:tc>
        <w:tc>
          <w:tcPr>
            <w:tcW w:w="1557" w:type="dxa"/>
            <w:vAlign w:val="center"/>
          </w:tcPr>
          <w:p w14:paraId="17A09830" w14:textId="7CFB1263"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6 505,7</w:t>
            </w:r>
          </w:p>
        </w:tc>
        <w:tc>
          <w:tcPr>
            <w:tcW w:w="992" w:type="dxa"/>
            <w:vAlign w:val="center"/>
          </w:tcPr>
          <w:p w14:paraId="06FB2370" w14:textId="46FD63EA"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28</w:t>
            </w:r>
          </w:p>
        </w:tc>
      </w:tr>
      <w:tr w:rsidR="00EC74AA" w:rsidRPr="00EC74AA" w14:paraId="6726E04B" w14:textId="77777777" w:rsidTr="00EC74AA">
        <w:trPr>
          <w:jc w:val="center"/>
        </w:trPr>
        <w:tc>
          <w:tcPr>
            <w:tcW w:w="424" w:type="dxa"/>
            <w:vAlign w:val="center"/>
          </w:tcPr>
          <w:p w14:paraId="53DAFF16" w14:textId="01EEDCE8"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2</w:t>
            </w:r>
          </w:p>
        </w:tc>
        <w:tc>
          <w:tcPr>
            <w:tcW w:w="1779" w:type="dxa"/>
            <w:vAlign w:val="center"/>
          </w:tcPr>
          <w:p w14:paraId="1378DDD0" w14:textId="439D5C0A"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Котельная № 3 Заводской пр-д, 1</w:t>
            </w:r>
          </w:p>
        </w:tc>
        <w:tc>
          <w:tcPr>
            <w:tcW w:w="1695" w:type="dxa"/>
            <w:vAlign w:val="center"/>
          </w:tcPr>
          <w:p w14:paraId="1EE240D8" w14:textId="06E0C87A"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26 670,22</w:t>
            </w:r>
          </w:p>
        </w:tc>
        <w:tc>
          <w:tcPr>
            <w:tcW w:w="2106" w:type="dxa"/>
            <w:vAlign w:val="center"/>
          </w:tcPr>
          <w:p w14:paraId="68DE4E7F" w14:textId="78779675"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25</w:t>
            </w:r>
          </w:p>
        </w:tc>
        <w:tc>
          <w:tcPr>
            <w:tcW w:w="792" w:type="dxa"/>
            <w:vAlign w:val="center"/>
          </w:tcPr>
          <w:p w14:paraId="33764889" w14:textId="1ED3F1CE"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70</w:t>
            </w:r>
          </w:p>
        </w:tc>
        <w:tc>
          <w:tcPr>
            <w:tcW w:w="1557" w:type="dxa"/>
            <w:vAlign w:val="center"/>
          </w:tcPr>
          <w:p w14:paraId="5BC986E9" w14:textId="43F02382"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11 396,27</w:t>
            </w:r>
          </w:p>
        </w:tc>
        <w:tc>
          <w:tcPr>
            <w:tcW w:w="992" w:type="dxa"/>
            <w:vAlign w:val="center"/>
          </w:tcPr>
          <w:p w14:paraId="5D497BFF" w14:textId="6E8F0A7D" w:rsidR="00EC74AA" w:rsidRPr="00EC74AA" w:rsidRDefault="00EC74AA" w:rsidP="00EC74AA">
            <w:pPr>
              <w:ind w:left="-120" w:right="-111"/>
              <w:contextualSpacing/>
              <w:jc w:val="center"/>
              <w:rPr>
                <w:rFonts w:ascii="Times New Roman" w:hAnsi="Times New Roman"/>
                <w:sz w:val="24"/>
                <w:szCs w:val="24"/>
              </w:rPr>
            </w:pPr>
            <w:r w:rsidRPr="00EC74AA">
              <w:rPr>
                <w:rFonts w:ascii="Times New Roman" w:hAnsi="Times New Roman"/>
                <w:sz w:val="24"/>
                <w:szCs w:val="24"/>
              </w:rPr>
              <w:t>52</w:t>
            </w:r>
          </w:p>
        </w:tc>
      </w:tr>
      <w:tr w:rsidR="00EC74AA" w:rsidRPr="00EC74AA" w14:paraId="05534B9B" w14:textId="77777777" w:rsidTr="00EC74AA">
        <w:trPr>
          <w:jc w:val="center"/>
        </w:trPr>
        <w:tc>
          <w:tcPr>
            <w:tcW w:w="424" w:type="dxa"/>
            <w:vAlign w:val="center"/>
          </w:tcPr>
          <w:p w14:paraId="59778459" w14:textId="540681FC" w:rsidR="00EC74AA" w:rsidRPr="00EC74AA" w:rsidRDefault="00EC74AA" w:rsidP="00EC74AA">
            <w:pPr>
              <w:ind w:left="-120" w:right="-111"/>
              <w:contextualSpacing/>
              <w:jc w:val="center"/>
              <w:rPr>
                <w:rFonts w:ascii="Times New Roman" w:hAnsi="Times New Roman"/>
                <w:sz w:val="24"/>
                <w:szCs w:val="24"/>
              </w:rPr>
            </w:pPr>
          </w:p>
        </w:tc>
        <w:tc>
          <w:tcPr>
            <w:tcW w:w="1779" w:type="dxa"/>
            <w:vAlign w:val="center"/>
          </w:tcPr>
          <w:p w14:paraId="591D21C6" w14:textId="09F5E399" w:rsidR="00EC74AA" w:rsidRPr="00EC74AA" w:rsidRDefault="00EC74AA" w:rsidP="00EC74AA">
            <w:pPr>
              <w:ind w:left="-120" w:right="-111"/>
              <w:contextualSpacing/>
              <w:jc w:val="center"/>
              <w:rPr>
                <w:rFonts w:ascii="Times New Roman" w:hAnsi="Times New Roman"/>
                <w:b/>
                <w:bCs/>
                <w:sz w:val="24"/>
                <w:szCs w:val="24"/>
              </w:rPr>
            </w:pPr>
            <w:r w:rsidRPr="00EC74AA">
              <w:rPr>
                <w:rFonts w:ascii="Times New Roman" w:hAnsi="Times New Roman"/>
                <w:b/>
                <w:bCs/>
                <w:sz w:val="24"/>
                <w:szCs w:val="24"/>
              </w:rPr>
              <w:t>ИТОГО</w:t>
            </w:r>
          </w:p>
        </w:tc>
        <w:tc>
          <w:tcPr>
            <w:tcW w:w="1695" w:type="dxa"/>
            <w:vAlign w:val="center"/>
          </w:tcPr>
          <w:p w14:paraId="4DA581CB" w14:textId="39290B8C" w:rsidR="00EC74AA" w:rsidRPr="00EC74AA" w:rsidRDefault="00EC74AA" w:rsidP="00EC74AA">
            <w:pPr>
              <w:ind w:left="-120" w:right="-111"/>
              <w:contextualSpacing/>
              <w:jc w:val="center"/>
              <w:rPr>
                <w:rFonts w:ascii="Times New Roman" w:hAnsi="Times New Roman"/>
                <w:b/>
                <w:bCs/>
                <w:sz w:val="24"/>
                <w:szCs w:val="24"/>
              </w:rPr>
            </w:pPr>
            <w:r w:rsidRPr="00EC74AA">
              <w:rPr>
                <w:rFonts w:ascii="Times New Roman" w:hAnsi="Times New Roman"/>
                <w:b/>
                <w:bCs/>
                <w:sz w:val="24"/>
                <w:szCs w:val="24"/>
              </w:rPr>
              <w:t>36 535,61</w:t>
            </w:r>
          </w:p>
        </w:tc>
        <w:tc>
          <w:tcPr>
            <w:tcW w:w="2106" w:type="dxa"/>
            <w:vAlign w:val="center"/>
          </w:tcPr>
          <w:p w14:paraId="617132EB" w14:textId="76ACCA38" w:rsidR="00EC74AA" w:rsidRPr="00EC74AA" w:rsidRDefault="00EC74AA" w:rsidP="00EC74AA">
            <w:pPr>
              <w:ind w:left="-120" w:right="-111"/>
              <w:contextualSpacing/>
              <w:jc w:val="center"/>
              <w:rPr>
                <w:rFonts w:ascii="Times New Roman" w:hAnsi="Times New Roman"/>
                <w:b/>
                <w:bCs/>
                <w:sz w:val="24"/>
                <w:szCs w:val="24"/>
              </w:rPr>
            </w:pPr>
            <w:r w:rsidRPr="00EC74AA">
              <w:rPr>
                <w:rFonts w:ascii="Times New Roman" w:hAnsi="Times New Roman"/>
                <w:b/>
                <w:bCs/>
                <w:sz w:val="24"/>
                <w:szCs w:val="24"/>
              </w:rPr>
              <w:t>20,5</w:t>
            </w:r>
          </w:p>
        </w:tc>
        <w:tc>
          <w:tcPr>
            <w:tcW w:w="792" w:type="dxa"/>
            <w:vAlign w:val="center"/>
          </w:tcPr>
          <w:p w14:paraId="4EBB49F8" w14:textId="5DD6AC18" w:rsidR="00EC74AA" w:rsidRPr="00EC74AA" w:rsidRDefault="00EC74AA" w:rsidP="00EC74AA">
            <w:pPr>
              <w:ind w:left="-120" w:right="-111"/>
              <w:contextualSpacing/>
              <w:jc w:val="center"/>
              <w:rPr>
                <w:rFonts w:ascii="Times New Roman" w:hAnsi="Times New Roman"/>
                <w:b/>
                <w:bCs/>
                <w:sz w:val="24"/>
                <w:szCs w:val="24"/>
              </w:rPr>
            </w:pPr>
            <w:r w:rsidRPr="00EC74AA">
              <w:rPr>
                <w:rFonts w:ascii="Times New Roman" w:hAnsi="Times New Roman"/>
                <w:b/>
                <w:bCs/>
                <w:sz w:val="24"/>
                <w:szCs w:val="24"/>
              </w:rPr>
              <w:t>64</w:t>
            </w:r>
          </w:p>
        </w:tc>
        <w:tc>
          <w:tcPr>
            <w:tcW w:w="1557" w:type="dxa"/>
            <w:vAlign w:val="center"/>
          </w:tcPr>
          <w:p w14:paraId="02119ED1" w14:textId="0F950856" w:rsidR="00EC74AA" w:rsidRPr="00EC74AA" w:rsidRDefault="00EC74AA" w:rsidP="00EC74AA">
            <w:pPr>
              <w:ind w:left="-120" w:right="-111"/>
              <w:contextualSpacing/>
              <w:jc w:val="center"/>
              <w:rPr>
                <w:rFonts w:ascii="Times New Roman" w:hAnsi="Times New Roman"/>
                <w:b/>
                <w:bCs/>
                <w:sz w:val="24"/>
                <w:szCs w:val="24"/>
              </w:rPr>
            </w:pPr>
            <w:r w:rsidRPr="00EC74AA">
              <w:rPr>
                <w:rFonts w:ascii="Times New Roman" w:hAnsi="Times New Roman"/>
                <w:b/>
                <w:bCs/>
                <w:sz w:val="24"/>
                <w:szCs w:val="24"/>
              </w:rPr>
              <w:t>17 901,96</w:t>
            </w:r>
          </w:p>
        </w:tc>
        <w:tc>
          <w:tcPr>
            <w:tcW w:w="992" w:type="dxa"/>
            <w:vAlign w:val="center"/>
          </w:tcPr>
          <w:p w14:paraId="790664BB" w14:textId="636D8922" w:rsidR="00EC74AA" w:rsidRPr="00EC74AA" w:rsidRDefault="00EC74AA" w:rsidP="00EC74AA">
            <w:pPr>
              <w:ind w:left="-120" w:right="-111"/>
              <w:contextualSpacing/>
              <w:jc w:val="center"/>
              <w:rPr>
                <w:rFonts w:ascii="Times New Roman" w:hAnsi="Times New Roman"/>
                <w:b/>
                <w:bCs/>
                <w:sz w:val="24"/>
                <w:szCs w:val="24"/>
              </w:rPr>
            </w:pPr>
            <w:r w:rsidRPr="00EC74AA">
              <w:rPr>
                <w:rFonts w:ascii="Times New Roman" w:hAnsi="Times New Roman"/>
                <w:b/>
                <w:bCs/>
                <w:sz w:val="24"/>
                <w:szCs w:val="24"/>
              </w:rPr>
              <w:t>43</w:t>
            </w:r>
          </w:p>
        </w:tc>
      </w:tr>
    </w:tbl>
    <w:p w14:paraId="5683B31F" w14:textId="77777777" w:rsidR="00EC74AA" w:rsidRPr="00067D7A" w:rsidRDefault="00EC74AA" w:rsidP="00B63920">
      <w:pPr>
        <w:ind w:firstLine="567"/>
        <w:contextualSpacing/>
        <w:jc w:val="both"/>
        <w:rPr>
          <w:rFonts w:ascii="Times New Roman" w:hAnsi="Times New Roman" w:cs="Times New Roman"/>
          <w:sz w:val="28"/>
          <w:szCs w:val="28"/>
        </w:rPr>
      </w:pPr>
    </w:p>
    <w:p w14:paraId="7E887FC8" w14:textId="3CADF6C8" w:rsidR="0065278F" w:rsidRDefault="0065278F" w:rsidP="0065278F">
      <w:pPr>
        <w:spacing w:before="40" w:after="400"/>
        <w:ind w:firstLine="567"/>
        <w:contextualSpacing/>
        <w:jc w:val="both"/>
        <w:rPr>
          <w:rFonts w:ascii="Times New Roman" w:hAnsi="Times New Roman" w:cs="Times New Roman"/>
          <w:sz w:val="28"/>
          <w:szCs w:val="28"/>
        </w:rPr>
      </w:pPr>
      <w:r w:rsidRPr="00067D7A">
        <w:rPr>
          <w:rFonts w:ascii="Times New Roman" w:hAnsi="Times New Roman" w:cs="Times New Roman"/>
          <w:sz w:val="28"/>
          <w:szCs w:val="28"/>
        </w:rPr>
        <w:t>Общая схема тепловых сетей г. Нововоронежа представлена на рисунке 6.1</w:t>
      </w:r>
      <w:r w:rsidR="00EC74AA">
        <w:rPr>
          <w:rFonts w:ascii="Times New Roman" w:hAnsi="Times New Roman" w:cs="Times New Roman"/>
          <w:sz w:val="28"/>
          <w:szCs w:val="28"/>
        </w:rPr>
        <w:t xml:space="preserve">, </w:t>
      </w:r>
      <w:r w:rsidR="00BA4693">
        <w:rPr>
          <w:rFonts w:ascii="Times New Roman" w:hAnsi="Times New Roman" w:cs="Times New Roman"/>
          <w:sz w:val="28"/>
          <w:szCs w:val="28"/>
        </w:rPr>
        <w:t>р</w:t>
      </w:r>
      <w:r w:rsidR="00EC74AA">
        <w:rPr>
          <w:rFonts w:ascii="Times New Roman" w:hAnsi="Times New Roman" w:cs="Times New Roman"/>
          <w:sz w:val="28"/>
          <w:szCs w:val="28"/>
        </w:rPr>
        <w:t xml:space="preserve">асчетные схемы </w:t>
      </w:r>
      <w:r w:rsidR="00BA4693">
        <w:rPr>
          <w:rFonts w:ascii="Times New Roman" w:hAnsi="Times New Roman" w:cs="Times New Roman"/>
          <w:sz w:val="28"/>
          <w:szCs w:val="28"/>
        </w:rPr>
        <w:t xml:space="preserve">тепловых сетей приведены </w:t>
      </w:r>
      <w:r w:rsidRPr="00067D7A">
        <w:rPr>
          <w:rFonts w:ascii="Times New Roman" w:hAnsi="Times New Roman" w:cs="Times New Roman"/>
          <w:sz w:val="28"/>
          <w:szCs w:val="28"/>
        </w:rPr>
        <w:t>в приложении 1.</w:t>
      </w:r>
    </w:p>
    <w:p w14:paraId="559B2021" w14:textId="77777777" w:rsidR="0065278F" w:rsidRDefault="0065278F" w:rsidP="0065278F">
      <w:pPr>
        <w:spacing w:before="40" w:after="400"/>
        <w:ind w:firstLine="567"/>
        <w:contextualSpacing/>
        <w:jc w:val="both"/>
        <w:rPr>
          <w:rFonts w:ascii="Times New Roman" w:hAnsi="Times New Roman" w:cs="Times New Roman"/>
          <w:sz w:val="28"/>
          <w:szCs w:val="28"/>
        </w:rPr>
      </w:pPr>
    </w:p>
    <w:p w14:paraId="3B2C7139" w14:textId="77777777" w:rsidR="0065278F" w:rsidRDefault="0065278F" w:rsidP="0065278F">
      <w:pPr>
        <w:spacing w:before="40" w:after="400"/>
        <w:ind w:firstLine="567"/>
        <w:contextualSpacing/>
        <w:jc w:val="both"/>
        <w:rPr>
          <w:rFonts w:ascii="Times New Roman" w:hAnsi="Times New Roman" w:cs="Times New Roman"/>
          <w:sz w:val="28"/>
          <w:szCs w:val="28"/>
        </w:rPr>
      </w:pPr>
      <w:r w:rsidRPr="00581D0B">
        <w:rPr>
          <w:rFonts w:ascii="Times New Roman" w:eastAsia="Times New Roman" w:hAnsi="Times New Roman" w:cs="Times New Roman"/>
          <w:noProof/>
          <w:sz w:val="28"/>
          <w:lang w:eastAsia="ru-RU"/>
        </w:rPr>
        <w:drawing>
          <wp:inline distT="0" distB="0" distL="0" distR="0" wp14:anchorId="324A8275" wp14:editId="6F7B8556">
            <wp:extent cx="5313992" cy="5238750"/>
            <wp:effectExtent l="0" t="0" r="127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324482" cy="5249091"/>
                    </a:xfrm>
                    <a:prstGeom prst="rect">
                      <a:avLst/>
                    </a:prstGeom>
                    <a:noFill/>
                    <a:ln>
                      <a:noFill/>
                    </a:ln>
                  </pic:spPr>
                </pic:pic>
              </a:graphicData>
            </a:graphic>
          </wp:inline>
        </w:drawing>
      </w:r>
    </w:p>
    <w:p w14:paraId="33006C61" w14:textId="338DE382" w:rsidR="0065278F" w:rsidRPr="00581D0B" w:rsidRDefault="0065278F" w:rsidP="0065278F">
      <w:pPr>
        <w:spacing w:before="40" w:after="400"/>
        <w:ind w:firstLine="567"/>
        <w:contextualSpacing/>
        <w:jc w:val="center"/>
        <w:rPr>
          <w:rFonts w:ascii="Times New Roman" w:hAnsi="Times New Roman" w:cs="Times New Roman"/>
          <w:i/>
          <w:iCs/>
          <w:sz w:val="28"/>
          <w:szCs w:val="28"/>
        </w:rPr>
      </w:pPr>
      <w:r w:rsidRPr="00581D0B">
        <w:rPr>
          <w:rFonts w:ascii="Times New Roman" w:hAnsi="Times New Roman" w:cs="Times New Roman"/>
          <w:i/>
          <w:iCs/>
          <w:sz w:val="28"/>
          <w:szCs w:val="28"/>
        </w:rPr>
        <w:t>Рисунок</w:t>
      </w:r>
      <w:r>
        <w:rPr>
          <w:rFonts w:ascii="Times New Roman" w:hAnsi="Times New Roman" w:cs="Times New Roman"/>
          <w:i/>
          <w:iCs/>
          <w:sz w:val="28"/>
          <w:szCs w:val="28"/>
        </w:rPr>
        <w:t xml:space="preserve"> 6</w:t>
      </w:r>
      <w:r w:rsidRPr="00581D0B">
        <w:rPr>
          <w:rFonts w:ascii="Times New Roman" w:hAnsi="Times New Roman" w:cs="Times New Roman"/>
          <w:i/>
          <w:iCs/>
          <w:sz w:val="28"/>
          <w:szCs w:val="28"/>
        </w:rPr>
        <w:t>.1. Общая схема тепловых сетей г. Нововоронежа.</w:t>
      </w:r>
    </w:p>
    <w:p w14:paraId="2E9C1385" w14:textId="77777777" w:rsidR="00D54A1A" w:rsidRDefault="00D54A1A" w:rsidP="00B63920">
      <w:pPr>
        <w:ind w:firstLine="567"/>
        <w:contextualSpacing/>
        <w:jc w:val="both"/>
        <w:rPr>
          <w:rFonts w:ascii="Times New Roman" w:hAnsi="Times New Roman" w:cs="Times New Roman"/>
          <w:sz w:val="28"/>
          <w:szCs w:val="28"/>
        </w:rPr>
      </w:pPr>
    </w:p>
    <w:p w14:paraId="2DC02213" w14:textId="68FB6055" w:rsidR="001F27D2" w:rsidRPr="006A10AC" w:rsidRDefault="006A10AC" w:rsidP="006A10AC">
      <w:pPr>
        <w:pStyle w:val="2"/>
        <w:rPr>
          <w:rFonts w:ascii="Times New Roman" w:hAnsi="Times New Roman" w:cs="Times New Roman"/>
          <w:b/>
          <w:bCs/>
          <w:color w:val="auto"/>
          <w:sz w:val="28"/>
          <w:szCs w:val="28"/>
        </w:rPr>
      </w:pPr>
      <w:bookmarkStart w:id="51" w:name="_Toc198840753"/>
      <w:r>
        <w:rPr>
          <w:rFonts w:ascii="Times New Roman" w:hAnsi="Times New Roman" w:cs="Times New Roman"/>
          <w:b/>
          <w:bCs/>
          <w:color w:val="auto"/>
          <w:sz w:val="28"/>
          <w:szCs w:val="28"/>
        </w:rPr>
        <w:lastRenderedPageBreak/>
        <w:t>П</w:t>
      </w:r>
      <w:r w:rsidRPr="006A10AC">
        <w:rPr>
          <w:rFonts w:ascii="Times New Roman" w:hAnsi="Times New Roman" w:cs="Times New Roman"/>
          <w:b/>
          <w:bCs/>
          <w:color w:val="auto"/>
          <w:sz w:val="28"/>
          <w:szCs w:val="28"/>
        </w:rPr>
        <w:t>редложения по строительству, реконструкции и (или) модернизации тепловых сетей, обеспечивающих перераспределение тепловой нагрузки из зон с дефицитом располагаемой тепловой мощности источников тепловой энергии в зоны с резервом располагаемой тепловой мощности источников тепловой энергии (использование существующих резервов)</w:t>
      </w:r>
      <w:bookmarkEnd w:id="51"/>
    </w:p>
    <w:p w14:paraId="02026A2C" w14:textId="588DE177" w:rsidR="008E2DA5" w:rsidRDefault="006A10AC" w:rsidP="006D7438">
      <w:pPr>
        <w:spacing w:before="40" w:after="400"/>
        <w:ind w:firstLine="567"/>
        <w:jc w:val="both"/>
        <w:rPr>
          <w:rFonts w:ascii="Times New Roman" w:hAnsi="Times New Roman" w:cs="Times New Roman"/>
          <w:sz w:val="28"/>
          <w:szCs w:val="28"/>
        </w:rPr>
      </w:pPr>
      <w:r w:rsidRPr="006A10AC">
        <w:rPr>
          <w:rFonts w:ascii="Times New Roman" w:hAnsi="Times New Roman" w:cs="Times New Roman"/>
          <w:sz w:val="28"/>
          <w:szCs w:val="28"/>
        </w:rPr>
        <w:t>Перераспределение тепловой нагрузки из зон с дефицитом тепловой мощности в зоны с избытком тепловой мощности не планируется.</w:t>
      </w:r>
    </w:p>
    <w:p w14:paraId="52D74AFB" w14:textId="45A31725" w:rsidR="001F27D2" w:rsidRPr="006A10AC" w:rsidRDefault="008E2DA5" w:rsidP="006A10AC">
      <w:pPr>
        <w:pStyle w:val="2"/>
        <w:rPr>
          <w:rFonts w:ascii="Times New Roman" w:hAnsi="Times New Roman" w:cs="Times New Roman"/>
          <w:b/>
          <w:bCs/>
          <w:color w:val="auto"/>
          <w:sz w:val="28"/>
          <w:szCs w:val="28"/>
        </w:rPr>
      </w:pPr>
      <w:bookmarkStart w:id="52" w:name="_Toc198840754"/>
      <w:r>
        <w:rPr>
          <w:rFonts w:ascii="Times New Roman" w:hAnsi="Times New Roman" w:cs="Times New Roman"/>
          <w:b/>
          <w:bCs/>
          <w:color w:val="auto"/>
          <w:sz w:val="28"/>
          <w:szCs w:val="28"/>
        </w:rPr>
        <w:t>П</w:t>
      </w:r>
      <w:r w:rsidR="006A10AC" w:rsidRPr="006A10AC">
        <w:rPr>
          <w:rFonts w:ascii="Times New Roman" w:hAnsi="Times New Roman" w:cs="Times New Roman"/>
          <w:b/>
          <w:bCs/>
          <w:color w:val="auto"/>
          <w:sz w:val="28"/>
          <w:szCs w:val="28"/>
        </w:rPr>
        <w:t>редложения по строительству, реконструкции и (или) модернизации тепловых сетей для обеспечения перспективных приростов тепловой нагрузки в осваиваемых районах поселения, городского округа, города федерального значения под жилищную, комплексную или производственную застройку</w:t>
      </w:r>
      <w:bookmarkEnd w:id="52"/>
    </w:p>
    <w:p w14:paraId="6DD4BB25" w14:textId="77777777" w:rsidR="006D7438" w:rsidRPr="006D7438" w:rsidRDefault="006D7438" w:rsidP="006D7438">
      <w:pPr>
        <w:spacing w:before="40" w:after="400"/>
        <w:ind w:firstLine="567"/>
        <w:contextualSpacing/>
        <w:jc w:val="both"/>
        <w:rPr>
          <w:rFonts w:ascii="Times New Roman" w:hAnsi="Times New Roman" w:cs="Times New Roman"/>
          <w:sz w:val="28"/>
          <w:szCs w:val="28"/>
        </w:rPr>
      </w:pPr>
      <w:r w:rsidRPr="006D7438">
        <w:rPr>
          <w:rFonts w:ascii="Times New Roman" w:hAnsi="Times New Roman" w:cs="Times New Roman"/>
          <w:sz w:val="28"/>
          <w:szCs w:val="28"/>
        </w:rPr>
        <w:t>Строительство тепловых сетей для обеспечения перспективных приростов тепловой нагрузки под жилищную, комплексную застройку во вновь осваиваемых районах планируется при застройке Северного микрорайона.</w:t>
      </w:r>
    </w:p>
    <w:p w14:paraId="0CF5C898" w14:textId="4D71E036" w:rsidR="006A10AC" w:rsidRDefault="006D7438" w:rsidP="006D7438">
      <w:pPr>
        <w:spacing w:before="40" w:after="400"/>
        <w:ind w:firstLine="567"/>
        <w:contextualSpacing/>
        <w:jc w:val="both"/>
        <w:rPr>
          <w:rFonts w:ascii="Times New Roman" w:hAnsi="Times New Roman" w:cs="Times New Roman"/>
          <w:sz w:val="28"/>
          <w:szCs w:val="28"/>
        </w:rPr>
      </w:pPr>
      <w:r w:rsidRPr="006D7438">
        <w:rPr>
          <w:rFonts w:ascii="Times New Roman" w:hAnsi="Times New Roman" w:cs="Times New Roman"/>
          <w:sz w:val="28"/>
          <w:szCs w:val="28"/>
        </w:rPr>
        <w:t>Подключение к действующим городским сетям теплоснабжения жилых домов и объектов соцкультбыта, расположенных в Северном микрорайоне г. Нововоронежа, предусмотрено проектом застройки Северного микрорайона в существующих тепловых камерах. Проектом застройки предусмотрена тупиковая схема теплоснабжения. У каждого потребителя предусматривается ИТП, предназначенные для подключения систем отопления и для приготовления горячей воды. Систему горячего водоснабжения (теплопотребления) объектов планируется подключать по закрытой схеме.</w:t>
      </w:r>
    </w:p>
    <w:p w14:paraId="24B35C9F" w14:textId="230513DC" w:rsidR="006D7438" w:rsidRPr="000D59CC" w:rsidRDefault="006D7438" w:rsidP="006D7438">
      <w:pPr>
        <w:spacing w:before="40" w:after="400"/>
        <w:ind w:firstLine="567"/>
        <w:contextualSpacing/>
        <w:jc w:val="both"/>
        <w:rPr>
          <w:rFonts w:ascii="Times New Roman" w:hAnsi="Times New Roman" w:cs="Times New Roman"/>
          <w:sz w:val="28"/>
          <w:szCs w:val="28"/>
        </w:rPr>
      </w:pPr>
      <w:r w:rsidRPr="000D59CC">
        <w:rPr>
          <w:rFonts w:ascii="Times New Roman" w:hAnsi="Times New Roman" w:cs="Times New Roman"/>
          <w:sz w:val="28"/>
          <w:szCs w:val="28"/>
        </w:rPr>
        <w:t>Гидравлический расчет тепловых сетей при существующих нагрузках показал, что при температурном графике отпуска тепловой энергии 150/70</w:t>
      </w:r>
      <w:r w:rsidRPr="000D59CC">
        <w:rPr>
          <w:rFonts w:ascii="Times New Roman" w:hAnsi="Times New Roman" w:cs="Times New Roman"/>
          <w:sz w:val="28"/>
          <w:szCs w:val="28"/>
          <w:vertAlign w:val="superscript"/>
        </w:rPr>
        <w:t>о</w:t>
      </w:r>
      <w:r w:rsidRPr="000D59CC">
        <w:rPr>
          <w:rFonts w:ascii="Times New Roman" w:hAnsi="Times New Roman" w:cs="Times New Roman"/>
          <w:sz w:val="28"/>
          <w:szCs w:val="28"/>
        </w:rPr>
        <w:t>С со срезкой на 110</w:t>
      </w:r>
      <w:r w:rsidRPr="000D59CC">
        <w:rPr>
          <w:rFonts w:ascii="Times New Roman" w:hAnsi="Times New Roman" w:cs="Times New Roman"/>
          <w:sz w:val="28"/>
          <w:szCs w:val="28"/>
          <w:vertAlign w:val="superscript"/>
        </w:rPr>
        <w:t>о</w:t>
      </w:r>
      <w:r w:rsidRPr="000D59CC">
        <w:rPr>
          <w:rFonts w:ascii="Times New Roman" w:hAnsi="Times New Roman" w:cs="Times New Roman"/>
          <w:sz w:val="28"/>
          <w:szCs w:val="28"/>
        </w:rPr>
        <w:t xml:space="preserve">С </w:t>
      </w:r>
      <w:r w:rsidR="004504BA" w:rsidRPr="000D59CC">
        <w:rPr>
          <w:rFonts w:ascii="Times New Roman" w:hAnsi="Times New Roman" w:cs="Times New Roman"/>
          <w:sz w:val="28"/>
          <w:szCs w:val="28"/>
        </w:rPr>
        <w:t xml:space="preserve">участки магистральных трубопроводов (от котельной (Воронежское ш., 9) до ТК-10 диаметром Ду 500 мм; от котельной № 3 (Заводской пр-д, 1) до ТК-3 диаметром Ду 500 мм и от ТК-6 до ТК 9 диаметром Ду 250-300 мм) имеют </w:t>
      </w:r>
      <w:r w:rsidRPr="000D59CC">
        <w:rPr>
          <w:rFonts w:ascii="Times New Roman" w:hAnsi="Times New Roman" w:cs="Times New Roman"/>
          <w:sz w:val="28"/>
          <w:szCs w:val="28"/>
        </w:rPr>
        <w:t>недостаточную пропускную способность для передачи тепловой энергии до потребителей без нарушений требуемых параметров теплоносителя (разд. 1.3.7 Обосновывающих материалов к Схеме теплоснабжения).</w:t>
      </w:r>
    </w:p>
    <w:p w14:paraId="7381C7D4" w14:textId="32EEC37D" w:rsidR="006D7438" w:rsidRPr="00067D7A" w:rsidRDefault="006D7438" w:rsidP="006D7438">
      <w:pPr>
        <w:spacing w:before="240" w:after="400"/>
        <w:ind w:firstLine="567"/>
        <w:contextualSpacing/>
        <w:jc w:val="both"/>
        <w:rPr>
          <w:rFonts w:ascii="Times New Roman" w:hAnsi="Times New Roman" w:cs="Times New Roman"/>
          <w:sz w:val="28"/>
          <w:szCs w:val="28"/>
        </w:rPr>
      </w:pPr>
      <w:r w:rsidRPr="000D59CC">
        <w:rPr>
          <w:rFonts w:ascii="Times New Roman" w:hAnsi="Times New Roman" w:cs="Times New Roman"/>
          <w:sz w:val="28"/>
          <w:szCs w:val="28"/>
        </w:rPr>
        <w:t>Гидравлический расчет тепловых сетей с учетом перспективных нагрузок показал, что при температурном графике отпуска тепловой энергии 150/70</w:t>
      </w:r>
      <w:r w:rsidRPr="000D59CC">
        <w:rPr>
          <w:rFonts w:ascii="Times New Roman" w:hAnsi="Times New Roman" w:cs="Times New Roman"/>
          <w:sz w:val="28"/>
          <w:szCs w:val="28"/>
          <w:vertAlign w:val="superscript"/>
        </w:rPr>
        <w:t>о</w:t>
      </w:r>
      <w:r w:rsidRPr="000D59CC">
        <w:rPr>
          <w:rFonts w:ascii="Times New Roman" w:hAnsi="Times New Roman" w:cs="Times New Roman"/>
          <w:sz w:val="28"/>
          <w:szCs w:val="28"/>
        </w:rPr>
        <w:t>С магистральные тепловые сети работают в оптимальном режиме, необходимые</w:t>
      </w:r>
      <w:r w:rsidRPr="00067D7A">
        <w:rPr>
          <w:rFonts w:ascii="Times New Roman" w:hAnsi="Times New Roman" w:cs="Times New Roman"/>
          <w:sz w:val="28"/>
          <w:szCs w:val="28"/>
        </w:rPr>
        <w:t xml:space="preserve"> параметры для качественного теплоснабжения потребителей обеспечиваются, </w:t>
      </w:r>
      <w:r w:rsidRPr="00067D7A">
        <w:rPr>
          <w:rFonts w:ascii="Times New Roman" w:hAnsi="Times New Roman" w:cs="Times New Roman"/>
          <w:sz w:val="28"/>
          <w:szCs w:val="28"/>
        </w:rPr>
        <w:lastRenderedPageBreak/>
        <w:t xml:space="preserve">но запаса пропускной способности магистральных трубопроводов нет </w:t>
      </w:r>
      <w:r w:rsidR="00D17F5D" w:rsidRPr="00067D7A">
        <w:rPr>
          <w:rFonts w:ascii="Times New Roman" w:hAnsi="Times New Roman" w:cs="Times New Roman"/>
          <w:sz w:val="28"/>
          <w:szCs w:val="28"/>
        </w:rPr>
        <w:t>(разд. 8.6 Обосновывающих материалов к Схеме теплоснабжения).</w:t>
      </w:r>
    </w:p>
    <w:p w14:paraId="54DC141D" w14:textId="77777777" w:rsidR="006D7438" w:rsidRPr="00067D7A" w:rsidRDefault="006D7438" w:rsidP="006D7438">
      <w:pPr>
        <w:spacing w:before="240" w:after="400"/>
        <w:ind w:firstLine="567"/>
        <w:contextualSpacing/>
        <w:jc w:val="both"/>
        <w:rPr>
          <w:rFonts w:ascii="Times New Roman" w:hAnsi="Times New Roman" w:cs="Times New Roman"/>
          <w:sz w:val="28"/>
          <w:szCs w:val="28"/>
        </w:rPr>
      </w:pPr>
      <w:r w:rsidRPr="00067D7A">
        <w:rPr>
          <w:rFonts w:ascii="Times New Roman" w:hAnsi="Times New Roman" w:cs="Times New Roman"/>
          <w:sz w:val="28"/>
          <w:szCs w:val="28"/>
        </w:rPr>
        <w:t>Следовательно, в случае принятия решения о переходе на пониженный график отпуска тепловой энергии (130/70</w:t>
      </w:r>
      <w:r w:rsidRPr="00067D7A">
        <w:rPr>
          <w:rFonts w:ascii="Times New Roman" w:hAnsi="Times New Roman" w:cs="Times New Roman"/>
          <w:sz w:val="28"/>
          <w:szCs w:val="28"/>
          <w:vertAlign w:val="superscript"/>
        </w:rPr>
        <w:t>о</w:t>
      </w:r>
      <w:r w:rsidRPr="00067D7A">
        <w:rPr>
          <w:rFonts w:ascii="Times New Roman" w:hAnsi="Times New Roman" w:cs="Times New Roman"/>
          <w:sz w:val="28"/>
          <w:szCs w:val="28"/>
        </w:rPr>
        <w:t>С, 110/70</w:t>
      </w:r>
      <w:r w:rsidRPr="00067D7A">
        <w:rPr>
          <w:rFonts w:ascii="Times New Roman" w:hAnsi="Times New Roman" w:cs="Times New Roman"/>
          <w:sz w:val="28"/>
          <w:szCs w:val="28"/>
          <w:vertAlign w:val="superscript"/>
        </w:rPr>
        <w:t>о</w:t>
      </w:r>
      <w:r w:rsidRPr="00067D7A">
        <w:rPr>
          <w:rFonts w:ascii="Times New Roman" w:hAnsi="Times New Roman" w:cs="Times New Roman"/>
          <w:sz w:val="28"/>
          <w:szCs w:val="28"/>
        </w:rPr>
        <w:t>С) необходимо предпринимать дополнительные мероприятия, такие как:</w:t>
      </w:r>
    </w:p>
    <w:p w14:paraId="06AF0308" w14:textId="34A82340" w:rsidR="006D7438" w:rsidRDefault="006D7438" w:rsidP="006D7438">
      <w:pPr>
        <w:spacing w:before="40" w:after="400"/>
        <w:ind w:firstLine="567"/>
        <w:contextualSpacing/>
        <w:jc w:val="both"/>
        <w:rPr>
          <w:rFonts w:ascii="Times New Roman" w:hAnsi="Times New Roman" w:cs="Times New Roman"/>
          <w:sz w:val="28"/>
          <w:szCs w:val="28"/>
        </w:rPr>
      </w:pPr>
      <w:r w:rsidRPr="00067D7A">
        <w:rPr>
          <w:rFonts w:ascii="Times New Roman" w:hAnsi="Times New Roman" w:cs="Times New Roman"/>
          <w:sz w:val="28"/>
          <w:szCs w:val="28"/>
        </w:rPr>
        <w:t>- внесение изменений в параметры насосного оборудования</w:t>
      </w:r>
      <w:r w:rsidR="004504BA" w:rsidRPr="00067D7A">
        <w:rPr>
          <w:rFonts w:ascii="Times New Roman" w:hAnsi="Times New Roman" w:cs="Times New Roman"/>
          <w:sz w:val="28"/>
          <w:szCs w:val="28"/>
        </w:rPr>
        <w:t>;</w:t>
      </w:r>
    </w:p>
    <w:p w14:paraId="5E3F40E2" w14:textId="5B25EB10" w:rsidR="006D7438" w:rsidRDefault="004504BA" w:rsidP="006D7438">
      <w:pPr>
        <w:spacing w:before="40" w:after="400"/>
        <w:ind w:firstLine="567"/>
        <w:contextualSpacing/>
        <w:jc w:val="both"/>
        <w:rPr>
          <w:rFonts w:ascii="Times New Roman" w:hAnsi="Times New Roman" w:cs="Times New Roman"/>
          <w:sz w:val="28"/>
          <w:szCs w:val="28"/>
        </w:rPr>
      </w:pPr>
      <w:r w:rsidRPr="00067D7A">
        <w:rPr>
          <w:rFonts w:ascii="Times New Roman" w:hAnsi="Times New Roman" w:cs="Times New Roman"/>
          <w:sz w:val="28"/>
          <w:szCs w:val="28"/>
        </w:rPr>
        <w:t>- п</w:t>
      </w:r>
      <w:r w:rsidR="006D7438" w:rsidRPr="00067D7A">
        <w:rPr>
          <w:rFonts w:ascii="Times New Roman" w:hAnsi="Times New Roman" w:cs="Times New Roman"/>
          <w:sz w:val="28"/>
          <w:szCs w:val="28"/>
        </w:rPr>
        <w:t>роведение режимно-наладочных работ на тепловых сетях и ИТП потребителей, обеспечивающих равномерное распределение тепла по потребителям необходимо в любом случае, независимо от принятого решения по графику отпуска тепловой энергии.</w:t>
      </w:r>
    </w:p>
    <w:p w14:paraId="133F0A0E" w14:textId="42A8DFAD" w:rsidR="006A10AC" w:rsidRPr="006A10AC" w:rsidRDefault="008E2DA5" w:rsidP="006A10AC">
      <w:pPr>
        <w:pStyle w:val="2"/>
        <w:rPr>
          <w:rFonts w:ascii="Times New Roman" w:hAnsi="Times New Roman" w:cs="Times New Roman"/>
          <w:b/>
          <w:bCs/>
          <w:color w:val="auto"/>
          <w:sz w:val="28"/>
          <w:szCs w:val="28"/>
        </w:rPr>
      </w:pPr>
      <w:bookmarkStart w:id="53" w:name="_Toc198840755"/>
      <w:r>
        <w:rPr>
          <w:rFonts w:ascii="Times New Roman" w:hAnsi="Times New Roman" w:cs="Times New Roman"/>
          <w:b/>
          <w:bCs/>
          <w:color w:val="auto"/>
          <w:sz w:val="28"/>
          <w:szCs w:val="28"/>
        </w:rPr>
        <w:t>П</w:t>
      </w:r>
      <w:r w:rsidR="006A10AC" w:rsidRPr="006A10AC">
        <w:rPr>
          <w:rFonts w:ascii="Times New Roman" w:hAnsi="Times New Roman" w:cs="Times New Roman"/>
          <w:b/>
          <w:bCs/>
          <w:color w:val="auto"/>
          <w:sz w:val="28"/>
          <w:szCs w:val="28"/>
        </w:rPr>
        <w:t>редложения по строительству, реконструкции и (или) модернизации тепловых сетей в целях обеспечения условий,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53"/>
    </w:p>
    <w:p w14:paraId="5F4A8159" w14:textId="0910CD66" w:rsidR="008E2DA5" w:rsidRDefault="00D17F5D" w:rsidP="009978E6">
      <w:pPr>
        <w:spacing w:before="40" w:after="240" w:line="250" w:lineRule="auto"/>
        <w:ind w:firstLine="567"/>
        <w:contextualSpacing/>
        <w:jc w:val="both"/>
        <w:rPr>
          <w:rFonts w:ascii="Times New Roman" w:hAnsi="Times New Roman" w:cs="Times New Roman"/>
          <w:sz w:val="28"/>
          <w:szCs w:val="28"/>
        </w:rPr>
      </w:pPr>
      <w:r w:rsidRPr="004504BA">
        <w:rPr>
          <w:rFonts w:ascii="Times New Roman" w:hAnsi="Times New Roman" w:cs="Times New Roman"/>
          <w:sz w:val="28"/>
          <w:szCs w:val="28"/>
        </w:rPr>
        <w:t>В существующей схеме теплоснабжения имеется возможность поставок тепловой энергии потребителям от различных источников тепловой энергии.</w:t>
      </w:r>
      <w:r>
        <w:rPr>
          <w:rFonts w:ascii="Times New Roman" w:hAnsi="Times New Roman" w:cs="Times New Roman"/>
          <w:sz w:val="28"/>
          <w:szCs w:val="28"/>
        </w:rPr>
        <w:t xml:space="preserve"> </w:t>
      </w:r>
      <w:r w:rsidRPr="00522F76">
        <w:rPr>
          <w:rFonts w:ascii="Times New Roman" w:hAnsi="Times New Roman" w:cs="Times New Roman"/>
          <w:sz w:val="28"/>
          <w:szCs w:val="28"/>
        </w:rPr>
        <w:t xml:space="preserve">Строительство </w:t>
      </w:r>
      <w:r>
        <w:rPr>
          <w:rFonts w:ascii="Times New Roman" w:hAnsi="Times New Roman" w:cs="Times New Roman"/>
          <w:sz w:val="28"/>
          <w:szCs w:val="28"/>
        </w:rPr>
        <w:t xml:space="preserve">новых </w:t>
      </w:r>
      <w:r w:rsidRPr="00522F76">
        <w:rPr>
          <w:rFonts w:ascii="Times New Roman" w:hAnsi="Times New Roman" w:cs="Times New Roman"/>
          <w:sz w:val="28"/>
          <w:szCs w:val="28"/>
        </w:rPr>
        <w:t>тепловых сетей, обеспечивающих поставки тепловой энергии от разных источников тепловой энергии, не планируется.</w:t>
      </w:r>
    </w:p>
    <w:p w14:paraId="61DDCB5D" w14:textId="6B3642D7" w:rsidR="006A10AC" w:rsidRPr="006A10AC" w:rsidRDefault="008E2DA5" w:rsidP="006A10AC">
      <w:pPr>
        <w:pStyle w:val="2"/>
        <w:rPr>
          <w:rFonts w:ascii="Times New Roman" w:hAnsi="Times New Roman" w:cs="Times New Roman"/>
          <w:b/>
          <w:bCs/>
          <w:color w:val="auto"/>
          <w:sz w:val="28"/>
          <w:szCs w:val="28"/>
        </w:rPr>
      </w:pPr>
      <w:bookmarkStart w:id="54" w:name="_Toc198840756"/>
      <w:r>
        <w:rPr>
          <w:rFonts w:ascii="Times New Roman" w:hAnsi="Times New Roman" w:cs="Times New Roman"/>
          <w:b/>
          <w:bCs/>
          <w:color w:val="auto"/>
          <w:sz w:val="28"/>
          <w:szCs w:val="28"/>
        </w:rPr>
        <w:t>П</w:t>
      </w:r>
      <w:r w:rsidR="006A10AC" w:rsidRPr="006A10AC">
        <w:rPr>
          <w:rFonts w:ascii="Times New Roman" w:hAnsi="Times New Roman" w:cs="Times New Roman"/>
          <w:b/>
          <w:bCs/>
          <w:color w:val="auto"/>
          <w:sz w:val="28"/>
          <w:szCs w:val="28"/>
        </w:rPr>
        <w:t>редложения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w:t>
      </w:r>
      <w:bookmarkEnd w:id="54"/>
    </w:p>
    <w:p w14:paraId="1621F73B" w14:textId="3C7726B2" w:rsidR="008E2DA5" w:rsidRDefault="00D17F5D" w:rsidP="009978E6">
      <w:pPr>
        <w:spacing w:before="40" w:after="240" w:line="250" w:lineRule="auto"/>
        <w:ind w:firstLine="567"/>
        <w:contextualSpacing/>
        <w:jc w:val="both"/>
        <w:rPr>
          <w:rFonts w:ascii="Times New Roman" w:hAnsi="Times New Roman" w:cs="Times New Roman"/>
          <w:sz w:val="28"/>
          <w:szCs w:val="28"/>
        </w:rPr>
      </w:pPr>
      <w:r w:rsidRPr="00DB54A1">
        <w:rPr>
          <w:rFonts w:ascii="Times New Roman" w:hAnsi="Times New Roman" w:cs="Times New Roman"/>
          <w:sz w:val="28"/>
          <w:szCs w:val="28"/>
        </w:rPr>
        <w:t>Строительство тепловых сетей для обеспечения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 не предполагается.</w:t>
      </w:r>
      <w:r w:rsidRPr="00DB54A1">
        <w:t xml:space="preserve"> </w:t>
      </w:r>
      <w:r w:rsidRPr="00DB54A1">
        <w:rPr>
          <w:rFonts w:ascii="Times New Roman" w:hAnsi="Times New Roman" w:cs="Times New Roman"/>
          <w:sz w:val="28"/>
          <w:szCs w:val="28"/>
        </w:rPr>
        <w:t>Повышение эффективности функционирования системы теплоснабжения обеспечивают мероприятия по реконструкции тепловых сетей в связи с исчерпанием срока службы.</w:t>
      </w:r>
    </w:p>
    <w:p w14:paraId="634A1C79" w14:textId="3402A7B7" w:rsidR="006A10AC" w:rsidRPr="006A10AC" w:rsidRDefault="008E2DA5" w:rsidP="006A10AC">
      <w:pPr>
        <w:pStyle w:val="2"/>
        <w:rPr>
          <w:rFonts w:ascii="Times New Roman" w:hAnsi="Times New Roman" w:cs="Times New Roman"/>
          <w:b/>
          <w:bCs/>
          <w:color w:val="auto"/>
          <w:sz w:val="28"/>
          <w:szCs w:val="28"/>
        </w:rPr>
      </w:pPr>
      <w:bookmarkStart w:id="55" w:name="_Toc198840757"/>
      <w:r>
        <w:rPr>
          <w:rFonts w:ascii="Times New Roman" w:hAnsi="Times New Roman" w:cs="Times New Roman"/>
          <w:b/>
          <w:bCs/>
          <w:color w:val="auto"/>
          <w:sz w:val="28"/>
          <w:szCs w:val="28"/>
        </w:rPr>
        <w:t>П</w:t>
      </w:r>
      <w:r w:rsidR="006A10AC" w:rsidRPr="006A10AC">
        <w:rPr>
          <w:rFonts w:ascii="Times New Roman" w:hAnsi="Times New Roman" w:cs="Times New Roman"/>
          <w:b/>
          <w:bCs/>
          <w:color w:val="auto"/>
          <w:sz w:val="28"/>
          <w:szCs w:val="28"/>
        </w:rPr>
        <w:t>редложения по строительству, реконструкции и (или) модернизации тепловых сетей для обеспечения нормативной надежности теплоснабжения потребителей</w:t>
      </w:r>
      <w:bookmarkEnd w:id="55"/>
    </w:p>
    <w:p w14:paraId="4020DBF5" w14:textId="77777777" w:rsidR="00C23F12" w:rsidRDefault="00C23F12" w:rsidP="009978E6">
      <w:pPr>
        <w:spacing w:before="40" w:after="240" w:line="250" w:lineRule="auto"/>
        <w:ind w:firstLine="567"/>
        <w:contextualSpacing/>
        <w:jc w:val="both"/>
        <w:rPr>
          <w:rFonts w:ascii="Times New Roman" w:hAnsi="Times New Roman" w:cs="Times New Roman"/>
          <w:sz w:val="28"/>
          <w:szCs w:val="28"/>
        </w:rPr>
      </w:pPr>
    </w:p>
    <w:p w14:paraId="1F770C64" w14:textId="45019CDB" w:rsidR="00C23F12" w:rsidRPr="00E01675" w:rsidRDefault="00C23F12" w:rsidP="00C23F12">
      <w:pPr>
        <w:spacing w:before="40" w:after="400"/>
        <w:ind w:firstLine="567"/>
        <w:contextualSpacing/>
        <w:jc w:val="both"/>
        <w:rPr>
          <w:rFonts w:ascii="Times New Roman" w:hAnsi="Times New Roman" w:cs="Times New Roman"/>
          <w:sz w:val="28"/>
          <w:szCs w:val="28"/>
        </w:rPr>
      </w:pPr>
      <w:bookmarkStart w:id="56" w:name="_Hlk198474663"/>
      <w:r w:rsidRPr="00161E34">
        <w:rPr>
          <w:rFonts w:ascii="Times New Roman" w:hAnsi="Times New Roman" w:cs="Times New Roman"/>
          <w:sz w:val="28"/>
          <w:szCs w:val="28"/>
        </w:rPr>
        <w:t>Расчет вероятности безотказной работы тепловых сетей</w:t>
      </w:r>
      <w:bookmarkEnd w:id="56"/>
      <w:r w:rsidRPr="00161E34">
        <w:rPr>
          <w:rFonts w:ascii="Times New Roman" w:hAnsi="Times New Roman" w:cs="Times New Roman"/>
          <w:sz w:val="28"/>
          <w:szCs w:val="28"/>
        </w:rPr>
        <w:t xml:space="preserve"> выполнялся </w:t>
      </w:r>
      <w:r w:rsidRPr="008E2664">
        <w:rPr>
          <w:rFonts w:ascii="Times New Roman" w:hAnsi="Times New Roman" w:cs="Times New Roman"/>
          <w:sz w:val="28"/>
          <w:szCs w:val="28"/>
        </w:rPr>
        <w:t xml:space="preserve">согласно утвержденной методике [18], результаты расчетов приведены в приложении </w:t>
      </w:r>
      <w:r w:rsidR="00784912">
        <w:rPr>
          <w:rFonts w:ascii="Times New Roman" w:hAnsi="Times New Roman" w:cs="Times New Roman"/>
          <w:sz w:val="28"/>
          <w:szCs w:val="28"/>
        </w:rPr>
        <w:t>6</w:t>
      </w:r>
      <w:r w:rsidRPr="008E2664">
        <w:rPr>
          <w:rFonts w:ascii="Times New Roman" w:hAnsi="Times New Roman" w:cs="Times New Roman"/>
          <w:sz w:val="28"/>
          <w:szCs w:val="28"/>
        </w:rPr>
        <w:t>. Сводные показатели вероятности безотказной работы и готовности систем к теплоснабжению на расчетный срок приведены в</w:t>
      </w:r>
      <w:r w:rsidRPr="00E01675">
        <w:rPr>
          <w:rFonts w:ascii="Times New Roman" w:hAnsi="Times New Roman" w:cs="Times New Roman"/>
          <w:sz w:val="28"/>
          <w:szCs w:val="28"/>
        </w:rPr>
        <w:t xml:space="preserve"> таблице </w:t>
      </w:r>
      <w:r>
        <w:rPr>
          <w:rFonts w:ascii="Times New Roman" w:hAnsi="Times New Roman" w:cs="Times New Roman"/>
          <w:sz w:val="28"/>
          <w:szCs w:val="28"/>
        </w:rPr>
        <w:t>6.5.1.</w:t>
      </w:r>
    </w:p>
    <w:p w14:paraId="352329C7" w14:textId="24EF3ED4" w:rsidR="00C23F12" w:rsidRPr="00E01675" w:rsidRDefault="00C23F12" w:rsidP="00C23F12">
      <w:pPr>
        <w:ind w:firstLine="567"/>
        <w:contextualSpacing/>
        <w:jc w:val="right"/>
        <w:rPr>
          <w:rFonts w:ascii="Times New Roman" w:hAnsi="Times New Roman" w:cs="Times New Roman"/>
          <w:sz w:val="28"/>
          <w:szCs w:val="28"/>
        </w:rPr>
      </w:pPr>
      <w:r w:rsidRPr="00E01675">
        <w:rPr>
          <w:rFonts w:ascii="Times New Roman" w:hAnsi="Times New Roman" w:cs="Times New Roman"/>
          <w:sz w:val="28"/>
          <w:szCs w:val="28"/>
        </w:rPr>
        <w:lastRenderedPageBreak/>
        <w:t xml:space="preserve">Таблица </w:t>
      </w:r>
      <w:r>
        <w:rPr>
          <w:rFonts w:ascii="Times New Roman" w:hAnsi="Times New Roman" w:cs="Times New Roman"/>
          <w:sz w:val="28"/>
          <w:szCs w:val="28"/>
        </w:rPr>
        <w:t>6.5.1</w:t>
      </w:r>
    </w:p>
    <w:tbl>
      <w:tblPr>
        <w:tblStyle w:val="afff2"/>
        <w:tblW w:w="9362" w:type="dxa"/>
        <w:tblLook w:val="04A0" w:firstRow="1" w:lastRow="0" w:firstColumn="1" w:lastColumn="0" w:noHBand="0" w:noVBand="1"/>
      </w:tblPr>
      <w:tblGrid>
        <w:gridCol w:w="562"/>
        <w:gridCol w:w="4678"/>
        <w:gridCol w:w="2055"/>
        <w:gridCol w:w="2056"/>
        <w:gridCol w:w="11"/>
      </w:tblGrid>
      <w:tr w:rsidR="00C23F12" w:rsidRPr="00E01675" w14:paraId="3F45B54B" w14:textId="77777777" w:rsidTr="00C23F12">
        <w:trPr>
          <w:gridAfter w:val="1"/>
          <w:wAfter w:w="11" w:type="dxa"/>
        </w:trPr>
        <w:tc>
          <w:tcPr>
            <w:tcW w:w="562" w:type="dxa"/>
            <w:vMerge w:val="restart"/>
            <w:shd w:val="clear" w:color="auto" w:fill="DEEAF6" w:themeFill="accent5" w:themeFillTint="33"/>
            <w:vAlign w:val="center"/>
          </w:tcPr>
          <w:p w14:paraId="21067BC8" w14:textId="77777777" w:rsidR="00C23F12" w:rsidRPr="00E01675" w:rsidRDefault="00C23F12" w:rsidP="00974D4D">
            <w:pPr>
              <w:contextualSpacing/>
              <w:jc w:val="both"/>
              <w:rPr>
                <w:rFonts w:ascii="Times New Roman" w:hAnsi="Times New Roman"/>
                <w:sz w:val="24"/>
                <w:szCs w:val="24"/>
              </w:rPr>
            </w:pPr>
            <w:r w:rsidRPr="00E01675">
              <w:rPr>
                <w:rFonts w:ascii="Times New Roman" w:hAnsi="Times New Roman"/>
                <w:sz w:val="24"/>
                <w:szCs w:val="24"/>
              </w:rPr>
              <w:t>№ п/п</w:t>
            </w:r>
          </w:p>
        </w:tc>
        <w:tc>
          <w:tcPr>
            <w:tcW w:w="4678" w:type="dxa"/>
            <w:vMerge w:val="restart"/>
            <w:shd w:val="clear" w:color="auto" w:fill="DEEAF6" w:themeFill="accent5" w:themeFillTint="33"/>
            <w:vAlign w:val="center"/>
          </w:tcPr>
          <w:p w14:paraId="10C75BE2" w14:textId="77777777" w:rsidR="00C23F12" w:rsidRPr="00E01675" w:rsidRDefault="00C23F12" w:rsidP="00974D4D">
            <w:pPr>
              <w:contextualSpacing/>
              <w:jc w:val="center"/>
              <w:rPr>
                <w:rFonts w:ascii="Times New Roman" w:hAnsi="Times New Roman"/>
                <w:sz w:val="24"/>
                <w:szCs w:val="24"/>
              </w:rPr>
            </w:pPr>
            <w:r w:rsidRPr="00E01675">
              <w:rPr>
                <w:rFonts w:ascii="Times New Roman" w:hAnsi="Times New Roman"/>
                <w:sz w:val="24"/>
                <w:szCs w:val="24"/>
              </w:rPr>
              <w:t>Система теплоснабжения</w:t>
            </w:r>
          </w:p>
        </w:tc>
        <w:tc>
          <w:tcPr>
            <w:tcW w:w="2055" w:type="dxa"/>
            <w:shd w:val="clear" w:color="auto" w:fill="DEEAF6" w:themeFill="accent5" w:themeFillTint="33"/>
          </w:tcPr>
          <w:p w14:paraId="4B1CB7BB" w14:textId="77777777" w:rsidR="00C23F12" w:rsidRPr="00E01675" w:rsidRDefault="00C23F12" w:rsidP="00974D4D">
            <w:pPr>
              <w:contextualSpacing/>
              <w:jc w:val="center"/>
              <w:rPr>
                <w:rFonts w:ascii="Times New Roman" w:hAnsi="Times New Roman"/>
                <w:sz w:val="24"/>
                <w:szCs w:val="24"/>
              </w:rPr>
            </w:pPr>
            <w:r w:rsidRPr="00E01675">
              <w:rPr>
                <w:rFonts w:ascii="Times New Roman" w:hAnsi="Times New Roman"/>
                <w:sz w:val="24"/>
                <w:szCs w:val="24"/>
              </w:rPr>
              <w:t>Вероятность безотказной работы</w:t>
            </w:r>
          </w:p>
        </w:tc>
        <w:tc>
          <w:tcPr>
            <w:tcW w:w="2056" w:type="dxa"/>
            <w:shd w:val="clear" w:color="auto" w:fill="DEEAF6" w:themeFill="accent5" w:themeFillTint="33"/>
          </w:tcPr>
          <w:p w14:paraId="27C1577A" w14:textId="77777777" w:rsidR="00C23F12" w:rsidRPr="00E01675" w:rsidRDefault="00C23F12" w:rsidP="00974D4D">
            <w:pPr>
              <w:contextualSpacing/>
              <w:jc w:val="center"/>
              <w:rPr>
                <w:rFonts w:ascii="Times New Roman" w:hAnsi="Times New Roman"/>
                <w:sz w:val="24"/>
                <w:szCs w:val="24"/>
              </w:rPr>
            </w:pPr>
            <w:r w:rsidRPr="00E01675">
              <w:rPr>
                <w:rFonts w:ascii="Times New Roman" w:hAnsi="Times New Roman"/>
                <w:sz w:val="24"/>
                <w:szCs w:val="24"/>
              </w:rPr>
              <w:t>коэффициент готовности системы к теплоснабжению</w:t>
            </w:r>
          </w:p>
        </w:tc>
      </w:tr>
      <w:tr w:rsidR="00C23F12" w:rsidRPr="00E01675" w14:paraId="70C2BEC8" w14:textId="77777777" w:rsidTr="00C23F12">
        <w:trPr>
          <w:gridAfter w:val="1"/>
          <w:wAfter w:w="11" w:type="dxa"/>
        </w:trPr>
        <w:tc>
          <w:tcPr>
            <w:tcW w:w="562" w:type="dxa"/>
            <w:vMerge/>
            <w:tcBorders>
              <w:bottom w:val="single" w:sz="4" w:space="0" w:color="auto"/>
            </w:tcBorders>
            <w:shd w:val="clear" w:color="auto" w:fill="DEEAF6" w:themeFill="accent5" w:themeFillTint="33"/>
          </w:tcPr>
          <w:p w14:paraId="7048CD25" w14:textId="77777777" w:rsidR="00C23F12" w:rsidRPr="00E01675" w:rsidRDefault="00C23F12" w:rsidP="00974D4D">
            <w:pPr>
              <w:contextualSpacing/>
              <w:jc w:val="both"/>
              <w:rPr>
                <w:rFonts w:ascii="Times New Roman" w:hAnsi="Times New Roman"/>
                <w:sz w:val="24"/>
                <w:szCs w:val="24"/>
              </w:rPr>
            </w:pPr>
          </w:p>
        </w:tc>
        <w:tc>
          <w:tcPr>
            <w:tcW w:w="4678" w:type="dxa"/>
            <w:vMerge/>
            <w:tcBorders>
              <w:bottom w:val="single" w:sz="4" w:space="0" w:color="auto"/>
            </w:tcBorders>
            <w:shd w:val="clear" w:color="auto" w:fill="DEEAF6" w:themeFill="accent5" w:themeFillTint="33"/>
          </w:tcPr>
          <w:p w14:paraId="33F2E88C" w14:textId="77777777" w:rsidR="00C23F12" w:rsidRPr="00E01675" w:rsidRDefault="00C23F12" w:rsidP="00974D4D">
            <w:pPr>
              <w:contextualSpacing/>
              <w:jc w:val="both"/>
              <w:rPr>
                <w:rFonts w:ascii="Times New Roman" w:hAnsi="Times New Roman"/>
                <w:sz w:val="24"/>
                <w:szCs w:val="24"/>
              </w:rPr>
            </w:pPr>
          </w:p>
        </w:tc>
        <w:tc>
          <w:tcPr>
            <w:tcW w:w="2055" w:type="dxa"/>
            <w:tcBorders>
              <w:bottom w:val="single" w:sz="4" w:space="0" w:color="auto"/>
            </w:tcBorders>
            <w:shd w:val="clear" w:color="auto" w:fill="DEEAF6" w:themeFill="accent5" w:themeFillTint="33"/>
          </w:tcPr>
          <w:p w14:paraId="08D0101D" w14:textId="77777777" w:rsidR="00C23F12" w:rsidRPr="00E01675" w:rsidRDefault="00C23F12" w:rsidP="00974D4D">
            <w:pPr>
              <w:contextualSpacing/>
              <w:jc w:val="center"/>
              <w:rPr>
                <w:rFonts w:ascii="Times New Roman" w:hAnsi="Times New Roman"/>
                <w:sz w:val="24"/>
                <w:szCs w:val="24"/>
                <w:lang w:val="en-US"/>
              </w:rPr>
            </w:pPr>
            <w:r w:rsidRPr="00E01675">
              <w:rPr>
                <w:rFonts w:ascii="Times New Roman" w:hAnsi="Times New Roman"/>
                <w:sz w:val="24"/>
                <w:szCs w:val="24"/>
                <w:lang w:val="en-US"/>
              </w:rPr>
              <w:t>Pj</w:t>
            </w:r>
          </w:p>
        </w:tc>
        <w:tc>
          <w:tcPr>
            <w:tcW w:w="2056" w:type="dxa"/>
            <w:tcBorders>
              <w:bottom w:val="single" w:sz="4" w:space="0" w:color="auto"/>
            </w:tcBorders>
            <w:shd w:val="clear" w:color="auto" w:fill="DEEAF6" w:themeFill="accent5" w:themeFillTint="33"/>
          </w:tcPr>
          <w:p w14:paraId="3106E66D" w14:textId="77777777" w:rsidR="00C23F12" w:rsidRPr="00E01675" w:rsidRDefault="00C23F12" w:rsidP="00974D4D">
            <w:pPr>
              <w:contextualSpacing/>
              <w:jc w:val="center"/>
              <w:rPr>
                <w:rFonts w:ascii="Times New Roman" w:hAnsi="Times New Roman"/>
                <w:sz w:val="24"/>
                <w:szCs w:val="24"/>
              </w:rPr>
            </w:pPr>
            <w:r w:rsidRPr="00E01675">
              <w:rPr>
                <w:rFonts w:ascii="Times New Roman" w:hAnsi="Times New Roman"/>
                <w:sz w:val="24"/>
                <w:szCs w:val="24"/>
                <w:lang w:val="en-US"/>
              </w:rPr>
              <w:t>Kj</w:t>
            </w:r>
          </w:p>
        </w:tc>
      </w:tr>
      <w:tr w:rsidR="00C23F12" w:rsidRPr="008564A7" w14:paraId="6C1A6BD7" w14:textId="77777777" w:rsidTr="00C23F12">
        <w:tc>
          <w:tcPr>
            <w:tcW w:w="9362" w:type="dxa"/>
            <w:gridSpan w:val="5"/>
            <w:tcBorders>
              <w:top w:val="single" w:sz="4" w:space="0" w:color="auto"/>
              <w:left w:val="single" w:sz="4" w:space="0" w:color="auto"/>
              <w:bottom w:val="single" w:sz="4" w:space="0" w:color="auto"/>
              <w:right w:val="single" w:sz="4" w:space="0" w:color="auto"/>
            </w:tcBorders>
            <w:shd w:val="clear" w:color="auto" w:fill="auto"/>
            <w:vAlign w:val="center"/>
          </w:tcPr>
          <w:p w14:paraId="7A1E0107" w14:textId="29AC37BB" w:rsidR="00C23F12" w:rsidRPr="00421DD0" w:rsidRDefault="00C23F12" w:rsidP="00974D4D">
            <w:pPr>
              <w:contextualSpacing/>
              <w:jc w:val="center"/>
              <w:rPr>
                <w:rFonts w:ascii="Times New Roman" w:hAnsi="Times New Roman"/>
                <w:b/>
                <w:bCs/>
                <w:i/>
                <w:iCs/>
                <w:sz w:val="24"/>
                <w:szCs w:val="24"/>
              </w:rPr>
            </w:pPr>
            <w:r w:rsidRPr="00421DD0">
              <w:rPr>
                <w:rFonts w:ascii="Times New Roman" w:hAnsi="Times New Roman"/>
                <w:b/>
                <w:bCs/>
                <w:i/>
                <w:iCs/>
                <w:sz w:val="24"/>
                <w:szCs w:val="24"/>
              </w:rPr>
              <w:t>На 2026 г.</w:t>
            </w:r>
          </w:p>
        </w:tc>
      </w:tr>
      <w:tr w:rsidR="00AD773A" w:rsidRPr="008564A7" w14:paraId="2B6697DC" w14:textId="77777777" w:rsidTr="00C23F12">
        <w:trPr>
          <w:gridAfter w:val="1"/>
          <w:wAfter w:w="11" w:type="dxa"/>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14:paraId="4CA81283" w14:textId="67469FC2" w:rsidR="00AD773A" w:rsidRPr="008564A7" w:rsidRDefault="00AD773A" w:rsidP="00AD773A">
            <w:pPr>
              <w:contextualSpacing/>
              <w:jc w:val="both"/>
              <w:rPr>
                <w:rFonts w:ascii="Times New Roman" w:hAnsi="Times New Roman"/>
                <w:sz w:val="24"/>
                <w:szCs w:val="24"/>
              </w:rPr>
            </w:pPr>
            <w:r w:rsidRPr="008564A7">
              <w:rPr>
                <w:rFonts w:ascii="Times New Roman" w:hAnsi="Times New Roman"/>
                <w:sz w:val="24"/>
                <w:szCs w:val="24"/>
              </w:rPr>
              <w:t>1</w:t>
            </w:r>
          </w:p>
        </w:tc>
        <w:tc>
          <w:tcPr>
            <w:tcW w:w="4678" w:type="dxa"/>
            <w:tcBorders>
              <w:top w:val="single" w:sz="4" w:space="0" w:color="auto"/>
              <w:bottom w:val="single" w:sz="4" w:space="0" w:color="auto"/>
            </w:tcBorders>
            <w:shd w:val="clear" w:color="auto" w:fill="auto"/>
            <w:vAlign w:val="center"/>
          </w:tcPr>
          <w:p w14:paraId="66DB0BB9" w14:textId="1B6BB71C" w:rsidR="00AD773A" w:rsidRPr="008564A7" w:rsidRDefault="00AD773A" w:rsidP="00AD773A">
            <w:pPr>
              <w:contextualSpacing/>
              <w:jc w:val="both"/>
              <w:rPr>
                <w:rFonts w:ascii="Times New Roman" w:hAnsi="Times New Roman"/>
                <w:sz w:val="24"/>
                <w:szCs w:val="24"/>
              </w:rPr>
            </w:pPr>
            <w:r w:rsidRPr="008564A7">
              <w:rPr>
                <w:rFonts w:ascii="Times New Roman" w:hAnsi="Times New Roman"/>
                <w:sz w:val="24"/>
                <w:szCs w:val="24"/>
              </w:rPr>
              <w:t>котельная Воронежское шоссе, 9</w:t>
            </w:r>
          </w:p>
        </w:tc>
        <w:tc>
          <w:tcPr>
            <w:tcW w:w="2055" w:type="dxa"/>
            <w:tcBorders>
              <w:top w:val="single" w:sz="4" w:space="0" w:color="auto"/>
              <w:left w:val="single" w:sz="4" w:space="0" w:color="auto"/>
              <w:bottom w:val="single" w:sz="4" w:space="0" w:color="auto"/>
              <w:right w:val="single" w:sz="4" w:space="0" w:color="auto"/>
            </w:tcBorders>
            <w:shd w:val="clear" w:color="auto" w:fill="auto"/>
            <w:vAlign w:val="bottom"/>
          </w:tcPr>
          <w:p w14:paraId="7C5D93C4" w14:textId="0E5C7AA7" w:rsidR="00AD773A" w:rsidRPr="00421DD0" w:rsidRDefault="00AD773A" w:rsidP="00AD773A">
            <w:pPr>
              <w:contextualSpacing/>
              <w:jc w:val="center"/>
              <w:rPr>
                <w:rFonts w:ascii="Times New Roman" w:hAnsi="Times New Roman"/>
                <w:sz w:val="24"/>
                <w:szCs w:val="24"/>
              </w:rPr>
            </w:pPr>
            <w:r w:rsidRPr="00421DD0">
              <w:rPr>
                <w:rFonts w:ascii="Times New Roman" w:hAnsi="Times New Roman"/>
                <w:sz w:val="24"/>
                <w:szCs w:val="24"/>
              </w:rPr>
              <w:t>0,99660</w:t>
            </w:r>
          </w:p>
        </w:tc>
        <w:tc>
          <w:tcPr>
            <w:tcW w:w="2056" w:type="dxa"/>
            <w:tcBorders>
              <w:top w:val="single" w:sz="4" w:space="0" w:color="auto"/>
              <w:left w:val="nil"/>
              <w:bottom w:val="single" w:sz="4" w:space="0" w:color="auto"/>
              <w:right w:val="single" w:sz="4" w:space="0" w:color="auto"/>
            </w:tcBorders>
            <w:shd w:val="clear" w:color="auto" w:fill="auto"/>
            <w:vAlign w:val="bottom"/>
          </w:tcPr>
          <w:p w14:paraId="2CFAC50F" w14:textId="0CDA051B" w:rsidR="00AD773A" w:rsidRPr="00421DD0" w:rsidRDefault="00AD773A" w:rsidP="00AD773A">
            <w:pPr>
              <w:contextualSpacing/>
              <w:jc w:val="center"/>
              <w:rPr>
                <w:rFonts w:ascii="Times New Roman" w:hAnsi="Times New Roman"/>
                <w:sz w:val="24"/>
                <w:szCs w:val="24"/>
              </w:rPr>
            </w:pPr>
            <w:r w:rsidRPr="00421DD0">
              <w:rPr>
                <w:rFonts w:ascii="Times New Roman" w:hAnsi="Times New Roman"/>
                <w:sz w:val="24"/>
                <w:szCs w:val="24"/>
              </w:rPr>
              <w:t>1</w:t>
            </w:r>
          </w:p>
        </w:tc>
      </w:tr>
      <w:tr w:rsidR="00AD773A" w:rsidRPr="008564A7" w14:paraId="667DA887" w14:textId="77777777" w:rsidTr="00FF3996">
        <w:trPr>
          <w:gridAfter w:val="1"/>
          <w:wAfter w:w="11" w:type="dxa"/>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14:paraId="19DC8A5F" w14:textId="23028546" w:rsidR="00AD773A" w:rsidRPr="008564A7" w:rsidRDefault="00AD773A" w:rsidP="00AD773A">
            <w:pPr>
              <w:contextualSpacing/>
              <w:jc w:val="both"/>
              <w:rPr>
                <w:rFonts w:ascii="Times New Roman" w:hAnsi="Times New Roman"/>
                <w:sz w:val="24"/>
                <w:szCs w:val="24"/>
              </w:rPr>
            </w:pPr>
            <w:r w:rsidRPr="008564A7">
              <w:rPr>
                <w:rFonts w:ascii="Times New Roman" w:hAnsi="Times New Roman"/>
                <w:sz w:val="24"/>
                <w:szCs w:val="24"/>
              </w:rPr>
              <w:t>2</w:t>
            </w:r>
          </w:p>
        </w:tc>
        <w:tc>
          <w:tcPr>
            <w:tcW w:w="4678" w:type="dxa"/>
            <w:tcBorders>
              <w:top w:val="single" w:sz="4" w:space="0" w:color="auto"/>
              <w:bottom w:val="single" w:sz="4" w:space="0" w:color="auto"/>
            </w:tcBorders>
            <w:shd w:val="clear" w:color="auto" w:fill="auto"/>
            <w:vAlign w:val="center"/>
          </w:tcPr>
          <w:p w14:paraId="3CB521DF" w14:textId="32BF8534" w:rsidR="00AD773A" w:rsidRPr="008564A7" w:rsidRDefault="00AD773A" w:rsidP="00AD773A">
            <w:pPr>
              <w:contextualSpacing/>
              <w:jc w:val="both"/>
              <w:rPr>
                <w:rFonts w:ascii="Times New Roman" w:hAnsi="Times New Roman"/>
                <w:sz w:val="24"/>
                <w:szCs w:val="24"/>
              </w:rPr>
            </w:pPr>
            <w:r w:rsidRPr="008564A7">
              <w:rPr>
                <w:rFonts w:ascii="Times New Roman" w:hAnsi="Times New Roman"/>
                <w:sz w:val="24"/>
                <w:szCs w:val="24"/>
              </w:rPr>
              <w:t>Котельная № 3 Заводской пр-д, 1</w:t>
            </w:r>
          </w:p>
        </w:tc>
        <w:tc>
          <w:tcPr>
            <w:tcW w:w="2055" w:type="dxa"/>
            <w:tcBorders>
              <w:top w:val="nil"/>
              <w:left w:val="nil"/>
              <w:bottom w:val="single" w:sz="4" w:space="0" w:color="auto"/>
              <w:right w:val="single" w:sz="4" w:space="0" w:color="auto"/>
            </w:tcBorders>
            <w:shd w:val="clear" w:color="auto" w:fill="auto"/>
            <w:vAlign w:val="bottom"/>
          </w:tcPr>
          <w:p w14:paraId="0BE14D2B" w14:textId="7865ED42" w:rsidR="00AD773A" w:rsidRPr="00421DD0" w:rsidRDefault="00AD773A" w:rsidP="00AD773A">
            <w:pPr>
              <w:contextualSpacing/>
              <w:jc w:val="center"/>
              <w:rPr>
                <w:rFonts w:ascii="Times New Roman" w:hAnsi="Times New Roman"/>
                <w:sz w:val="24"/>
                <w:szCs w:val="24"/>
                <w:lang w:val="en-US"/>
              </w:rPr>
            </w:pPr>
            <w:r w:rsidRPr="00421DD0">
              <w:rPr>
                <w:rFonts w:ascii="Times New Roman" w:hAnsi="Times New Roman"/>
                <w:sz w:val="24"/>
                <w:szCs w:val="24"/>
              </w:rPr>
              <w:t>0,98953</w:t>
            </w:r>
          </w:p>
        </w:tc>
        <w:tc>
          <w:tcPr>
            <w:tcW w:w="2056" w:type="dxa"/>
            <w:tcBorders>
              <w:top w:val="single" w:sz="4" w:space="0" w:color="auto"/>
              <w:left w:val="nil"/>
              <w:bottom w:val="single" w:sz="4" w:space="0" w:color="auto"/>
              <w:right w:val="single" w:sz="4" w:space="0" w:color="auto"/>
            </w:tcBorders>
            <w:shd w:val="clear" w:color="auto" w:fill="auto"/>
            <w:vAlign w:val="bottom"/>
          </w:tcPr>
          <w:p w14:paraId="5D5A2656" w14:textId="794C0737" w:rsidR="00AD773A" w:rsidRPr="00421DD0" w:rsidRDefault="00AD773A" w:rsidP="00AD773A">
            <w:pPr>
              <w:contextualSpacing/>
              <w:jc w:val="center"/>
              <w:rPr>
                <w:rFonts w:ascii="Times New Roman" w:hAnsi="Times New Roman"/>
                <w:sz w:val="24"/>
                <w:szCs w:val="24"/>
              </w:rPr>
            </w:pPr>
            <w:r w:rsidRPr="00421DD0">
              <w:rPr>
                <w:rFonts w:ascii="Times New Roman" w:hAnsi="Times New Roman"/>
                <w:sz w:val="24"/>
                <w:szCs w:val="24"/>
              </w:rPr>
              <w:t>1</w:t>
            </w:r>
          </w:p>
        </w:tc>
      </w:tr>
      <w:tr w:rsidR="00C23F12" w:rsidRPr="008564A7" w14:paraId="0F85C797" w14:textId="77777777" w:rsidTr="00DC1034">
        <w:trPr>
          <w:gridAfter w:val="1"/>
          <w:wAfter w:w="11" w:type="dxa"/>
        </w:trPr>
        <w:tc>
          <w:tcPr>
            <w:tcW w:w="9351" w:type="dxa"/>
            <w:gridSpan w:val="4"/>
            <w:tcBorders>
              <w:top w:val="single" w:sz="4" w:space="0" w:color="auto"/>
              <w:left w:val="single" w:sz="4" w:space="0" w:color="auto"/>
              <w:bottom w:val="single" w:sz="4" w:space="0" w:color="auto"/>
              <w:right w:val="single" w:sz="4" w:space="0" w:color="auto"/>
            </w:tcBorders>
            <w:shd w:val="clear" w:color="auto" w:fill="auto"/>
            <w:vAlign w:val="center"/>
          </w:tcPr>
          <w:p w14:paraId="5F064B5B" w14:textId="139FB2E6" w:rsidR="00C23F12" w:rsidRPr="00421DD0" w:rsidRDefault="00C23F12" w:rsidP="00974D4D">
            <w:pPr>
              <w:contextualSpacing/>
              <w:jc w:val="center"/>
              <w:rPr>
                <w:rFonts w:ascii="Times New Roman" w:hAnsi="Times New Roman"/>
                <w:sz w:val="24"/>
                <w:szCs w:val="24"/>
              </w:rPr>
            </w:pPr>
            <w:r w:rsidRPr="00421DD0">
              <w:rPr>
                <w:rFonts w:ascii="Times New Roman" w:hAnsi="Times New Roman"/>
                <w:b/>
                <w:bCs/>
                <w:i/>
                <w:iCs/>
                <w:sz w:val="24"/>
                <w:szCs w:val="24"/>
              </w:rPr>
              <w:t>На 2029 г.</w:t>
            </w:r>
          </w:p>
        </w:tc>
      </w:tr>
      <w:tr w:rsidR="00C23F12" w:rsidRPr="008564A7" w14:paraId="2CCC9657" w14:textId="77777777" w:rsidTr="00C23F12">
        <w:trPr>
          <w:gridAfter w:val="1"/>
          <w:wAfter w:w="11" w:type="dxa"/>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14:paraId="1A46A40E" w14:textId="1429A584" w:rsidR="00C23F12" w:rsidRPr="008564A7" w:rsidRDefault="00C23F12" w:rsidP="00C23F12">
            <w:pPr>
              <w:contextualSpacing/>
              <w:jc w:val="both"/>
              <w:rPr>
                <w:rFonts w:ascii="Times New Roman" w:hAnsi="Times New Roman"/>
                <w:sz w:val="24"/>
                <w:szCs w:val="24"/>
              </w:rPr>
            </w:pPr>
            <w:r w:rsidRPr="008564A7">
              <w:rPr>
                <w:rFonts w:ascii="Times New Roman" w:hAnsi="Times New Roman"/>
                <w:sz w:val="24"/>
                <w:szCs w:val="24"/>
              </w:rPr>
              <w:t>1</w:t>
            </w:r>
          </w:p>
        </w:tc>
        <w:tc>
          <w:tcPr>
            <w:tcW w:w="4678" w:type="dxa"/>
            <w:tcBorders>
              <w:top w:val="single" w:sz="4" w:space="0" w:color="auto"/>
              <w:bottom w:val="single" w:sz="4" w:space="0" w:color="auto"/>
            </w:tcBorders>
            <w:shd w:val="clear" w:color="auto" w:fill="auto"/>
            <w:vAlign w:val="center"/>
          </w:tcPr>
          <w:p w14:paraId="23106968" w14:textId="1CBF7E6A" w:rsidR="00C23F12" w:rsidRPr="008564A7" w:rsidRDefault="00C23F12" w:rsidP="00C23F12">
            <w:pPr>
              <w:contextualSpacing/>
              <w:jc w:val="both"/>
              <w:rPr>
                <w:rFonts w:ascii="Times New Roman" w:hAnsi="Times New Roman"/>
                <w:sz w:val="24"/>
                <w:szCs w:val="24"/>
              </w:rPr>
            </w:pPr>
            <w:r w:rsidRPr="008564A7">
              <w:rPr>
                <w:rFonts w:ascii="Times New Roman" w:hAnsi="Times New Roman"/>
                <w:sz w:val="24"/>
                <w:szCs w:val="24"/>
              </w:rPr>
              <w:t>котельная Воронежское шоссе, 9</w:t>
            </w:r>
          </w:p>
        </w:tc>
        <w:tc>
          <w:tcPr>
            <w:tcW w:w="2055" w:type="dxa"/>
            <w:tcBorders>
              <w:top w:val="single" w:sz="4" w:space="0" w:color="auto"/>
              <w:left w:val="single" w:sz="4" w:space="0" w:color="auto"/>
              <w:bottom w:val="single" w:sz="4" w:space="0" w:color="auto"/>
              <w:right w:val="single" w:sz="4" w:space="0" w:color="auto"/>
            </w:tcBorders>
            <w:shd w:val="clear" w:color="auto" w:fill="auto"/>
            <w:vAlign w:val="bottom"/>
          </w:tcPr>
          <w:p w14:paraId="47A876B9" w14:textId="79616A97" w:rsidR="00C23F12" w:rsidRPr="00421DD0" w:rsidRDefault="00C23F12" w:rsidP="00C23F12">
            <w:pPr>
              <w:contextualSpacing/>
              <w:jc w:val="center"/>
              <w:rPr>
                <w:rFonts w:ascii="Times New Roman" w:hAnsi="Times New Roman"/>
                <w:sz w:val="24"/>
                <w:szCs w:val="24"/>
                <w:lang w:val="en-US"/>
              </w:rPr>
            </w:pPr>
            <w:r w:rsidRPr="00421DD0">
              <w:rPr>
                <w:rFonts w:ascii="Times New Roman" w:hAnsi="Times New Roman"/>
                <w:sz w:val="24"/>
                <w:szCs w:val="24"/>
              </w:rPr>
              <w:t>0,99533</w:t>
            </w:r>
          </w:p>
        </w:tc>
        <w:tc>
          <w:tcPr>
            <w:tcW w:w="2056" w:type="dxa"/>
            <w:tcBorders>
              <w:top w:val="single" w:sz="4" w:space="0" w:color="auto"/>
              <w:left w:val="nil"/>
              <w:bottom w:val="single" w:sz="4" w:space="0" w:color="auto"/>
              <w:right w:val="single" w:sz="4" w:space="0" w:color="auto"/>
            </w:tcBorders>
            <w:shd w:val="clear" w:color="auto" w:fill="auto"/>
            <w:vAlign w:val="bottom"/>
          </w:tcPr>
          <w:p w14:paraId="24DF7D09" w14:textId="29432B00" w:rsidR="00C23F12" w:rsidRPr="00421DD0" w:rsidRDefault="00C23F12" w:rsidP="00C23F12">
            <w:pPr>
              <w:contextualSpacing/>
              <w:jc w:val="center"/>
              <w:rPr>
                <w:rFonts w:ascii="Times New Roman" w:hAnsi="Times New Roman"/>
                <w:sz w:val="24"/>
                <w:szCs w:val="24"/>
              </w:rPr>
            </w:pPr>
            <w:r w:rsidRPr="00421DD0">
              <w:rPr>
                <w:rFonts w:ascii="Times New Roman" w:hAnsi="Times New Roman"/>
                <w:sz w:val="24"/>
                <w:szCs w:val="24"/>
              </w:rPr>
              <w:t>1</w:t>
            </w:r>
          </w:p>
        </w:tc>
      </w:tr>
      <w:tr w:rsidR="00C23F12" w:rsidRPr="008564A7" w14:paraId="09B5CB01" w14:textId="77777777" w:rsidTr="00C23F12">
        <w:trPr>
          <w:gridAfter w:val="1"/>
          <w:wAfter w:w="11" w:type="dxa"/>
        </w:trPr>
        <w:tc>
          <w:tcPr>
            <w:tcW w:w="562" w:type="dxa"/>
            <w:tcBorders>
              <w:top w:val="single" w:sz="4" w:space="0" w:color="auto"/>
              <w:left w:val="single" w:sz="4" w:space="0" w:color="auto"/>
              <w:bottom w:val="single" w:sz="4" w:space="0" w:color="auto"/>
              <w:right w:val="single" w:sz="4" w:space="0" w:color="auto"/>
            </w:tcBorders>
            <w:shd w:val="clear" w:color="auto" w:fill="auto"/>
            <w:vAlign w:val="center"/>
          </w:tcPr>
          <w:p w14:paraId="3FB059CD" w14:textId="10D57A7E" w:rsidR="00C23F12" w:rsidRPr="008564A7" w:rsidRDefault="00C23F12" w:rsidP="00C23F12">
            <w:pPr>
              <w:contextualSpacing/>
              <w:jc w:val="both"/>
              <w:rPr>
                <w:rFonts w:ascii="Times New Roman" w:hAnsi="Times New Roman"/>
                <w:sz w:val="24"/>
                <w:szCs w:val="24"/>
              </w:rPr>
            </w:pPr>
            <w:r w:rsidRPr="008564A7">
              <w:rPr>
                <w:rFonts w:ascii="Times New Roman" w:hAnsi="Times New Roman"/>
                <w:sz w:val="24"/>
                <w:szCs w:val="24"/>
              </w:rPr>
              <w:t>2</w:t>
            </w:r>
          </w:p>
        </w:tc>
        <w:tc>
          <w:tcPr>
            <w:tcW w:w="4678" w:type="dxa"/>
            <w:tcBorders>
              <w:top w:val="single" w:sz="4" w:space="0" w:color="auto"/>
              <w:bottom w:val="single" w:sz="4" w:space="0" w:color="auto"/>
            </w:tcBorders>
            <w:shd w:val="clear" w:color="auto" w:fill="auto"/>
            <w:vAlign w:val="center"/>
          </w:tcPr>
          <w:p w14:paraId="6B71F146" w14:textId="68C8DEEE" w:rsidR="00C23F12" w:rsidRPr="008564A7" w:rsidRDefault="00C23F12" w:rsidP="00C23F12">
            <w:pPr>
              <w:contextualSpacing/>
              <w:jc w:val="both"/>
              <w:rPr>
                <w:rFonts w:ascii="Times New Roman" w:hAnsi="Times New Roman"/>
                <w:sz w:val="24"/>
                <w:szCs w:val="24"/>
              </w:rPr>
            </w:pPr>
            <w:r w:rsidRPr="008564A7">
              <w:rPr>
                <w:rFonts w:ascii="Times New Roman" w:hAnsi="Times New Roman"/>
                <w:sz w:val="24"/>
                <w:szCs w:val="24"/>
              </w:rPr>
              <w:t>Котельная № 3 Заводской пр-д, 1</w:t>
            </w:r>
          </w:p>
        </w:tc>
        <w:tc>
          <w:tcPr>
            <w:tcW w:w="2055" w:type="dxa"/>
            <w:tcBorders>
              <w:top w:val="single" w:sz="4" w:space="0" w:color="auto"/>
              <w:left w:val="single" w:sz="4" w:space="0" w:color="auto"/>
              <w:bottom w:val="single" w:sz="4" w:space="0" w:color="auto"/>
              <w:right w:val="single" w:sz="4" w:space="0" w:color="auto"/>
            </w:tcBorders>
            <w:shd w:val="clear" w:color="auto" w:fill="auto"/>
            <w:vAlign w:val="bottom"/>
          </w:tcPr>
          <w:p w14:paraId="0D42088A" w14:textId="7D1D4246" w:rsidR="00C23F12" w:rsidRPr="00421DD0" w:rsidRDefault="00C23F12" w:rsidP="00C23F12">
            <w:pPr>
              <w:contextualSpacing/>
              <w:jc w:val="center"/>
              <w:rPr>
                <w:rFonts w:ascii="Times New Roman" w:hAnsi="Times New Roman"/>
                <w:sz w:val="24"/>
                <w:szCs w:val="24"/>
                <w:lang w:val="en-US"/>
              </w:rPr>
            </w:pPr>
            <w:r w:rsidRPr="00421DD0">
              <w:rPr>
                <w:rFonts w:ascii="Times New Roman" w:hAnsi="Times New Roman"/>
                <w:sz w:val="24"/>
                <w:szCs w:val="24"/>
                <w:lang w:val="en-US"/>
              </w:rPr>
              <w:t>0</w:t>
            </w:r>
            <w:r w:rsidRPr="00421DD0">
              <w:rPr>
                <w:rFonts w:ascii="Times New Roman" w:hAnsi="Times New Roman"/>
                <w:sz w:val="24"/>
                <w:szCs w:val="24"/>
              </w:rPr>
              <w:t>,</w:t>
            </w:r>
            <w:r w:rsidRPr="00421DD0">
              <w:rPr>
                <w:rFonts w:ascii="Times New Roman" w:hAnsi="Times New Roman"/>
                <w:sz w:val="24"/>
                <w:szCs w:val="24"/>
                <w:lang w:val="en-US"/>
              </w:rPr>
              <w:t>98956</w:t>
            </w:r>
          </w:p>
        </w:tc>
        <w:tc>
          <w:tcPr>
            <w:tcW w:w="2056" w:type="dxa"/>
            <w:tcBorders>
              <w:top w:val="single" w:sz="4" w:space="0" w:color="auto"/>
              <w:left w:val="nil"/>
              <w:bottom w:val="single" w:sz="4" w:space="0" w:color="auto"/>
              <w:right w:val="single" w:sz="4" w:space="0" w:color="auto"/>
            </w:tcBorders>
            <w:shd w:val="clear" w:color="auto" w:fill="auto"/>
            <w:vAlign w:val="bottom"/>
          </w:tcPr>
          <w:p w14:paraId="394E3E38" w14:textId="66847442" w:rsidR="00C23F12" w:rsidRPr="00421DD0" w:rsidRDefault="00C23F12" w:rsidP="00C23F12">
            <w:pPr>
              <w:contextualSpacing/>
              <w:jc w:val="center"/>
              <w:rPr>
                <w:rFonts w:ascii="Times New Roman" w:hAnsi="Times New Roman"/>
                <w:sz w:val="24"/>
                <w:szCs w:val="24"/>
              </w:rPr>
            </w:pPr>
            <w:r w:rsidRPr="00421DD0">
              <w:rPr>
                <w:rFonts w:ascii="Times New Roman" w:hAnsi="Times New Roman"/>
                <w:sz w:val="24"/>
                <w:szCs w:val="24"/>
              </w:rPr>
              <w:t>1</w:t>
            </w:r>
          </w:p>
        </w:tc>
      </w:tr>
    </w:tbl>
    <w:p w14:paraId="7DB72379" w14:textId="77777777" w:rsidR="00C23F12" w:rsidRDefault="00C23F12" w:rsidP="00C23F12">
      <w:pPr>
        <w:spacing w:before="40" w:after="400"/>
        <w:ind w:firstLine="567"/>
        <w:contextualSpacing/>
        <w:jc w:val="both"/>
        <w:rPr>
          <w:rFonts w:ascii="Times New Roman" w:hAnsi="Times New Roman" w:cs="Times New Roman"/>
          <w:sz w:val="28"/>
          <w:szCs w:val="28"/>
        </w:rPr>
      </w:pPr>
      <w:bookmarkStart w:id="57" w:name="_Hlk117282676"/>
    </w:p>
    <w:p w14:paraId="75D8D064" w14:textId="2E23041F" w:rsidR="00C23F12" w:rsidRPr="00432DB8" w:rsidRDefault="00C23F12" w:rsidP="00C23F12">
      <w:pPr>
        <w:spacing w:before="40" w:after="400"/>
        <w:ind w:firstLine="567"/>
        <w:contextualSpacing/>
        <w:jc w:val="both"/>
        <w:rPr>
          <w:rFonts w:ascii="Times New Roman" w:hAnsi="Times New Roman" w:cs="Times New Roman"/>
          <w:sz w:val="28"/>
          <w:szCs w:val="28"/>
        </w:rPr>
      </w:pPr>
      <w:r w:rsidRPr="00E62F8A">
        <w:rPr>
          <w:rFonts w:ascii="Times New Roman" w:hAnsi="Times New Roman" w:cs="Times New Roman"/>
          <w:sz w:val="28"/>
          <w:szCs w:val="28"/>
        </w:rPr>
        <w:t xml:space="preserve">Расчет вероятности безотказной работы участков тепловых сетей показал, </w:t>
      </w:r>
      <w:r w:rsidRPr="00432DB8">
        <w:rPr>
          <w:rFonts w:ascii="Times New Roman" w:hAnsi="Times New Roman" w:cs="Times New Roman"/>
          <w:sz w:val="28"/>
          <w:szCs w:val="28"/>
        </w:rPr>
        <w:t>что показатель безотказной работы теплопроводов соответствует норме</w:t>
      </w:r>
      <w:r>
        <w:rPr>
          <w:rFonts w:ascii="Times New Roman" w:hAnsi="Times New Roman" w:cs="Times New Roman"/>
          <w:sz w:val="28"/>
          <w:szCs w:val="28"/>
        </w:rPr>
        <w:t xml:space="preserve"> на 2026 г. и на расчетный период</w:t>
      </w:r>
      <w:r w:rsidRPr="00432DB8">
        <w:rPr>
          <w:rFonts w:ascii="Times New Roman" w:hAnsi="Times New Roman" w:cs="Times New Roman"/>
          <w:sz w:val="28"/>
          <w:szCs w:val="28"/>
        </w:rPr>
        <w:t>.</w:t>
      </w:r>
      <w:bookmarkEnd w:id="57"/>
    </w:p>
    <w:p w14:paraId="434035DE" w14:textId="47A32922" w:rsidR="00724CAE" w:rsidRDefault="00724CAE" w:rsidP="009978E6">
      <w:pPr>
        <w:spacing w:before="40" w:after="240" w:line="250" w:lineRule="auto"/>
        <w:ind w:firstLine="567"/>
        <w:contextualSpacing/>
        <w:jc w:val="both"/>
        <w:rPr>
          <w:rFonts w:ascii="Times New Roman" w:hAnsi="Times New Roman" w:cs="Times New Roman"/>
          <w:sz w:val="28"/>
          <w:szCs w:val="28"/>
        </w:rPr>
      </w:pPr>
      <w:r w:rsidRPr="004265B5">
        <w:rPr>
          <w:rFonts w:ascii="Times New Roman" w:hAnsi="Times New Roman" w:cs="Times New Roman"/>
          <w:sz w:val="28"/>
          <w:szCs w:val="28"/>
        </w:rPr>
        <w:t>Строительство тепловых сетей для обеспечения нормативной надежности не предполагается. Необходимые показатели надежности достигаются за счет реконструкции трубопроводов в связи с окончанием срока службы.</w:t>
      </w:r>
    </w:p>
    <w:p w14:paraId="4C8E593A" w14:textId="77777777" w:rsidR="00724CAE" w:rsidRPr="00C36145" w:rsidRDefault="00724CAE" w:rsidP="009978E6">
      <w:pPr>
        <w:spacing w:before="40" w:after="240" w:line="250" w:lineRule="auto"/>
        <w:ind w:firstLine="567"/>
        <w:contextualSpacing/>
        <w:jc w:val="both"/>
        <w:rPr>
          <w:rFonts w:ascii="Times New Roman" w:hAnsi="Times New Roman" w:cs="Times New Roman"/>
          <w:sz w:val="28"/>
          <w:szCs w:val="28"/>
        </w:rPr>
      </w:pPr>
      <w:r w:rsidRPr="00C36145">
        <w:rPr>
          <w:rFonts w:ascii="Times New Roman" w:hAnsi="Times New Roman" w:cs="Times New Roman"/>
          <w:sz w:val="28"/>
          <w:szCs w:val="28"/>
        </w:rPr>
        <w:t>Основные проблемы в организации надежного и качественного теплоснабжения сводятся к техническим причинам, приводящи</w:t>
      </w:r>
      <w:r>
        <w:rPr>
          <w:rFonts w:ascii="Times New Roman" w:hAnsi="Times New Roman" w:cs="Times New Roman"/>
          <w:sz w:val="28"/>
          <w:szCs w:val="28"/>
        </w:rPr>
        <w:t>м</w:t>
      </w:r>
      <w:r w:rsidRPr="00C36145">
        <w:rPr>
          <w:rFonts w:ascii="Times New Roman" w:hAnsi="Times New Roman" w:cs="Times New Roman"/>
          <w:sz w:val="28"/>
          <w:szCs w:val="28"/>
        </w:rPr>
        <w:t xml:space="preserve"> к снижению качества теплоснабжения потребителей и увеличению затрат по топливно-энергетическим ресурсам:</w:t>
      </w:r>
    </w:p>
    <w:p w14:paraId="0C01F09F" w14:textId="77777777" w:rsidR="00724CAE" w:rsidRPr="00C36145" w:rsidRDefault="00724CAE" w:rsidP="009978E6">
      <w:pPr>
        <w:spacing w:before="40" w:after="240" w:line="250" w:lineRule="auto"/>
        <w:ind w:firstLine="567"/>
        <w:contextualSpacing/>
        <w:jc w:val="both"/>
        <w:rPr>
          <w:rFonts w:ascii="Times New Roman" w:hAnsi="Times New Roman" w:cs="Times New Roman"/>
          <w:sz w:val="28"/>
          <w:szCs w:val="28"/>
        </w:rPr>
      </w:pPr>
      <w:r w:rsidRPr="00C36145">
        <w:rPr>
          <w:rFonts w:ascii="Times New Roman" w:hAnsi="Times New Roman" w:cs="Times New Roman"/>
          <w:sz w:val="28"/>
          <w:szCs w:val="28"/>
        </w:rPr>
        <w:t>1. Высокий износ участков тепловых сетей;</w:t>
      </w:r>
    </w:p>
    <w:p w14:paraId="4178C27A" w14:textId="77777777" w:rsidR="00724CAE" w:rsidRPr="00421DD0" w:rsidRDefault="00724CAE" w:rsidP="009978E6">
      <w:pPr>
        <w:spacing w:before="40" w:after="240" w:line="250" w:lineRule="auto"/>
        <w:ind w:firstLine="567"/>
        <w:contextualSpacing/>
        <w:jc w:val="both"/>
        <w:rPr>
          <w:rFonts w:ascii="Times New Roman" w:hAnsi="Times New Roman" w:cs="Times New Roman"/>
          <w:sz w:val="28"/>
          <w:szCs w:val="28"/>
        </w:rPr>
      </w:pPr>
      <w:r w:rsidRPr="00C36145">
        <w:rPr>
          <w:rFonts w:ascii="Times New Roman" w:hAnsi="Times New Roman" w:cs="Times New Roman"/>
          <w:sz w:val="28"/>
          <w:szCs w:val="28"/>
        </w:rPr>
        <w:t xml:space="preserve">2. Неудовлетворительное состояние тепловой изоляции и покровного слоя </w:t>
      </w:r>
      <w:r w:rsidRPr="00421DD0">
        <w:rPr>
          <w:rFonts w:ascii="Times New Roman" w:hAnsi="Times New Roman" w:cs="Times New Roman"/>
          <w:sz w:val="28"/>
          <w:szCs w:val="28"/>
        </w:rPr>
        <w:t>тепловых сетей.</w:t>
      </w:r>
    </w:p>
    <w:p w14:paraId="50C99D6F" w14:textId="629297EC" w:rsidR="00724CAE" w:rsidRPr="0082079B" w:rsidRDefault="00724CAE" w:rsidP="009978E6">
      <w:pPr>
        <w:spacing w:before="40" w:after="240" w:line="250" w:lineRule="auto"/>
        <w:ind w:firstLine="567"/>
        <w:contextualSpacing/>
        <w:jc w:val="both"/>
        <w:rPr>
          <w:rFonts w:ascii="Times New Roman" w:hAnsi="Times New Roman" w:cs="Times New Roman"/>
          <w:sz w:val="28"/>
          <w:szCs w:val="28"/>
        </w:rPr>
      </w:pPr>
      <w:r w:rsidRPr="00421DD0">
        <w:rPr>
          <w:rFonts w:ascii="Times New Roman" w:hAnsi="Times New Roman" w:cs="Times New Roman"/>
          <w:sz w:val="28"/>
          <w:szCs w:val="28"/>
        </w:rPr>
        <w:t xml:space="preserve">Реконструкция участков тепловых сетей производится по мере производственной необходимости. На момент актуализации Схемы теплоснабжения доля ветхих сетей в целом по системе теплоснабжения округа составляет </w:t>
      </w:r>
      <w:r w:rsidR="006B3724" w:rsidRPr="00421DD0">
        <w:rPr>
          <w:rFonts w:ascii="Times New Roman" w:hAnsi="Times New Roman" w:cs="Times New Roman"/>
          <w:sz w:val="28"/>
          <w:szCs w:val="28"/>
        </w:rPr>
        <w:t>64</w:t>
      </w:r>
      <w:r w:rsidRPr="00421DD0">
        <w:rPr>
          <w:rFonts w:ascii="Times New Roman" w:hAnsi="Times New Roman" w:cs="Times New Roman"/>
          <w:sz w:val="28"/>
          <w:szCs w:val="28"/>
        </w:rPr>
        <w:t>%.</w:t>
      </w:r>
      <w:r w:rsidRPr="0082079B">
        <w:rPr>
          <w:rFonts w:ascii="Times New Roman" w:hAnsi="Times New Roman" w:cs="Times New Roman"/>
          <w:sz w:val="28"/>
          <w:szCs w:val="28"/>
        </w:rPr>
        <w:t xml:space="preserve"> </w:t>
      </w:r>
    </w:p>
    <w:p w14:paraId="6A2CF93D" w14:textId="5E480180" w:rsidR="00502873" w:rsidRDefault="00724CAE" w:rsidP="009978E6">
      <w:pPr>
        <w:spacing w:before="40" w:after="240" w:line="250" w:lineRule="auto"/>
        <w:ind w:firstLine="567"/>
        <w:contextualSpacing/>
        <w:jc w:val="both"/>
        <w:rPr>
          <w:rFonts w:ascii="Times New Roman" w:hAnsi="Times New Roman" w:cs="Times New Roman"/>
          <w:sz w:val="28"/>
          <w:szCs w:val="28"/>
        </w:rPr>
      </w:pPr>
      <w:r w:rsidRPr="0082079B">
        <w:rPr>
          <w:rFonts w:ascii="Times New Roman" w:hAnsi="Times New Roman" w:cs="Times New Roman"/>
          <w:sz w:val="28"/>
          <w:szCs w:val="28"/>
        </w:rPr>
        <w:t>Объемы</w:t>
      </w:r>
      <w:r w:rsidRPr="0082768A">
        <w:rPr>
          <w:rFonts w:ascii="Times New Roman" w:hAnsi="Times New Roman" w:cs="Times New Roman"/>
          <w:sz w:val="28"/>
          <w:szCs w:val="28"/>
        </w:rPr>
        <w:t xml:space="preserve"> </w:t>
      </w:r>
      <w:r w:rsidR="006B3724">
        <w:rPr>
          <w:rFonts w:ascii="Times New Roman" w:hAnsi="Times New Roman" w:cs="Times New Roman"/>
          <w:sz w:val="28"/>
          <w:szCs w:val="28"/>
        </w:rPr>
        <w:t>предлагаемых</w:t>
      </w:r>
      <w:r w:rsidRPr="0082768A">
        <w:rPr>
          <w:rFonts w:ascii="Times New Roman" w:hAnsi="Times New Roman" w:cs="Times New Roman"/>
          <w:sz w:val="28"/>
          <w:szCs w:val="28"/>
        </w:rPr>
        <w:t xml:space="preserve"> работ по реконструкции тепловых сетей в связи с исчерпанием эксплуатационного ресурса </w:t>
      </w:r>
      <w:r>
        <w:rPr>
          <w:rFonts w:ascii="Times New Roman" w:hAnsi="Times New Roman" w:cs="Times New Roman"/>
          <w:sz w:val="28"/>
          <w:szCs w:val="28"/>
        </w:rPr>
        <w:t xml:space="preserve">и ориентировочная стоимость мероприятий </w:t>
      </w:r>
      <w:r w:rsidRPr="0082079B">
        <w:rPr>
          <w:rFonts w:ascii="Times New Roman" w:hAnsi="Times New Roman" w:cs="Times New Roman"/>
          <w:sz w:val="28"/>
          <w:szCs w:val="28"/>
        </w:rPr>
        <w:t>в ценах 20</w:t>
      </w:r>
      <w:r w:rsidR="006B3724">
        <w:rPr>
          <w:rFonts w:ascii="Times New Roman" w:hAnsi="Times New Roman" w:cs="Times New Roman"/>
          <w:sz w:val="28"/>
          <w:szCs w:val="28"/>
        </w:rPr>
        <w:t>22</w:t>
      </w:r>
      <w:r w:rsidRPr="0082079B">
        <w:rPr>
          <w:rFonts w:ascii="Times New Roman" w:hAnsi="Times New Roman" w:cs="Times New Roman"/>
          <w:sz w:val="28"/>
          <w:szCs w:val="28"/>
        </w:rPr>
        <w:t xml:space="preserve"> г. в</w:t>
      </w:r>
      <w:r w:rsidRPr="0082768A">
        <w:rPr>
          <w:rFonts w:ascii="Times New Roman" w:hAnsi="Times New Roman" w:cs="Times New Roman"/>
          <w:sz w:val="28"/>
          <w:szCs w:val="28"/>
        </w:rPr>
        <w:t xml:space="preserve"> разрезе каждого источника представлены в таблице </w:t>
      </w:r>
      <w:r>
        <w:rPr>
          <w:rFonts w:ascii="Times New Roman" w:hAnsi="Times New Roman" w:cs="Times New Roman"/>
          <w:sz w:val="28"/>
          <w:szCs w:val="28"/>
        </w:rPr>
        <w:t>6.5</w:t>
      </w:r>
      <w:r w:rsidRPr="0082768A">
        <w:rPr>
          <w:rFonts w:ascii="Times New Roman" w:hAnsi="Times New Roman" w:cs="Times New Roman"/>
          <w:sz w:val="28"/>
          <w:szCs w:val="28"/>
        </w:rPr>
        <w:t>.1.</w:t>
      </w:r>
      <w:r w:rsidR="009978E6">
        <w:rPr>
          <w:rFonts w:ascii="Times New Roman" w:hAnsi="Times New Roman" w:cs="Times New Roman"/>
          <w:sz w:val="28"/>
          <w:szCs w:val="28"/>
        </w:rPr>
        <w:t xml:space="preserve"> </w:t>
      </w:r>
    </w:p>
    <w:p w14:paraId="7FDBF66D" w14:textId="0037726A" w:rsidR="00502873" w:rsidRDefault="00502873" w:rsidP="00724CAE">
      <w:pPr>
        <w:spacing w:before="40" w:after="400"/>
        <w:ind w:firstLine="567"/>
        <w:contextualSpacing/>
        <w:jc w:val="both"/>
        <w:rPr>
          <w:rFonts w:ascii="Times New Roman" w:hAnsi="Times New Roman" w:cs="Times New Roman"/>
          <w:sz w:val="28"/>
          <w:szCs w:val="28"/>
        </w:rPr>
        <w:sectPr w:rsidR="00502873" w:rsidSect="004A7160">
          <w:footerReference w:type="default" r:id="rId20"/>
          <w:footerReference w:type="first" r:id="rId21"/>
          <w:pgSz w:w="11906" w:h="16838" w:code="9"/>
          <w:pgMar w:top="1134" w:right="850" w:bottom="1134" w:left="1701" w:header="708" w:footer="708" w:gutter="0"/>
          <w:cols w:space="708"/>
          <w:titlePg/>
          <w:docGrid w:linePitch="360"/>
        </w:sectPr>
      </w:pPr>
    </w:p>
    <w:p w14:paraId="0C40FC60" w14:textId="24A30FE4" w:rsidR="00F91528" w:rsidRPr="00421DD0" w:rsidRDefault="00F91528" w:rsidP="00F91528">
      <w:pPr>
        <w:ind w:firstLine="567"/>
        <w:contextualSpacing/>
        <w:jc w:val="right"/>
        <w:rPr>
          <w:rFonts w:ascii="Times New Roman" w:hAnsi="Times New Roman" w:cs="Times New Roman"/>
          <w:sz w:val="28"/>
          <w:szCs w:val="28"/>
        </w:rPr>
      </w:pPr>
      <w:r w:rsidRPr="00421DD0">
        <w:rPr>
          <w:rFonts w:ascii="Times New Roman" w:hAnsi="Times New Roman" w:cs="Times New Roman"/>
          <w:sz w:val="28"/>
          <w:szCs w:val="28"/>
        </w:rPr>
        <w:lastRenderedPageBreak/>
        <w:t>Таблица 6.5.1.</w:t>
      </w:r>
    </w:p>
    <w:p w14:paraId="17F1B4AD" w14:textId="77777777" w:rsidR="006B3724" w:rsidRPr="00421DD0" w:rsidRDefault="006B3724" w:rsidP="006B3724">
      <w:pPr>
        <w:spacing w:before="40" w:after="400"/>
        <w:ind w:firstLine="567"/>
        <w:contextualSpacing/>
        <w:jc w:val="center"/>
        <w:rPr>
          <w:rFonts w:ascii="Times New Roman" w:hAnsi="Times New Roman" w:cs="Times New Roman"/>
          <w:b/>
          <w:bCs/>
          <w:i/>
          <w:iCs/>
          <w:sz w:val="28"/>
          <w:szCs w:val="28"/>
        </w:rPr>
      </w:pPr>
      <w:bookmarkStart w:id="58" w:name="_Hlk118054019"/>
      <w:r w:rsidRPr="00421DD0">
        <w:rPr>
          <w:rFonts w:ascii="Times New Roman" w:hAnsi="Times New Roman" w:cs="Times New Roman"/>
          <w:b/>
          <w:bCs/>
          <w:i/>
          <w:iCs/>
          <w:sz w:val="28"/>
          <w:szCs w:val="28"/>
        </w:rPr>
        <w:t>Предлагаемые объемы работ по капитальному ремонту тепловых сетей, подлежащих замене в связи с исчерпанием эксплуатационного ресурса</w:t>
      </w:r>
    </w:p>
    <w:tbl>
      <w:tblPr>
        <w:tblW w:w="14726" w:type="dxa"/>
        <w:tblLook w:val="04A0" w:firstRow="1" w:lastRow="0" w:firstColumn="1" w:lastColumn="0" w:noHBand="0" w:noVBand="1"/>
      </w:tblPr>
      <w:tblGrid>
        <w:gridCol w:w="541"/>
        <w:gridCol w:w="4983"/>
        <w:gridCol w:w="942"/>
        <w:gridCol w:w="942"/>
        <w:gridCol w:w="1912"/>
        <w:gridCol w:w="2046"/>
        <w:gridCol w:w="1899"/>
        <w:gridCol w:w="1461"/>
      </w:tblGrid>
      <w:tr w:rsidR="006B3724" w:rsidRPr="00421DD0" w14:paraId="754124A5" w14:textId="77777777" w:rsidTr="001B557C">
        <w:trPr>
          <w:trHeight w:val="20"/>
          <w:tblHeader/>
        </w:trPr>
        <w:tc>
          <w:tcPr>
            <w:tcW w:w="541" w:type="dxa"/>
            <w:vMerge w:val="restart"/>
            <w:tcBorders>
              <w:top w:val="single" w:sz="4" w:space="0" w:color="auto"/>
              <w:left w:val="single" w:sz="4" w:space="0" w:color="auto"/>
              <w:bottom w:val="single" w:sz="4" w:space="0" w:color="auto"/>
              <w:right w:val="single" w:sz="4" w:space="0" w:color="auto"/>
            </w:tcBorders>
            <w:shd w:val="clear" w:color="000000" w:fill="DEEAF6"/>
            <w:vAlign w:val="center"/>
            <w:hideMark/>
          </w:tcPr>
          <w:p w14:paraId="2EAD15B5"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bookmarkStart w:id="59" w:name="RANGE!B17"/>
            <w:bookmarkStart w:id="60" w:name="_Hlk118384978"/>
            <w:r w:rsidRPr="00421DD0">
              <w:rPr>
                <w:rFonts w:ascii="Times New Roman" w:eastAsia="Times New Roman" w:hAnsi="Times New Roman" w:cs="Times New Roman"/>
                <w:color w:val="000000"/>
                <w:lang w:eastAsia="ru-RU"/>
              </w:rPr>
              <w:t>№ п/п</w:t>
            </w:r>
            <w:bookmarkEnd w:id="59"/>
          </w:p>
        </w:tc>
        <w:tc>
          <w:tcPr>
            <w:tcW w:w="4983" w:type="dxa"/>
            <w:vMerge w:val="restart"/>
            <w:tcBorders>
              <w:top w:val="single" w:sz="4" w:space="0" w:color="auto"/>
              <w:left w:val="single" w:sz="4" w:space="0" w:color="auto"/>
              <w:bottom w:val="single" w:sz="4" w:space="0" w:color="auto"/>
              <w:right w:val="single" w:sz="4" w:space="0" w:color="auto"/>
            </w:tcBorders>
            <w:shd w:val="clear" w:color="000000" w:fill="DEEAF6"/>
            <w:vAlign w:val="center"/>
            <w:hideMark/>
          </w:tcPr>
          <w:p w14:paraId="412697D2"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Наименование проекта / мероприятия</w:t>
            </w:r>
          </w:p>
        </w:tc>
        <w:tc>
          <w:tcPr>
            <w:tcW w:w="1884" w:type="dxa"/>
            <w:gridSpan w:val="2"/>
            <w:tcBorders>
              <w:top w:val="single" w:sz="4" w:space="0" w:color="auto"/>
              <w:left w:val="nil"/>
              <w:bottom w:val="single" w:sz="4" w:space="0" w:color="auto"/>
              <w:right w:val="single" w:sz="4" w:space="0" w:color="auto"/>
            </w:tcBorders>
            <w:shd w:val="clear" w:color="000000" w:fill="DEEAF6"/>
            <w:vAlign w:val="center"/>
            <w:hideMark/>
          </w:tcPr>
          <w:p w14:paraId="009B2FAE"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Диаметр Ду, м</w:t>
            </w:r>
          </w:p>
        </w:tc>
        <w:tc>
          <w:tcPr>
            <w:tcW w:w="1912" w:type="dxa"/>
            <w:vMerge w:val="restart"/>
            <w:tcBorders>
              <w:top w:val="single" w:sz="4" w:space="0" w:color="auto"/>
              <w:left w:val="single" w:sz="4" w:space="0" w:color="auto"/>
              <w:bottom w:val="single" w:sz="4" w:space="0" w:color="auto"/>
              <w:right w:val="single" w:sz="4" w:space="0" w:color="auto"/>
            </w:tcBorders>
            <w:shd w:val="clear" w:color="000000" w:fill="DEEAF6"/>
            <w:vAlign w:val="center"/>
            <w:hideMark/>
          </w:tcPr>
          <w:p w14:paraId="5C80D843"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Длина участка (в двухтрубном исчислении), м</w:t>
            </w:r>
          </w:p>
        </w:tc>
        <w:tc>
          <w:tcPr>
            <w:tcW w:w="2046" w:type="dxa"/>
            <w:vMerge w:val="restart"/>
            <w:tcBorders>
              <w:top w:val="single" w:sz="4" w:space="0" w:color="auto"/>
              <w:left w:val="single" w:sz="4" w:space="0" w:color="auto"/>
              <w:bottom w:val="single" w:sz="4" w:space="0" w:color="auto"/>
              <w:right w:val="single" w:sz="4" w:space="0" w:color="auto"/>
            </w:tcBorders>
            <w:shd w:val="clear" w:color="000000" w:fill="DEEAF6"/>
            <w:vAlign w:val="center"/>
            <w:hideMark/>
          </w:tcPr>
          <w:p w14:paraId="55F56911"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Ориентировочная стоимость с НДС, тыс. руб.</w:t>
            </w:r>
          </w:p>
        </w:tc>
        <w:tc>
          <w:tcPr>
            <w:tcW w:w="1899" w:type="dxa"/>
            <w:vMerge w:val="restart"/>
            <w:tcBorders>
              <w:top w:val="single" w:sz="4" w:space="0" w:color="auto"/>
              <w:left w:val="single" w:sz="4" w:space="0" w:color="auto"/>
              <w:bottom w:val="single" w:sz="4" w:space="0" w:color="auto"/>
              <w:right w:val="single" w:sz="4" w:space="0" w:color="auto"/>
            </w:tcBorders>
            <w:shd w:val="clear" w:color="000000" w:fill="DEEAF6"/>
            <w:vAlign w:val="center"/>
            <w:hideMark/>
          </w:tcPr>
          <w:p w14:paraId="42CC979A"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Зона действия источника теплоснабжения</w:t>
            </w:r>
          </w:p>
        </w:tc>
        <w:tc>
          <w:tcPr>
            <w:tcW w:w="1461" w:type="dxa"/>
            <w:vMerge w:val="restart"/>
            <w:tcBorders>
              <w:top w:val="single" w:sz="4" w:space="0" w:color="auto"/>
              <w:left w:val="single" w:sz="4" w:space="0" w:color="auto"/>
              <w:bottom w:val="single" w:sz="4" w:space="0" w:color="auto"/>
              <w:right w:val="single" w:sz="4" w:space="0" w:color="auto"/>
            </w:tcBorders>
            <w:shd w:val="clear" w:color="000000" w:fill="DEEAF6"/>
            <w:vAlign w:val="center"/>
            <w:hideMark/>
          </w:tcPr>
          <w:p w14:paraId="3DE0D466"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Сроки выполнения работ</w:t>
            </w:r>
          </w:p>
        </w:tc>
      </w:tr>
      <w:tr w:rsidR="006B3724" w:rsidRPr="00421DD0" w14:paraId="457C2B99" w14:textId="77777777" w:rsidTr="001B557C">
        <w:trPr>
          <w:trHeight w:val="20"/>
          <w:tblHeader/>
        </w:trPr>
        <w:tc>
          <w:tcPr>
            <w:tcW w:w="541" w:type="dxa"/>
            <w:vMerge/>
            <w:tcBorders>
              <w:top w:val="single" w:sz="4" w:space="0" w:color="auto"/>
              <w:left w:val="single" w:sz="4" w:space="0" w:color="auto"/>
              <w:bottom w:val="single" w:sz="4" w:space="0" w:color="auto"/>
              <w:right w:val="single" w:sz="4" w:space="0" w:color="auto"/>
            </w:tcBorders>
            <w:vAlign w:val="center"/>
            <w:hideMark/>
          </w:tcPr>
          <w:p w14:paraId="5F27B4BE" w14:textId="77777777" w:rsidR="006B3724" w:rsidRPr="00421DD0" w:rsidRDefault="006B3724" w:rsidP="001B557C">
            <w:pPr>
              <w:spacing w:after="0" w:line="240" w:lineRule="auto"/>
              <w:rPr>
                <w:rFonts w:ascii="Times New Roman" w:eastAsia="Times New Roman" w:hAnsi="Times New Roman" w:cs="Times New Roman"/>
                <w:color w:val="000000"/>
                <w:lang w:eastAsia="ru-RU"/>
              </w:rPr>
            </w:pPr>
          </w:p>
        </w:tc>
        <w:tc>
          <w:tcPr>
            <w:tcW w:w="4983" w:type="dxa"/>
            <w:vMerge/>
            <w:tcBorders>
              <w:top w:val="single" w:sz="4" w:space="0" w:color="auto"/>
              <w:left w:val="single" w:sz="4" w:space="0" w:color="auto"/>
              <w:bottom w:val="single" w:sz="4" w:space="0" w:color="auto"/>
              <w:right w:val="single" w:sz="4" w:space="0" w:color="auto"/>
            </w:tcBorders>
            <w:vAlign w:val="center"/>
            <w:hideMark/>
          </w:tcPr>
          <w:p w14:paraId="114DBEF5" w14:textId="77777777" w:rsidR="006B3724" w:rsidRPr="00421DD0" w:rsidRDefault="006B3724" w:rsidP="001B557C">
            <w:pPr>
              <w:spacing w:after="0" w:line="240" w:lineRule="auto"/>
              <w:rPr>
                <w:rFonts w:ascii="Times New Roman" w:eastAsia="Times New Roman" w:hAnsi="Times New Roman" w:cs="Times New Roman"/>
                <w:color w:val="000000"/>
                <w:lang w:eastAsia="ru-RU"/>
              </w:rPr>
            </w:pPr>
          </w:p>
        </w:tc>
        <w:tc>
          <w:tcPr>
            <w:tcW w:w="942" w:type="dxa"/>
            <w:tcBorders>
              <w:top w:val="nil"/>
              <w:left w:val="nil"/>
              <w:bottom w:val="single" w:sz="4" w:space="0" w:color="auto"/>
              <w:right w:val="single" w:sz="4" w:space="0" w:color="auto"/>
            </w:tcBorders>
            <w:shd w:val="clear" w:color="000000" w:fill="DEEAF6"/>
            <w:vAlign w:val="center"/>
            <w:hideMark/>
          </w:tcPr>
          <w:p w14:paraId="6EA37FFD"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факт</w:t>
            </w:r>
          </w:p>
        </w:tc>
        <w:tc>
          <w:tcPr>
            <w:tcW w:w="942" w:type="dxa"/>
            <w:tcBorders>
              <w:top w:val="nil"/>
              <w:left w:val="nil"/>
              <w:bottom w:val="single" w:sz="4" w:space="0" w:color="auto"/>
              <w:right w:val="single" w:sz="4" w:space="0" w:color="auto"/>
            </w:tcBorders>
            <w:shd w:val="clear" w:color="000000" w:fill="DEEAF6"/>
            <w:vAlign w:val="center"/>
            <w:hideMark/>
          </w:tcPr>
          <w:p w14:paraId="1171F597"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план</w:t>
            </w:r>
          </w:p>
        </w:tc>
        <w:tc>
          <w:tcPr>
            <w:tcW w:w="1912" w:type="dxa"/>
            <w:vMerge/>
            <w:tcBorders>
              <w:top w:val="single" w:sz="4" w:space="0" w:color="auto"/>
              <w:left w:val="single" w:sz="4" w:space="0" w:color="auto"/>
              <w:bottom w:val="single" w:sz="4" w:space="0" w:color="auto"/>
              <w:right w:val="single" w:sz="4" w:space="0" w:color="auto"/>
            </w:tcBorders>
            <w:vAlign w:val="center"/>
            <w:hideMark/>
          </w:tcPr>
          <w:p w14:paraId="5BE74BE4" w14:textId="77777777" w:rsidR="006B3724" w:rsidRPr="00421DD0" w:rsidRDefault="006B3724" w:rsidP="001B557C">
            <w:pPr>
              <w:spacing w:after="0" w:line="240" w:lineRule="auto"/>
              <w:rPr>
                <w:rFonts w:ascii="Times New Roman" w:eastAsia="Times New Roman" w:hAnsi="Times New Roman" w:cs="Times New Roman"/>
                <w:color w:val="000000"/>
                <w:lang w:eastAsia="ru-RU"/>
              </w:rPr>
            </w:pPr>
          </w:p>
        </w:tc>
        <w:tc>
          <w:tcPr>
            <w:tcW w:w="2046" w:type="dxa"/>
            <w:vMerge/>
            <w:tcBorders>
              <w:top w:val="single" w:sz="4" w:space="0" w:color="auto"/>
              <w:left w:val="single" w:sz="4" w:space="0" w:color="auto"/>
              <w:bottom w:val="single" w:sz="4" w:space="0" w:color="auto"/>
              <w:right w:val="single" w:sz="4" w:space="0" w:color="auto"/>
            </w:tcBorders>
            <w:vAlign w:val="center"/>
            <w:hideMark/>
          </w:tcPr>
          <w:p w14:paraId="53573FD8" w14:textId="77777777" w:rsidR="006B3724" w:rsidRPr="00421DD0" w:rsidRDefault="006B3724" w:rsidP="001B557C">
            <w:pPr>
              <w:spacing w:after="0" w:line="240" w:lineRule="auto"/>
              <w:rPr>
                <w:rFonts w:ascii="Times New Roman" w:eastAsia="Times New Roman" w:hAnsi="Times New Roman" w:cs="Times New Roman"/>
                <w:color w:val="000000"/>
                <w:lang w:eastAsia="ru-RU"/>
              </w:rPr>
            </w:pPr>
          </w:p>
        </w:tc>
        <w:tc>
          <w:tcPr>
            <w:tcW w:w="1899" w:type="dxa"/>
            <w:vMerge/>
            <w:tcBorders>
              <w:top w:val="single" w:sz="4" w:space="0" w:color="auto"/>
              <w:left w:val="single" w:sz="4" w:space="0" w:color="auto"/>
              <w:bottom w:val="single" w:sz="4" w:space="0" w:color="auto"/>
              <w:right w:val="single" w:sz="4" w:space="0" w:color="auto"/>
            </w:tcBorders>
            <w:vAlign w:val="center"/>
            <w:hideMark/>
          </w:tcPr>
          <w:p w14:paraId="55392F63" w14:textId="77777777" w:rsidR="006B3724" w:rsidRPr="00421DD0" w:rsidRDefault="006B3724" w:rsidP="001B557C">
            <w:pPr>
              <w:spacing w:after="0" w:line="240" w:lineRule="auto"/>
              <w:rPr>
                <w:rFonts w:ascii="Times New Roman" w:eastAsia="Times New Roman" w:hAnsi="Times New Roman" w:cs="Times New Roman"/>
                <w:color w:val="000000"/>
                <w:lang w:eastAsia="ru-RU"/>
              </w:rPr>
            </w:pPr>
          </w:p>
        </w:tc>
        <w:tc>
          <w:tcPr>
            <w:tcW w:w="1461" w:type="dxa"/>
            <w:vMerge/>
            <w:tcBorders>
              <w:top w:val="single" w:sz="4" w:space="0" w:color="auto"/>
              <w:left w:val="single" w:sz="4" w:space="0" w:color="auto"/>
              <w:bottom w:val="single" w:sz="4" w:space="0" w:color="auto"/>
              <w:right w:val="single" w:sz="4" w:space="0" w:color="auto"/>
            </w:tcBorders>
            <w:vAlign w:val="center"/>
            <w:hideMark/>
          </w:tcPr>
          <w:p w14:paraId="0DDBD4B7" w14:textId="77777777" w:rsidR="006B3724" w:rsidRPr="00421DD0" w:rsidRDefault="006B3724" w:rsidP="001B557C">
            <w:pPr>
              <w:spacing w:after="0" w:line="240" w:lineRule="auto"/>
              <w:rPr>
                <w:rFonts w:ascii="Times New Roman" w:eastAsia="Times New Roman" w:hAnsi="Times New Roman" w:cs="Times New Roman"/>
                <w:color w:val="000000"/>
                <w:lang w:eastAsia="ru-RU"/>
              </w:rPr>
            </w:pPr>
          </w:p>
        </w:tc>
      </w:tr>
      <w:tr w:rsidR="006B3724" w:rsidRPr="00542F97" w14:paraId="2AEFD3E0" w14:textId="77777777" w:rsidTr="001B557C">
        <w:trPr>
          <w:trHeight w:val="20"/>
        </w:trPr>
        <w:tc>
          <w:tcPr>
            <w:tcW w:w="541" w:type="dxa"/>
            <w:tcBorders>
              <w:top w:val="nil"/>
              <w:left w:val="single" w:sz="4" w:space="0" w:color="auto"/>
              <w:bottom w:val="single" w:sz="4" w:space="0" w:color="auto"/>
              <w:right w:val="single" w:sz="4" w:space="0" w:color="auto"/>
            </w:tcBorders>
            <w:shd w:val="clear" w:color="auto" w:fill="auto"/>
            <w:vAlign w:val="center"/>
          </w:tcPr>
          <w:p w14:paraId="47A1727C"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1</w:t>
            </w:r>
          </w:p>
        </w:tc>
        <w:tc>
          <w:tcPr>
            <w:tcW w:w="4983" w:type="dxa"/>
            <w:tcBorders>
              <w:top w:val="nil"/>
              <w:left w:val="nil"/>
              <w:bottom w:val="single" w:sz="4" w:space="0" w:color="auto"/>
              <w:right w:val="single" w:sz="4" w:space="0" w:color="auto"/>
            </w:tcBorders>
            <w:shd w:val="clear" w:color="auto" w:fill="auto"/>
            <w:vAlign w:val="center"/>
            <w:hideMark/>
          </w:tcPr>
          <w:p w14:paraId="17B1DA16" w14:textId="77777777" w:rsidR="006B3724" w:rsidRPr="00421DD0" w:rsidRDefault="006B3724" w:rsidP="001B557C">
            <w:pPr>
              <w:spacing w:after="0" w:line="240" w:lineRule="auto"/>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Участок магистральной тепловой сети Ду 500 от котельной до УЗ-3-1 с заменой трубопроводов. </w:t>
            </w:r>
          </w:p>
        </w:tc>
        <w:tc>
          <w:tcPr>
            <w:tcW w:w="942" w:type="dxa"/>
            <w:tcBorders>
              <w:top w:val="nil"/>
              <w:left w:val="nil"/>
              <w:bottom w:val="single" w:sz="4" w:space="0" w:color="auto"/>
              <w:right w:val="single" w:sz="4" w:space="0" w:color="auto"/>
            </w:tcBorders>
            <w:shd w:val="clear" w:color="auto" w:fill="auto"/>
            <w:vAlign w:val="center"/>
            <w:hideMark/>
          </w:tcPr>
          <w:p w14:paraId="1D084C12"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500</w:t>
            </w:r>
          </w:p>
        </w:tc>
        <w:tc>
          <w:tcPr>
            <w:tcW w:w="942" w:type="dxa"/>
            <w:tcBorders>
              <w:top w:val="nil"/>
              <w:left w:val="nil"/>
              <w:bottom w:val="single" w:sz="4" w:space="0" w:color="auto"/>
              <w:right w:val="single" w:sz="4" w:space="0" w:color="auto"/>
            </w:tcBorders>
            <w:shd w:val="clear" w:color="auto" w:fill="auto"/>
            <w:vAlign w:val="center"/>
            <w:hideMark/>
          </w:tcPr>
          <w:p w14:paraId="625B0C5A"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500</w:t>
            </w:r>
          </w:p>
        </w:tc>
        <w:tc>
          <w:tcPr>
            <w:tcW w:w="1912" w:type="dxa"/>
            <w:tcBorders>
              <w:top w:val="nil"/>
              <w:left w:val="nil"/>
              <w:bottom w:val="single" w:sz="4" w:space="0" w:color="auto"/>
              <w:right w:val="single" w:sz="4" w:space="0" w:color="auto"/>
            </w:tcBorders>
            <w:shd w:val="clear" w:color="auto" w:fill="auto"/>
            <w:vAlign w:val="center"/>
            <w:hideMark/>
          </w:tcPr>
          <w:p w14:paraId="59F5D347"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137</w:t>
            </w:r>
          </w:p>
        </w:tc>
        <w:tc>
          <w:tcPr>
            <w:tcW w:w="20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6B72AED"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36 000</w:t>
            </w:r>
          </w:p>
        </w:tc>
        <w:tc>
          <w:tcPr>
            <w:tcW w:w="1899" w:type="dxa"/>
            <w:tcBorders>
              <w:top w:val="single" w:sz="4" w:space="0" w:color="auto"/>
              <w:left w:val="nil"/>
              <w:bottom w:val="single" w:sz="4" w:space="0" w:color="auto"/>
              <w:right w:val="single" w:sz="4" w:space="0" w:color="auto"/>
            </w:tcBorders>
            <w:shd w:val="clear" w:color="auto" w:fill="auto"/>
            <w:vAlign w:val="center"/>
            <w:hideMark/>
          </w:tcPr>
          <w:p w14:paraId="7BF6A1A8"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Котельная № 3 (Заводской проезд, 1)</w:t>
            </w:r>
          </w:p>
        </w:tc>
        <w:tc>
          <w:tcPr>
            <w:tcW w:w="1461" w:type="dxa"/>
            <w:tcBorders>
              <w:top w:val="single" w:sz="4" w:space="0" w:color="auto"/>
              <w:left w:val="nil"/>
              <w:bottom w:val="single" w:sz="4" w:space="0" w:color="auto"/>
              <w:right w:val="single" w:sz="4" w:space="0" w:color="auto"/>
            </w:tcBorders>
            <w:shd w:val="clear" w:color="auto" w:fill="auto"/>
            <w:vAlign w:val="center"/>
          </w:tcPr>
          <w:p w14:paraId="3FA4A8E3" w14:textId="77777777" w:rsidR="006B3724" w:rsidRPr="00542F97" w:rsidRDefault="006B3724" w:rsidP="001B557C">
            <w:pPr>
              <w:spacing w:after="0" w:line="240" w:lineRule="auto"/>
              <w:jc w:val="center"/>
              <w:rPr>
                <w:rFonts w:ascii="Times New Roman" w:eastAsia="Times New Roman" w:hAnsi="Times New Roman" w:cs="Times New Roman"/>
                <w:b/>
                <w:bCs/>
                <w:i/>
                <w:iCs/>
                <w:color w:val="000000"/>
                <w:lang w:eastAsia="ru-RU"/>
              </w:rPr>
            </w:pPr>
          </w:p>
        </w:tc>
      </w:tr>
      <w:tr w:rsidR="006B3724" w:rsidRPr="00542F97" w14:paraId="1EA39BE3" w14:textId="77777777" w:rsidTr="001B557C">
        <w:trPr>
          <w:trHeight w:val="20"/>
        </w:trPr>
        <w:tc>
          <w:tcPr>
            <w:tcW w:w="541" w:type="dxa"/>
            <w:tcBorders>
              <w:top w:val="single" w:sz="4" w:space="0" w:color="auto"/>
              <w:left w:val="single" w:sz="4" w:space="0" w:color="auto"/>
              <w:bottom w:val="single" w:sz="4" w:space="0" w:color="auto"/>
              <w:right w:val="single" w:sz="4" w:space="0" w:color="auto"/>
            </w:tcBorders>
            <w:shd w:val="clear" w:color="auto" w:fill="auto"/>
            <w:vAlign w:val="center"/>
          </w:tcPr>
          <w:p w14:paraId="4D9FEFD2" w14:textId="77777777" w:rsidR="006B3724" w:rsidRDefault="006B3724" w:rsidP="001B557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2</w:t>
            </w:r>
          </w:p>
        </w:tc>
        <w:tc>
          <w:tcPr>
            <w:tcW w:w="4983" w:type="dxa"/>
            <w:tcBorders>
              <w:top w:val="single" w:sz="4" w:space="0" w:color="auto"/>
              <w:left w:val="nil"/>
              <w:bottom w:val="single" w:sz="4" w:space="0" w:color="auto"/>
              <w:right w:val="single" w:sz="4" w:space="0" w:color="auto"/>
            </w:tcBorders>
            <w:shd w:val="clear" w:color="auto" w:fill="auto"/>
            <w:vAlign w:val="center"/>
          </w:tcPr>
          <w:p w14:paraId="0BC03504" w14:textId="77777777" w:rsidR="006B3724" w:rsidRPr="00542F97" w:rsidRDefault="006B3724" w:rsidP="001B557C">
            <w:pPr>
              <w:spacing w:after="0" w:line="240" w:lineRule="auto"/>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Сооружение - тепловые сети 7-го микрорайона</w:t>
            </w:r>
          </w:p>
        </w:tc>
        <w:tc>
          <w:tcPr>
            <w:tcW w:w="942" w:type="dxa"/>
            <w:tcBorders>
              <w:top w:val="single" w:sz="4" w:space="0" w:color="auto"/>
              <w:left w:val="nil"/>
              <w:bottom w:val="single" w:sz="4" w:space="0" w:color="auto"/>
              <w:right w:val="single" w:sz="4" w:space="0" w:color="auto"/>
            </w:tcBorders>
            <w:shd w:val="clear" w:color="auto" w:fill="auto"/>
            <w:vAlign w:val="center"/>
          </w:tcPr>
          <w:p w14:paraId="67BE993E"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150</w:t>
            </w:r>
          </w:p>
        </w:tc>
        <w:tc>
          <w:tcPr>
            <w:tcW w:w="942" w:type="dxa"/>
            <w:tcBorders>
              <w:top w:val="single" w:sz="4" w:space="0" w:color="auto"/>
              <w:left w:val="nil"/>
              <w:bottom w:val="single" w:sz="4" w:space="0" w:color="auto"/>
              <w:right w:val="single" w:sz="4" w:space="0" w:color="auto"/>
            </w:tcBorders>
            <w:shd w:val="clear" w:color="auto" w:fill="auto"/>
            <w:vAlign w:val="center"/>
          </w:tcPr>
          <w:p w14:paraId="1609C19C"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150</w:t>
            </w:r>
          </w:p>
        </w:tc>
        <w:tc>
          <w:tcPr>
            <w:tcW w:w="1912" w:type="dxa"/>
            <w:tcBorders>
              <w:top w:val="single" w:sz="4" w:space="0" w:color="auto"/>
              <w:left w:val="nil"/>
              <w:bottom w:val="single" w:sz="4" w:space="0" w:color="auto"/>
              <w:right w:val="single" w:sz="4" w:space="0" w:color="auto"/>
            </w:tcBorders>
            <w:shd w:val="clear" w:color="auto" w:fill="auto"/>
            <w:vAlign w:val="center"/>
          </w:tcPr>
          <w:p w14:paraId="0F55283C"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1 018</w:t>
            </w:r>
          </w:p>
        </w:tc>
        <w:tc>
          <w:tcPr>
            <w:tcW w:w="2046" w:type="dxa"/>
            <w:tcBorders>
              <w:top w:val="single" w:sz="4" w:space="0" w:color="auto"/>
              <w:left w:val="single" w:sz="4" w:space="0" w:color="auto"/>
              <w:bottom w:val="single" w:sz="4" w:space="0" w:color="auto"/>
              <w:right w:val="single" w:sz="4" w:space="0" w:color="auto"/>
            </w:tcBorders>
            <w:shd w:val="clear" w:color="auto" w:fill="auto"/>
            <w:vAlign w:val="center"/>
          </w:tcPr>
          <w:p w14:paraId="50F53FDE" w14:textId="77777777" w:rsidR="006B3724" w:rsidRPr="00542F97" w:rsidRDefault="006B3724" w:rsidP="001B557C">
            <w:pPr>
              <w:spacing w:after="0" w:line="240" w:lineRule="auto"/>
              <w:jc w:val="center"/>
              <w:rPr>
                <w:rFonts w:ascii="Times New Roman" w:hAnsi="Times New Roman" w:cs="Times New Roman"/>
                <w:color w:val="000000"/>
              </w:rPr>
            </w:pPr>
            <w:r w:rsidRPr="00542F97">
              <w:rPr>
                <w:rFonts w:ascii="Times New Roman" w:hAnsi="Times New Roman" w:cs="Times New Roman"/>
                <w:color w:val="000000"/>
              </w:rPr>
              <w:t>75</w:t>
            </w:r>
            <w:r>
              <w:rPr>
                <w:rFonts w:ascii="Times New Roman" w:hAnsi="Times New Roman" w:cs="Times New Roman"/>
                <w:color w:val="000000"/>
              </w:rPr>
              <w:t> </w:t>
            </w:r>
            <w:r w:rsidRPr="00542F97">
              <w:rPr>
                <w:rFonts w:ascii="Times New Roman" w:hAnsi="Times New Roman" w:cs="Times New Roman"/>
                <w:color w:val="000000"/>
              </w:rPr>
              <w:t>000</w:t>
            </w:r>
          </w:p>
        </w:tc>
        <w:tc>
          <w:tcPr>
            <w:tcW w:w="1899" w:type="dxa"/>
            <w:tcBorders>
              <w:top w:val="single" w:sz="4" w:space="0" w:color="auto"/>
              <w:left w:val="nil"/>
              <w:bottom w:val="single" w:sz="4" w:space="0" w:color="auto"/>
              <w:right w:val="single" w:sz="4" w:space="0" w:color="auto"/>
            </w:tcBorders>
            <w:shd w:val="clear" w:color="auto" w:fill="auto"/>
            <w:vAlign w:val="center"/>
          </w:tcPr>
          <w:p w14:paraId="6B9FF8B8" w14:textId="77777777" w:rsidR="006B3724" w:rsidRPr="00542F97" w:rsidRDefault="006B3724" w:rsidP="001B557C">
            <w:pPr>
              <w:spacing w:after="0" w:line="240" w:lineRule="auto"/>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Котельная (Воронежское шоссе, 9)</w:t>
            </w:r>
          </w:p>
        </w:tc>
        <w:tc>
          <w:tcPr>
            <w:tcW w:w="1461" w:type="dxa"/>
            <w:tcBorders>
              <w:top w:val="single" w:sz="4" w:space="0" w:color="auto"/>
              <w:left w:val="nil"/>
              <w:bottom w:val="single" w:sz="4" w:space="0" w:color="auto"/>
              <w:right w:val="single" w:sz="4" w:space="0" w:color="auto"/>
            </w:tcBorders>
            <w:shd w:val="clear" w:color="auto" w:fill="auto"/>
            <w:vAlign w:val="center"/>
          </w:tcPr>
          <w:p w14:paraId="73159936"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p>
        </w:tc>
      </w:tr>
      <w:tr w:rsidR="006B3724" w:rsidRPr="00542F97" w14:paraId="57E50C7A" w14:textId="77777777" w:rsidTr="001B557C">
        <w:trPr>
          <w:trHeight w:val="20"/>
        </w:trPr>
        <w:tc>
          <w:tcPr>
            <w:tcW w:w="541" w:type="dxa"/>
            <w:tcBorders>
              <w:top w:val="single" w:sz="4" w:space="0" w:color="auto"/>
              <w:left w:val="single" w:sz="4" w:space="0" w:color="auto"/>
              <w:bottom w:val="single" w:sz="4" w:space="0" w:color="auto"/>
              <w:right w:val="single" w:sz="4" w:space="0" w:color="auto"/>
            </w:tcBorders>
            <w:shd w:val="clear" w:color="auto" w:fill="auto"/>
            <w:vAlign w:val="center"/>
          </w:tcPr>
          <w:p w14:paraId="05A02344"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3</w:t>
            </w:r>
          </w:p>
        </w:tc>
        <w:tc>
          <w:tcPr>
            <w:tcW w:w="4983" w:type="dxa"/>
            <w:tcBorders>
              <w:top w:val="single" w:sz="4" w:space="0" w:color="auto"/>
              <w:left w:val="nil"/>
              <w:bottom w:val="single" w:sz="4" w:space="0" w:color="auto"/>
              <w:right w:val="single" w:sz="4" w:space="0" w:color="auto"/>
            </w:tcBorders>
            <w:shd w:val="clear" w:color="auto" w:fill="auto"/>
            <w:vAlign w:val="center"/>
            <w:hideMark/>
          </w:tcPr>
          <w:p w14:paraId="6B75AC56" w14:textId="77777777" w:rsidR="006B3724" w:rsidRPr="00542F97" w:rsidRDefault="006B3724" w:rsidP="001B557C">
            <w:pPr>
              <w:spacing w:after="0" w:line="240" w:lineRule="auto"/>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Сооружение - тепловые сети I-VI микрорайонов 1-6 квартал</w:t>
            </w:r>
          </w:p>
        </w:tc>
        <w:tc>
          <w:tcPr>
            <w:tcW w:w="942" w:type="dxa"/>
            <w:tcBorders>
              <w:top w:val="single" w:sz="4" w:space="0" w:color="auto"/>
              <w:left w:val="nil"/>
              <w:bottom w:val="single" w:sz="4" w:space="0" w:color="auto"/>
              <w:right w:val="single" w:sz="4" w:space="0" w:color="auto"/>
            </w:tcBorders>
            <w:shd w:val="clear" w:color="auto" w:fill="auto"/>
            <w:vAlign w:val="center"/>
            <w:hideMark/>
          </w:tcPr>
          <w:p w14:paraId="1C6147C5"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150</w:t>
            </w:r>
          </w:p>
        </w:tc>
        <w:tc>
          <w:tcPr>
            <w:tcW w:w="942" w:type="dxa"/>
            <w:tcBorders>
              <w:top w:val="single" w:sz="4" w:space="0" w:color="auto"/>
              <w:left w:val="nil"/>
              <w:bottom w:val="single" w:sz="4" w:space="0" w:color="auto"/>
              <w:right w:val="single" w:sz="4" w:space="0" w:color="auto"/>
            </w:tcBorders>
            <w:shd w:val="clear" w:color="auto" w:fill="auto"/>
            <w:vAlign w:val="center"/>
            <w:hideMark/>
          </w:tcPr>
          <w:p w14:paraId="5B0B1307"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150</w:t>
            </w:r>
          </w:p>
        </w:tc>
        <w:tc>
          <w:tcPr>
            <w:tcW w:w="1912" w:type="dxa"/>
            <w:tcBorders>
              <w:top w:val="single" w:sz="4" w:space="0" w:color="auto"/>
              <w:left w:val="nil"/>
              <w:bottom w:val="single" w:sz="4" w:space="0" w:color="auto"/>
              <w:right w:val="single" w:sz="4" w:space="0" w:color="auto"/>
            </w:tcBorders>
            <w:shd w:val="clear" w:color="auto" w:fill="auto"/>
            <w:vAlign w:val="center"/>
            <w:hideMark/>
          </w:tcPr>
          <w:p w14:paraId="52E5D1CD"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3 456</w:t>
            </w:r>
          </w:p>
        </w:tc>
        <w:tc>
          <w:tcPr>
            <w:tcW w:w="20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55AE92A4" w14:textId="77777777" w:rsidR="006B3724" w:rsidRPr="00542F97" w:rsidRDefault="006B3724" w:rsidP="001B557C">
            <w:pPr>
              <w:spacing w:after="0" w:line="240" w:lineRule="auto"/>
              <w:jc w:val="center"/>
              <w:rPr>
                <w:rFonts w:ascii="Times New Roman" w:eastAsia="Times New Roman" w:hAnsi="Times New Roman" w:cs="Times New Roman"/>
                <w:color w:val="000000"/>
                <w:highlight w:val="yellow"/>
                <w:lang w:eastAsia="ru-RU"/>
              </w:rPr>
            </w:pPr>
            <w:r w:rsidRPr="00542F97">
              <w:rPr>
                <w:rFonts w:ascii="Times New Roman" w:hAnsi="Times New Roman" w:cs="Times New Roman"/>
                <w:color w:val="000000"/>
              </w:rPr>
              <w:t>253 000</w:t>
            </w:r>
          </w:p>
        </w:tc>
        <w:tc>
          <w:tcPr>
            <w:tcW w:w="1899" w:type="dxa"/>
            <w:tcBorders>
              <w:top w:val="single" w:sz="4" w:space="0" w:color="auto"/>
              <w:left w:val="nil"/>
              <w:bottom w:val="single" w:sz="4" w:space="0" w:color="auto"/>
              <w:right w:val="single" w:sz="4" w:space="0" w:color="auto"/>
            </w:tcBorders>
            <w:shd w:val="clear" w:color="auto" w:fill="auto"/>
            <w:vAlign w:val="center"/>
            <w:hideMark/>
          </w:tcPr>
          <w:p w14:paraId="253C905F" w14:textId="77777777" w:rsidR="006B3724" w:rsidRPr="00542F97" w:rsidRDefault="006B3724" w:rsidP="001B557C">
            <w:pPr>
              <w:spacing w:after="0" w:line="240" w:lineRule="auto"/>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Котельная № 3 (Заводской проезд, 1)</w:t>
            </w:r>
          </w:p>
        </w:tc>
        <w:tc>
          <w:tcPr>
            <w:tcW w:w="1461" w:type="dxa"/>
            <w:tcBorders>
              <w:top w:val="single" w:sz="4" w:space="0" w:color="auto"/>
              <w:left w:val="nil"/>
              <w:bottom w:val="single" w:sz="4" w:space="0" w:color="auto"/>
              <w:right w:val="single" w:sz="4" w:space="0" w:color="auto"/>
            </w:tcBorders>
            <w:shd w:val="clear" w:color="auto" w:fill="auto"/>
            <w:vAlign w:val="center"/>
          </w:tcPr>
          <w:p w14:paraId="1F7B4A7B"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p>
        </w:tc>
      </w:tr>
      <w:tr w:rsidR="006B3724" w:rsidRPr="00542F97" w14:paraId="0D3A5D9F" w14:textId="77777777" w:rsidTr="001B557C">
        <w:trPr>
          <w:trHeight w:val="374"/>
        </w:trPr>
        <w:tc>
          <w:tcPr>
            <w:tcW w:w="541" w:type="dxa"/>
            <w:tcBorders>
              <w:top w:val="single" w:sz="4" w:space="0" w:color="auto"/>
              <w:left w:val="single" w:sz="4" w:space="0" w:color="auto"/>
              <w:bottom w:val="single" w:sz="4" w:space="0" w:color="auto"/>
              <w:right w:val="single" w:sz="4" w:space="0" w:color="auto"/>
            </w:tcBorders>
            <w:shd w:val="clear" w:color="auto" w:fill="auto"/>
            <w:vAlign w:val="center"/>
          </w:tcPr>
          <w:p w14:paraId="091C7C37"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4</w:t>
            </w:r>
          </w:p>
        </w:tc>
        <w:tc>
          <w:tcPr>
            <w:tcW w:w="4983" w:type="dxa"/>
            <w:vMerge w:val="restart"/>
            <w:tcBorders>
              <w:top w:val="nil"/>
              <w:left w:val="nil"/>
              <w:right w:val="single" w:sz="4" w:space="0" w:color="auto"/>
            </w:tcBorders>
            <w:shd w:val="clear" w:color="auto" w:fill="auto"/>
            <w:vAlign w:val="center"/>
            <w:hideMark/>
          </w:tcPr>
          <w:p w14:paraId="24D5FFEE" w14:textId="77777777" w:rsidR="006B3724" w:rsidRPr="00542F97" w:rsidRDefault="006B3724" w:rsidP="001B557C">
            <w:pPr>
              <w:spacing w:after="0" w:line="240" w:lineRule="auto"/>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Сооружение - тепловые сети I-VI микрорайонов 1-6 квартал</w:t>
            </w:r>
          </w:p>
        </w:tc>
        <w:tc>
          <w:tcPr>
            <w:tcW w:w="942" w:type="dxa"/>
            <w:tcBorders>
              <w:top w:val="nil"/>
              <w:left w:val="nil"/>
              <w:bottom w:val="single" w:sz="4" w:space="0" w:color="auto"/>
              <w:right w:val="single" w:sz="4" w:space="0" w:color="auto"/>
            </w:tcBorders>
            <w:shd w:val="clear" w:color="auto" w:fill="auto"/>
            <w:vAlign w:val="center"/>
            <w:hideMark/>
          </w:tcPr>
          <w:p w14:paraId="40C81EE9"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125</w:t>
            </w:r>
          </w:p>
        </w:tc>
        <w:tc>
          <w:tcPr>
            <w:tcW w:w="942" w:type="dxa"/>
            <w:tcBorders>
              <w:top w:val="nil"/>
              <w:left w:val="nil"/>
              <w:bottom w:val="single" w:sz="4" w:space="0" w:color="auto"/>
              <w:right w:val="single" w:sz="4" w:space="0" w:color="auto"/>
            </w:tcBorders>
            <w:shd w:val="clear" w:color="auto" w:fill="auto"/>
            <w:vAlign w:val="center"/>
            <w:hideMark/>
          </w:tcPr>
          <w:p w14:paraId="58569521"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125</w:t>
            </w:r>
          </w:p>
        </w:tc>
        <w:tc>
          <w:tcPr>
            <w:tcW w:w="1912" w:type="dxa"/>
            <w:tcBorders>
              <w:top w:val="nil"/>
              <w:left w:val="nil"/>
              <w:bottom w:val="single" w:sz="4" w:space="0" w:color="auto"/>
              <w:right w:val="single" w:sz="4" w:space="0" w:color="auto"/>
            </w:tcBorders>
            <w:shd w:val="clear" w:color="auto" w:fill="auto"/>
            <w:vAlign w:val="center"/>
            <w:hideMark/>
          </w:tcPr>
          <w:p w14:paraId="0CA3ED94"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779</w:t>
            </w:r>
          </w:p>
        </w:tc>
        <w:tc>
          <w:tcPr>
            <w:tcW w:w="2046" w:type="dxa"/>
            <w:tcBorders>
              <w:top w:val="nil"/>
              <w:left w:val="single" w:sz="4" w:space="0" w:color="auto"/>
              <w:bottom w:val="single" w:sz="4" w:space="0" w:color="auto"/>
              <w:right w:val="single" w:sz="4" w:space="0" w:color="auto"/>
            </w:tcBorders>
            <w:shd w:val="clear" w:color="auto" w:fill="auto"/>
            <w:vAlign w:val="center"/>
            <w:hideMark/>
          </w:tcPr>
          <w:p w14:paraId="07DE1166" w14:textId="77777777" w:rsidR="006B3724" w:rsidRPr="00542F97" w:rsidRDefault="006B3724" w:rsidP="001B557C">
            <w:pPr>
              <w:spacing w:after="0" w:line="240" w:lineRule="auto"/>
              <w:jc w:val="center"/>
              <w:rPr>
                <w:rFonts w:ascii="Times New Roman" w:eastAsia="Times New Roman" w:hAnsi="Times New Roman" w:cs="Times New Roman"/>
                <w:color w:val="000000"/>
                <w:highlight w:val="yellow"/>
                <w:lang w:eastAsia="ru-RU"/>
              </w:rPr>
            </w:pPr>
            <w:r w:rsidRPr="00542F97">
              <w:rPr>
                <w:rFonts w:ascii="Times New Roman" w:hAnsi="Times New Roman" w:cs="Times New Roman"/>
                <w:color w:val="000000"/>
              </w:rPr>
              <w:t>36 000</w:t>
            </w:r>
          </w:p>
        </w:tc>
        <w:tc>
          <w:tcPr>
            <w:tcW w:w="1899"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14:paraId="6D4E263B"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Котельная № 3 (Заводской проезд, 1)</w:t>
            </w:r>
          </w:p>
        </w:tc>
        <w:tc>
          <w:tcPr>
            <w:tcW w:w="1461" w:type="dxa"/>
            <w:vMerge w:val="restart"/>
            <w:tcBorders>
              <w:top w:val="single" w:sz="4" w:space="0" w:color="auto"/>
              <w:left w:val="single" w:sz="4" w:space="0" w:color="auto"/>
              <w:bottom w:val="single" w:sz="4" w:space="0" w:color="000000"/>
              <w:right w:val="single" w:sz="4" w:space="0" w:color="auto"/>
            </w:tcBorders>
            <w:shd w:val="clear" w:color="auto" w:fill="auto"/>
            <w:vAlign w:val="center"/>
          </w:tcPr>
          <w:p w14:paraId="6A1D9DC4"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p>
        </w:tc>
      </w:tr>
      <w:tr w:rsidR="006B3724" w:rsidRPr="00542F97" w14:paraId="18760B00" w14:textId="77777777" w:rsidTr="001B557C">
        <w:trPr>
          <w:trHeight w:val="375"/>
        </w:trPr>
        <w:tc>
          <w:tcPr>
            <w:tcW w:w="541" w:type="dxa"/>
            <w:tcBorders>
              <w:top w:val="nil"/>
              <w:left w:val="single" w:sz="4" w:space="0" w:color="auto"/>
              <w:bottom w:val="single" w:sz="4" w:space="0" w:color="auto"/>
              <w:right w:val="single" w:sz="4" w:space="0" w:color="auto"/>
            </w:tcBorders>
            <w:shd w:val="clear" w:color="auto" w:fill="auto"/>
            <w:vAlign w:val="center"/>
          </w:tcPr>
          <w:p w14:paraId="13264214"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5</w:t>
            </w:r>
          </w:p>
        </w:tc>
        <w:tc>
          <w:tcPr>
            <w:tcW w:w="4983" w:type="dxa"/>
            <w:vMerge/>
            <w:tcBorders>
              <w:left w:val="nil"/>
              <w:bottom w:val="single" w:sz="4" w:space="0" w:color="auto"/>
              <w:right w:val="single" w:sz="4" w:space="0" w:color="auto"/>
            </w:tcBorders>
            <w:shd w:val="clear" w:color="auto" w:fill="auto"/>
            <w:vAlign w:val="center"/>
          </w:tcPr>
          <w:p w14:paraId="3DC1BE46" w14:textId="77777777" w:rsidR="006B3724" w:rsidRPr="00542F97" w:rsidRDefault="006B3724" w:rsidP="001B557C">
            <w:pPr>
              <w:spacing w:after="0" w:line="240" w:lineRule="auto"/>
              <w:rPr>
                <w:rFonts w:ascii="Times New Roman" w:eastAsia="Times New Roman" w:hAnsi="Times New Roman" w:cs="Times New Roman"/>
                <w:color w:val="000000"/>
                <w:lang w:eastAsia="ru-RU"/>
              </w:rPr>
            </w:pPr>
          </w:p>
        </w:tc>
        <w:tc>
          <w:tcPr>
            <w:tcW w:w="942" w:type="dxa"/>
            <w:tcBorders>
              <w:top w:val="nil"/>
              <w:left w:val="nil"/>
              <w:bottom w:val="single" w:sz="4" w:space="0" w:color="auto"/>
              <w:right w:val="single" w:sz="4" w:space="0" w:color="auto"/>
            </w:tcBorders>
            <w:shd w:val="clear" w:color="auto" w:fill="auto"/>
            <w:vAlign w:val="center"/>
            <w:hideMark/>
          </w:tcPr>
          <w:p w14:paraId="4CAD686F"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100</w:t>
            </w:r>
          </w:p>
        </w:tc>
        <w:tc>
          <w:tcPr>
            <w:tcW w:w="942" w:type="dxa"/>
            <w:tcBorders>
              <w:top w:val="nil"/>
              <w:left w:val="nil"/>
              <w:bottom w:val="single" w:sz="4" w:space="0" w:color="auto"/>
              <w:right w:val="single" w:sz="4" w:space="0" w:color="auto"/>
            </w:tcBorders>
            <w:shd w:val="clear" w:color="auto" w:fill="auto"/>
            <w:vAlign w:val="center"/>
            <w:hideMark/>
          </w:tcPr>
          <w:p w14:paraId="338C3E78"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100</w:t>
            </w:r>
          </w:p>
        </w:tc>
        <w:tc>
          <w:tcPr>
            <w:tcW w:w="1912" w:type="dxa"/>
            <w:tcBorders>
              <w:top w:val="nil"/>
              <w:left w:val="nil"/>
              <w:bottom w:val="single" w:sz="4" w:space="0" w:color="auto"/>
              <w:right w:val="single" w:sz="4" w:space="0" w:color="auto"/>
            </w:tcBorders>
            <w:shd w:val="clear" w:color="auto" w:fill="auto"/>
            <w:vAlign w:val="center"/>
            <w:hideMark/>
          </w:tcPr>
          <w:p w14:paraId="26455AC3"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3 550</w:t>
            </w:r>
          </w:p>
        </w:tc>
        <w:tc>
          <w:tcPr>
            <w:tcW w:w="2046" w:type="dxa"/>
            <w:tcBorders>
              <w:top w:val="nil"/>
              <w:left w:val="single" w:sz="4" w:space="0" w:color="auto"/>
              <w:bottom w:val="single" w:sz="4" w:space="0" w:color="auto"/>
              <w:right w:val="single" w:sz="4" w:space="0" w:color="auto"/>
            </w:tcBorders>
            <w:shd w:val="clear" w:color="auto" w:fill="auto"/>
            <w:vAlign w:val="center"/>
            <w:hideMark/>
          </w:tcPr>
          <w:p w14:paraId="4DB7A429" w14:textId="77777777" w:rsidR="006B3724" w:rsidRPr="00542F97" w:rsidRDefault="006B3724" w:rsidP="001B557C">
            <w:pPr>
              <w:spacing w:after="0" w:line="240" w:lineRule="auto"/>
              <w:jc w:val="center"/>
              <w:rPr>
                <w:rFonts w:ascii="Times New Roman" w:eastAsia="Times New Roman" w:hAnsi="Times New Roman" w:cs="Times New Roman"/>
                <w:color w:val="000000"/>
                <w:highlight w:val="yellow"/>
                <w:lang w:eastAsia="ru-RU"/>
              </w:rPr>
            </w:pPr>
            <w:r w:rsidRPr="00542F97">
              <w:rPr>
                <w:rFonts w:ascii="Times New Roman" w:hAnsi="Times New Roman" w:cs="Times New Roman"/>
                <w:color w:val="000000"/>
              </w:rPr>
              <w:t>141 000</w:t>
            </w:r>
          </w:p>
        </w:tc>
        <w:tc>
          <w:tcPr>
            <w:tcW w:w="1899" w:type="dxa"/>
            <w:vMerge/>
            <w:tcBorders>
              <w:top w:val="nil"/>
              <w:left w:val="single" w:sz="4" w:space="0" w:color="auto"/>
              <w:bottom w:val="single" w:sz="4" w:space="0" w:color="000000"/>
              <w:right w:val="single" w:sz="4" w:space="0" w:color="auto"/>
            </w:tcBorders>
            <w:vAlign w:val="center"/>
            <w:hideMark/>
          </w:tcPr>
          <w:p w14:paraId="19219103" w14:textId="77777777" w:rsidR="006B3724" w:rsidRPr="00542F97" w:rsidRDefault="006B3724" w:rsidP="001B557C">
            <w:pPr>
              <w:spacing w:after="0" w:line="240" w:lineRule="auto"/>
              <w:rPr>
                <w:rFonts w:ascii="Times New Roman" w:eastAsia="Times New Roman" w:hAnsi="Times New Roman" w:cs="Times New Roman"/>
                <w:color w:val="000000"/>
                <w:lang w:eastAsia="ru-RU"/>
              </w:rPr>
            </w:pPr>
          </w:p>
        </w:tc>
        <w:tc>
          <w:tcPr>
            <w:tcW w:w="1461" w:type="dxa"/>
            <w:vMerge/>
            <w:tcBorders>
              <w:top w:val="nil"/>
              <w:left w:val="single" w:sz="4" w:space="0" w:color="auto"/>
              <w:bottom w:val="single" w:sz="4" w:space="0" w:color="000000"/>
              <w:right w:val="single" w:sz="4" w:space="0" w:color="auto"/>
            </w:tcBorders>
            <w:vAlign w:val="center"/>
          </w:tcPr>
          <w:p w14:paraId="37C4EAF2"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p>
        </w:tc>
      </w:tr>
      <w:tr w:rsidR="006B3724" w:rsidRPr="00542F97" w14:paraId="1E966A57" w14:textId="77777777" w:rsidTr="001B557C">
        <w:trPr>
          <w:trHeight w:val="374"/>
        </w:trPr>
        <w:tc>
          <w:tcPr>
            <w:tcW w:w="541" w:type="dxa"/>
            <w:tcBorders>
              <w:top w:val="nil"/>
              <w:left w:val="single" w:sz="4" w:space="0" w:color="auto"/>
              <w:bottom w:val="single" w:sz="4" w:space="0" w:color="auto"/>
              <w:right w:val="single" w:sz="4" w:space="0" w:color="auto"/>
            </w:tcBorders>
            <w:shd w:val="clear" w:color="auto" w:fill="auto"/>
            <w:vAlign w:val="center"/>
          </w:tcPr>
          <w:p w14:paraId="0390C49D"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6</w:t>
            </w:r>
          </w:p>
        </w:tc>
        <w:tc>
          <w:tcPr>
            <w:tcW w:w="4983" w:type="dxa"/>
            <w:vMerge w:val="restart"/>
            <w:tcBorders>
              <w:top w:val="nil"/>
              <w:left w:val="single" w:sz="4" w:space="0" w:color="auto"/>
              <w:bottom w:val="single" w:sz="4" w:space="0" w:color="000000"/>
              <w:right w:val="single" w:sz="4" w:space="0" w:color="auto"/>
            </w:tcBorders>
            <w:shd w:val="clear" w:color="auto" w:fill="auto"/>
            <w:vAlign w:val="center"/>
            <w:hideMark/>
          </w:tcPr>
          <w:p w14:paraId="63D364B2" w14:textId="77777777" w:rsidR="006B3724" w:rsidRPr="00542F97" w:rsidRDefault="006B3724" w:rsidP="001B557C">
            <w:pPr>
              <w:spacing w:after="0" w:line="240" w:lineRule="auto"/>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Сооружение - тепловые сети I-VI микрорайонов 1-6 квартал</w:t>
            </w:r>
          </w:p>
        </w:tc>
        <w:tc>
          <w:tcPr>
            <w:tcW w:w="942" w:type="dxa"/>
            <w:tcBorders>
              <w:top w:val="nil"/>
              <w:left w:val="nil"/>
              <w:bottom w:val="single" w:sz="4" w:space="0" w:color="auto"/>
              <w:right w:val="single" w:sz="4" w:space="0" w:color="auto"/>
            </w:tcBorders>
            <w:shd w:val="clear" w:color="auto" w:fill="auto"/>
            <w:vAlign w:val="center"/>
            <w:hideMark/>
          </w:tcPr>
          <w:p w14:paraId="3FCADA34"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70</w:t>
            </w:r>
          </w:p>
        </w:tc>
        <w:tc>
          <w:tcPr>
            <w:tcW w:w="942" w:type="dxa"/>
            <w:tcBorders>
              <w:top w:val="nil"/>
              <w:left w:val="nil"/>
              <w:bottom w:val="single" w:sz="4" w:space="0" w:color="auto"/>
              <w:right w:val="single" w:sz="4" w:space="0" w:color="auto"/>
            </w:tcBorders>
            <w:shd w:val="clear" w:color="auto" w:fill="auto"/>
            <w:vAlign w:val="center"/>
            <w:hideMark/>
          </w:tcPr>
          <w:p w14:paraId="6421D90D"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70</w:t>
            </w:r>
          </w:p>
        </w:tc>
        <w:tc>
          <w:tcPr>
            <w:tcW w:w="1912" w:type="dxa"/>
            <w:tcBorders>
              <w:top w:val="nil"/>
              <w:left w:val="nil"/>
              <w:bottom w:val="single" w:sz="4" w:space="0" w:color="auto"/>
              <w:right w:val="single" w:sz="4" w:space="0" w:color="auto"/>
            </w:tcBorders>
            <w:shd w:val="clear" w:color="auto" w:fill="auto"/>
            <w:vAlign w:val="center"/>
            <w:hideMark/>
          </w:tcPr>
          <w:p w14:paraId="0190B19A"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3 032</w:t>
            </w:r>
          </w:p>
        </w:tc>
        <w:tc>
          <w:tcPr>
            <w:tcW w:w="2046" w:type="dxa"/>
            <w:tcBorders>
              <w:top w:val="nil"/>
              <w:left w:val="single" w:sz="4" w:space="0" w:color="auto"/>
              <w:bottom w:val="single" w:sz="4" w:space="0" w:color="auto"/>
              <w:right w:val="single" w:sz="4" w:space="0" w:color="auto"/>
            </w:tcBorders>
            <w:shd w:val="clear" w:color="auto" w:fill="auto"/>
            <w:vAlign w:val="center"/>
            <w:hideMark/>
          </w:tcPr>
          <w:p w14:paraId="26FA074F" w14:textId="77777777" w:rsidR="006B3724" w:rsidRPr="00542F97" w:rsidRDefault="006B3724" w:rsidP="001B557C">
            <w:pPr>
              <w:spacing w:after="0" w:line="240" w:lineRule="auto"/>
              <w:jc w:val="center"/>
              <w:rPr>
                <w:rFonts w:ascii="Times New Roman" w:eastAsia="Times New Roman" w:hAnsi="Times New Roman" w:cs="Times New Roman"/>
                <w:color w:val="000000"/>
                <w:highlight w:val="yellow"/>
                <w:lang w:eastAsia="ru-RU"/>
              </w:rPr>
            </w:pPr>
            <w:r w:rsidRPr="00542F97">
              <w:rPr>
                <w:rFonts w:ascii="Times New Roman" w:hAnsi="Times New Roman" w:cs="Times New Roman"/>
                <w:color w:val="000000"/>
              </w:rPr>
              <w:t>98 000</w:t>
            </w:r>
          </w:p>
        </w:tc>
        <w:tc>
          <w:tcPr>
            <w:tcW w:w="1899" w:type="dxa"/>
            <w:vMerge w:val="restart"/>
            <w:tcBorders>
              <w:top w:val="nil"/>
              <w:left w:val="single" w:sz="4" w:space="0" w:color="auto"/>
              <w:bottom w:val="single" w:sz="4" w:space="0" w:color="000000"/>
              <w:right w:val="single" w:sz="4" w:space="0" w:color="auto"/>
            </w:tcBorders>
            <w:shd w:val="clear" w:color="auto" w:fill="auto"/>
            <w:vAlign w:val="center"/>
            <w:hideMark/>
          </w:tcPr>
          <w:p w14:paraId="60F73B8A"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Котельная № 3 (Заводской проезд, 1)</w:t>
            </w:r>
          </w:p>
        </w:tc>
        <w:tc>
          <w:tcPr>
            <w:tcW w:w="1461" w:type="dxa"/>
            <w:vMerge w:val="restart"/>
            <w:tcBorders>
              <w:top w:val="nil"/>
              <w:left w:val="single" w:sz="4" w:space="0" w:color="auto"/>
              <w:bottom w:val="single" w:sz="4" w:space="0" w:color="000000"/>
              <w:right w:val="single" w:sz="4" w:space="0" w:color="auto"/>
            </w:tcBorders>
            <w:shd w:val="clear" w:color="auto" w:fill="auto"/>
            <w:vAlign w:val="center"/>
          </w:tcPr>
          <w:p w14:paraId="07B3FA4F"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p>
        </w:tc>
      </w:tr>
      <w:tr w:rsidR="006B3724" w:rsidRPr="00542F97" w14:paraId="49401EC7" w14:textId="77777777" w:rsidTr="001B557C">
        <w:trPr>
          <w:trHeight w:val="375"/>
        </w:trPr>
        <w:tc>
          <w:tcPr>
            <w:tcW w:w="541" w:type="dxa"/>
            <w:tcBorders>
              <w:top w:val="nil"/>
              <w:left w:val="single" w:sz="4" w:space="0" w:color="auto"/>
              <w:bottom w:val="single" w:sz="4" w:space="0" w:color="auto"/>
              <w:right w:val="single" w:sz="4" w:space="0" w:color="auto"/>
            </w:tcBorders>
            <w:shd w:val="clear" w:color="auto" w:fill="auto"/>
            <w:vAlign w:val="center"/>
          </w:tcPr>
          <w:p w14:paraId="0B7A4395"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7</w:t>
            </w:r>
          </w:p>
        </w:tc>
        <w:tc>
          <w:tcPr>
            <w:tcW w:w="4983" w:type="dxa"/>
            <w:vMerge/>
            <w:tcBorders>
              <w:top w:val="nil"/>
              <w:left w:val="single" w:sz="4" w:space="0" w:color="auto"/>
              <w:bottom w:val="single" w:sz="4" w:space="0" w:color="000000"/>
              <w:right w:val="single" w:sz="4" w:space="0" w:color="auto"/>
            </w:tcBorders>
            <w:shd w:val="clear" w:color="auto" w:fill="auto"/>
            <w:vAlign w:val="center"/>
            <w:hideMark/>
          </w:tcPr>
          <w:p w14:paraId="6C7F528A" w14:textId="77777777" w:rsidR="006B3724" w:rsidRPr="00542F97" w:rsidRDefault="006B3724" w:rsidP="001B557C">
            <w:pPr>
              <w:spacing w:after="0" w:line="240" w:lineRule="auto"/>
              <w:rPr>
                <w:rFonts w:ascii="Times New Roman" w:eastAsia="Times New Roman" w:hAnsi="Times New Roman" w:cs="Times New Roman"/>
                <w:color w:val="000000"/>
                <w:lang w:eastAsia="ru-RU"/>
              </w:rPr>
            </w:pPr>
          </w:p>
        </w:tc>
        <w:tc>
          <w:tcPr>
            <w:tcW w:w="942" w:type="dxa"/>
            <w:tcBorders>
              <w:top w:val="nil"/>
              <w:left w:val="nil"/>
              <w:bottom w:val="single" w:sz="4" w:space="0" w:color="auto"/>
              <w:right w:val="single" w:sz="4" w:space="0" w:color="auto"/>
            </w:tcBorders>
            <w:shd w:val="clear" w:color="auto" w:fill="auto"/>
            <w:vAlign w:val="center"/>
            <w:hideMark/>
          </w:tcPr>
          <w:p w14:paraId="6B8E66CD"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50</w:t>
            </w:r>
          </w:p>
        </w:tc>
        <w:tc>
          <w:tcPr>
            <w:tcW w:w="942" w:type="dxa"/>
            <w:tcBorders>
              <w:top w:val="nil"/>
              <w:left w:val="nil"/>
              <w:bottom w:val="single" w:sz="4" w:space="0" w:color="auto"/>
              <w:right w:val="single" w:sz="4" w:space="0" w:color="auto"/>
            </w:tcBorders>
            <w:shd w:val="clear" w:color="auto" w:fill="auto"/>
            <w:vAlign w:val="center"/>
            <w:hideMark/>
          </w:tcPr>
          <w:p w14:paraId="510AAB40"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50</w:t>
            </w:r>
          </w:p>
        </w:tc>
        <w:tc>
          <w:tcPr>
            <w:tcW w:w="1912" w:type="dxa"/>
            <w:tcBorders>
              <w:top w:val="nil"/>
              <w:left w:val="nil"/>
              <w:bottom w:val="single" w:sz="4" w:space="0" w:color="auto"/>
              <w:right w:val="single" w:sz="4" w:space="0" w:color="auto"/>
            </w:tcBorders>
            <w:shd w:val="clear" w:color="auto" w:fill="auto"/>
            <w:vAlign w:val="center"/>
            <w:hideMark/>
          </w:tcPr>
          <w:p w14:paraId="21589BEE"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1 541</w:t>
            </w:r>
          </w:p>
        </w:tc>
        <w:tc>
          <w:tcPr>
            <w:tcW w:w="2046" w:type="dxa"/>
            <w:tcBorders>
              <w:top w:val="nil"/>
              <w:left w:val="single" w:sz="4" w:space="0" w:color="auto"/>
              <w:bottom w:val="single" w:sz="4" w:space="0" w:color="auto"/>
              <w:right w:val="single" w:sz="4" w:space="0" w:color="auto"/>
            </w:tcBorders>
            <w:shd w:val="clear" w:color="auto" w:fill="auto"/>
            <w:vAlign w:val="center"/>
            <w:hideMark/>
          </w:tcPr>
          <w:p w14:paraId="5F62BF98" w14:textId="77777777" w:rsidR="006B3724" w:rsidRPr="00542F97" w:rsidRDefault="006B3724" w:rsidP="001B557C">
            <w:pPr>
              <w:spacing w:after="0" w:line="240" w:lineRule="auto"/>
              <w:jc w:val="center"/>
              <w:rPr>
                <w:rFonts w:ascii="Times New Roman" w:eastAsia="Times New Roman" w:hAnsi="Times New Roman" w:cs="Times New Roman"/>
                <w:color w:val="000000"/>
                <w:highlight w:val="yellow"/>
                <w:lang w:eastAsia="ru-RU"/>
              </w:rPr>
            </w:pPr>
            <w:r w:rsidRPr="00542F97">
              <w:rPr>
                <w:rFonts w:ascii="Times New Roman" w:hAnsi="Times New Roman" w:cs="Times New Roman"/>
                <w:color w:val="000000"/>
              </w:rPr>
              <w:t>49 000</w:t>
            </w:r>
          </w:p>
        </w:tc>
        <w:tc>
          <w:tcPr>
            <w:tcW w:w="1899" w:type="dxa"/>
            <w:vMerge/>
            <w:tcBorders>
              <w:top w:val="nil"/>
              <w:left w:val="single" w:sz="4" w:space="0" w:color="auto"/>
              <w:bottom w:val="single" w:sz="4" w:space="0" w:color="000000"/>
              <w:right w:val="single" w:sz="4" w:space="0" w:color="auto"/>
            </w:tcBorders>
            <w:vAlign w:val="center"/>
            <w:hideMark/>
          </w:tcPr>
          <w:p w14:paraId="6A5D04A8" w14:textId="77777777" w:rsidR="006B3724" w:rsidRPr="00542F97" w:rsidRDefault="006B3724" w:rsidP="001B557C">
            <w:pPr>
              <w:spacing w:after="0" w:line="240" w:lineRule="auto"/>
              <w:rPr>
                <w:rFonts w:ascii="Times New Roman" w:eastAsia="Times New Roman" w:hAnsi="Times New Roman" w:cs="Times New Roman"/>
                <w:color w:val="000000"/>
                <w:lang w:eastAsia="ru-RU"/>
              </w:rPr>
            </w:pPr>
          </w:p>
        </w:tc>
        <w:tc>
          <w:tcPr>
            <w:tcW w:w="1461" w:type="dxa"/>
            <w:vMerge/>
            <w:tcBorders>
              <w:top w:val="nil"/>
              <w:left w:val="single" w:sz="4" w:space="0" w:color="auto"/>
              <w:bottom w:val="single" w:sz="4" w:space="0" w:color="000000"/>
              <w:right w:val="single" w:sz="4" w:space="0" w:color="auto"/>
            </w:tcBorders>
            <w:vAlign w:val="center"/>
          </w:tcPr>
          <w:p w14:paraId="0D888417"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p>
        </w:tc>
      </w:tr>
      <w:tr w:rsidR="006B3724" w:rsidRPr="00542F97" w14:paraId="2FF3F894" w14:textId="77777777" w:rsidTr="001B557C">
        <w:trPr>
          <w:trHeight w:val="20"/>
        </w:trPr>
        <w:tc>
          <w:tcPr>
            <w:tcW w:w="541" w:type="dxa"/>
            <w:tcBorders>
              <w:top w:val="nil"/>
              <w:left w:val="single" w:sz="4" w:space="0" w:color="auto"/>
              <w:bottom w:val="single" w:sz="4" w:space="0" w:color="auto"/>
              <w:right w:val="single" w:sz="4" w:space="0" w:color="auto"/>
            </w:tcBorders>
            <w:shd w:val="clear" w:color="auto" w:fill="auto"/>
            <w:vAlign w:val="center"/>
          </w:tcPr>
          <w:p w14:paraId="3BE98984"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8</w:t>
            </w:r>
          </w:p>
        </w:tc>
        <w:tc>
          <w:tcPr>
            <w:tcW w:w="4983" w:type="dxa"/>
            <w:vMerge w:val="restart"/>
            <w:tcBorders>
              <w:top w:val="single" w:sz="4" w:space="0" w:color="auto"/>
              <w:left w:val="nil"/>
              <w:bottom w:val="single" w:sz="4" w:space="0" w:color="auto"/>
              <w:right w:val="single" w:sz="4" w:space="0" w:color="auto"/>
            </w:tcBorders>
            <w:shd w:val="clear" w:color="auto" w:fill="auto"/>
            <w:vAlign w:val="center"/>
            <w:hideMark/>
          </w:tcPr>
          <w:p w14:paraId="094D62E6" w14:textId="77777777" w:rsidR="006B3724" w:rsidRPr="00542F97" w:rsidRDefault="006B3724" w:rsidP="001B557C">
            <w:pPr>
              <w:spacing w:after="0" w:line="240" w:lineRule="auto"/>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Сооружение - тепловые сети 7-го микрорайона</w:t>
            </w:r>
          </w:p>
        </w:tc>
        <w:tc>
          <w:tcPr>
            <w:tcW w:w="942" w:type="dxa"/>
            <w:tcBorders>
              <w:top w:val="single" w:sz="4" w:space="0" w:color="auto"/>
              <w:left w:val="nil"/>
              <w:bottom w:val="single" w:sz="4" w:space="0" w:color="auto"/>
              <w:right w:val="single" w:sz="4" w:space="0" w:color="auto"/>
            </w:tcBorders>
            <w:shd w:val="clear" w:color="auto" w:fill="auto"/>
            <w:vAlign w:val="center"/>
            <w:hideMark/>
          </w:tcPr>
          <w:p w14:paraId="78D7D224"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125</w:t>
            </w:r>
          </w:p>
        </w:tc>
        <w:tc>
          <w:tcPr>
            <w:tcW w:w="942" w:type="dxa"/>
            <w:tcBorders>
              <w:top w:val="single" w:sz="4" w:space="0" w:color="auto"/>
              <w:left w:val="nil"/>
              <w:bottom w:val="single" w:sz="4" w:space="0" w:color="auto"/>
              <w:right w:val="single" w:sz="4" w:space="0" w:color="auto"/>
            </w:tcBorders>
            <w:shd w:val="clear" w:color="auto" w:fill="auto"/>
            <w:vAlign w:val="center"/>
            <w:hideMark/>
          </w:tcPr>
          <w:p w14:paraId="0AA59EF3"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125</w:t>
            </w:r>
          </w:p>
        </w:tc>
        <w:tc>
          <w:tcPr>
            <w:tcW w:w="1912" w:type="dxa"/>
            <w:tcBorders>
              <w:top w:val="single" w:sz="4" w:space="0" w:color="auto"/>
              <w:left w:val="nil"/>
              <w:bottom w:val="single" w:sz="4" w:space="0" w:color="auto"/>
              <w:right w:val="single" w:sz="4" w:space="0" w:color="auto"/>
            </w:tcBorders>
            <w:shd w:val="clear" w:color="auto" w:fill="auto"/>
            <w:vAlign w:val="center"/>
            <w:hideMark/>
          </w:tcPr>
          <w:p w14:paraId="0ECF8B19"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717</w:t>
            </w:r>
          </w:p>
        </w:tc>
        <w:tc>
          <w:tcPr>
            <w:tcW w:w="2046"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4B18081C" w14:textId="77777777" w:rsidR="006B3724" w:rsidRPr="00542F97" w:rsidRDefault="006B3724" w:rsidP="001B557C">
            <w:pPr>
              <w:spacing w:after="0" w:line="240" w:lineRule="auto"/>
              <w:jc w:val="center"/>
              <w:rPr>
                <w:rFonts w:ascii="Times New Roman" w:eastAsia="Times New Roman" w:hAnsi="Times New Roman" w:cs="Times New Roman"/>
                <w:color w:val="000000"/>
                <w:highlight w:val="yellow"/>
                <w:lang w:eastAsia="ru-RU"/>
              </w:rPr>
            </w:pPr>
            <w:r w:rsidRPr="00542F97">
              <w:rPr>
                <w:rFonts w:ascii="Times New Roman" w:hAnsi="Times New Roman" w:cs="Times New Roman"/>
                <w:color w:val="000000"/>
              </w:rPr>
              <w:t>33 000</w:t>
            </w:r>
          </w:p>
        </w:tc>
        <w:tc>
          <w:tcPr>
            <w:tcW w:w="1899" w:type="dxa"/>
            <w:vMerge w:val="restart"/>
            <w:tcBorders>
              <w:top w:val="single" w:sz="4" w:space="0" w:color="auto"/>
              <w:left w:val="nil"/>
              <w:right w:val="single" w:sz="4" w:space="0" w:color="auto"/>
            </w:tcBorders>
            <w:shd w:val="clear" w:color="auto" w:fill="auto"/>
            <w:vAlign w:val="center"/>
            <w:hideMark/>
          </w:tcPr>
          <w:p w14:paraId="73FC05B1" w14:textId="77777777" w:rsidR="006B3724" w:rsidRPr="00542F97" w:rsidRDefault="006B3724" w:rsidP="001B557C">
            <w:pPr>
              <w:spacing w:after="0" w:line="240" w:lineRule="auto"/>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Котельная (Воронежское шоссе, 9)</w:t>
            </w:r>
          </w:p>
        </w:tc>
        <w:tc>
          <w:tcPr>
            <w:tcW w:w="1461" w:type="dxa"/>
            <w:vMerge w:val="restart"/>
            <w:tcBorders>
              <w:top w:val="single" w:sz="4" w:space="0" w:color="auto"/>
              <w:left w:val="single" w:sz="4" w:space="0" w:color="auto"/>
              <w:right w:val="single" w:sz="4" w:space="0" w:color="auto"/>
            </w:tcBorders>
            <w:shd w:val="clear" w:color="auto" w:fill="auto"/>
            <w:vAlign w:val="center"/>
          </w:tcPr>
          <w:p w14:paraId="26734A3E"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p>
        </w:tc>
      </w:tr>
      <w:tr w:rsidR="006B3724" w:rsidRPr="00542F97" w14:paraId="76D0B09C" w14:textId="77777777" w:rsidTr="001B557C">
        <w:trPr>
          <w:trHeight w:val="20"/>
        </w:trPr>
        <w:tc>
          <w:tcPr>
            <w:tcW w:w="541" w:type="dxa"/>
            <w:tcBorders>
              <w:top w:val="single" w:sz="4" w:space="0" w:color="auto"/>
              <w:left w:val="single" w:sz="4" w:space="0" w:color="auto"/>
              <w:bottom w:val="single" w:sz="4" w:space="0" w:color="auto"/>
              <w:right w:val="single" w:sz="4" w:space="0" w:color="auto"/>
            </w:tcBorders>
            <w:shd w:val="clear" w:color="auto" w:fill="auto"/>
            <w:vAlign w:val="center"/>
          </w:tcPr>
          <w:p w14:paraId="3D940741"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Pr>
                <w:rFonts w:ascii="Times New Roman" w:eastAsia="Times New Roman" w:hAnsi="Times New Roman" w:cs="Times New Roman"/>
                <w:color w:val="000000"/>
                <w:lang w:eastAsia="ru-RU"/>
              </w:rPr>
              <w:t>9</w:t>
            </w:r>
          </w:p>
        </w:tc>
        <w:tc>
          <w:tcPr>
            <w:tcW w:w="4983" w:type="dxa"/>
            <w:vMerge/>
            <w:tcBorders>
              <w:left w:val="nil"/>
              <w:bottom w:val="single" w:sz="4" w:space="0" w:color="auto"/>
              <w:right w:val="single" w:sz="4" w:space="0" w:color="auto"/>
            </w:tcBorders>
            <w:shd w:val="clear" w:color="auto" w:fill="auto"/>
            <w:vAlign w:val="center"/>
          </w:tcPr>
          <w:p w14:paraId="72E71902" w14:textId="77777777" w:rsidR="006B3724" w:rsidRPr="00542F97" w:rsidRDefault="006B3724" w:rsidP="001B557C">
            <w:pPr>
              <w:spacing w:after="0" w:line="240" w:lineRule="auto"/>
              <w:rPr>
                <w:rFonts w:ascii="Times New Roman" w:eastAsia="Times New Roman" w:hAnsi="Times New Roman" w:cs="Times New Roman"/>
                <w:color w:val="000000"/>
                <w:lang w:eastAsia="ru-RU"/>
              </w:rPr>
            </w:pPr>
          </w:p>
        </w:tc>
        <w:tc>
          <w:tcPr>
            <w:tcW w:w="942" w:type="dxa"/>
            <w:tcBorders>
              <w:top w:val="nil"/>
              <w:left w:val="nil"/>
              <w:bottom w:val="single" w:sz="4" w:space="0" w:color="auto"/>
              <w:right w:val="single" w:sz="4" w:space="0" w:color="auto"/>
            </w:tcBorders>
            <w:shd w:val="clear" w:color="auto" w:fill="auto"/>
            <w:vAlign w:val="center"/>
            <w:hideMark/>
          </w:tcPr>
          <w:p w14:paraId="26B75E1C"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100</w:t>
            </w:r>
          </w:p>
        </w:tc>
        <w:tc>
          <w:tcPr>
            <w:tcW w:w="942" w:type="dxa"/>
            <w:tcBorders>
              <w:top w:val="nil"/>
              <w:left w:val="nil"/>
              <w:bottom w:val="single" w:sz="4" w:space="0" w:color="auto"/>
              <w:right w:val="single" w:sz="4" w:space="0" w:color="auto"/>
            </w:tcBorders>
            <w:shd w:val="clear" w:color="auto" w:fill="auto"/>
            <w:vAlign w:val="center"/>
            <w:hideMark/>
          </w:tcPr>
          <w:p w14:paraId="63A21FBA"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100</w:t>
            </w:r>
          </w:p>
        </w:tc>
        <w:tc>
          <w:tcPr>
            <w:tcW w:w="1912" w:type="dxa"/>
            <w:tcBorders>
              <w:top w:val="nil"/>
              <w:left w:val="nil"/>
              <w:bottom w:val="single" w:sz="4" w:space="0" w:color="auto"/>
              <w:right w:val="single" w:sz="4" w:space="0" w:color="auto"/>
            </w:tcBorders>
            <w:shd w:val="clear" w:color="auto" w:fill="auto"/>
            <w:vAlign w:val="center"/>
            <w:hideMark/>
          </w:tcPr>
          <w:p w14:paraId="5DA80E51" w14:textId="77777777" w:rsidR="006B3724" w:rsidRPr="00542F97" w:rsidRDefault="006B3724" w:rsidP="001B557C">
            <w:pPr>
              <w:spacing w:after="0" w:line="240" w:lineRule="auto"/>
              <w:jc w:val="center"/>
              <w:rPr>
                <w:rFonts w:ascii="Times New Roman" w:eastAsia="Times New Roman" w:hAnsi="Times New Roman" w:cs="Times New Roman"/>
                <w:color w:val="000000"/>
                <w:lang w:eastAsia="ru-RU"/>
              </w:rPr>
            </w:pPr>
            <w:r w:rsidRPr="00542F97">
              <w:rPr>
                <w:rFonts w:ascii="Times New Roman" w:eastAsia="Times New Roman" w:hAnsi="Times New Roman" w:cs="Times New Roman"/>
                <w:color w:val="000000"/>
                <w:lang w:eastAsia="ru-RU"/>
              </w:rPr>
              <w:t>712</w:t>
            </w:r>
          </w:p>
        </w:tc>
        <w:tc>
          <w:tcPr>
            <w:tcW w:w="2046" w:type="dxa"/>
            <w:tcBorders>
              <w:top w:val="nil"/>
              <w:left w:val="single" w:sz="4" w:space="0" w:color="auto"/>
              <w:bottom w:val="single" w:sz="4" w:space="0" w:color="auto"/>
              <w:right w:val="single" w:sz="4" w:space="0" w:color="auto"/>
            </w:tcBorders>
            <w:shd w:val="clear" w:color="auto" w:fill="auto"/>
            <w:vAlign w:val="center"/>
            <w:hideMark/>
          </w:tcPr>
          <w:p w14:paraId="133A1AE9" w14:textId="77777777" w:rsidR="006B3724" w:rsidRPr="00542F97" w:rsidRDefault="006B3724" w:rsidP="001B557C">
            <w:pPr>
              <w:spacing w:after="0" w:line="240" w:lineRule="auto"/>
              <w:jc w:val="center"/>
              <w:rPr>
                <w:rFonts w:ascii="Times New Roman" w:eastAsia="Times New Roman" w:hAnsi="Times New Roman" w:cs="Times New Roman"/>
                <w:color w:val="000000"/>
                <w:highlight w:val="yellow"/>
                <w:lang w:eastAsia="ru-RU"/>
              </w:rPr>
            </w:pPr>
            <w:r w:rsidRPr="00542F97">
              <w:rPr>
                <w:rFonts w:ascii="Times New Roman" w:hAnsi="Times New Roman" w:cs="Times New Roman"/>
                <w:color w:val="000000"/>
              </w:rPr>
              <w:t>28 000</w:t>
            </w:r>
          </w:p>
        </w:tc>
        <w:tc>
          <w:tcPr>
            <w:tcW w:w="1899" w:type="dxa"/>
            <w:vMerge/>
            <w:tcBorders>
              <w:left w:val="nil"/>
              <w:right w:val="single" w:sz="4" w:space="0" w:color="auto"/>
            </w:tcBorders>
            <w:shd w:val="clear" w:color="auto" w:fill="auto"/>
            <w:vAlign w:val="center"/>
          </w:tcPr>
          <w:p w14:paraId="37271C2F" w14:textId="77777777" w:rsidR="006B3724" w:rsidRPr="00542F97" w:rsidRDefault="006B3724" w:rsidP="001B557C">
            <w:pPr>
              <w:spacing w:after="0" w:line="240" w:lineRule="auto"/>
              <w:rPr>
                <w:rFonts w:ascii="Times New Roman" w:eastAsia="Times New Roman" w:hAnsi="Times New Roman" w:cs="Times New Roman"/>
                <w:color w:val="000000"/>
                <w:lang w:eastAsia="ru-RU"/>
              </w:rPr>
            </w:pPr>
          </w:p>
        </w:tc>
        <w:tc>
          <w:tcPr>
            <w:tcW w:w="1461" w:type="dxa"/>
            <w:vMerge/>
            <w:tcBorders>
              <w:left w:val="single" w:sz="4" w:space="0" w:color="auto"/>
              <w:right w:val="single" w:sz="4" w:space="0" w:color="auto"/>
            </w:tcBorders>
            <w:shd w:val="clear" w:color="auto" w:fill="auto"/>
            <w:vAlign w:val="center"/>
          </w:tcPr>
          <w:p w14:paraId="7271121C" w14:textId="77777777" w:rsidR="006B3724" w:rsidRPr="00542F97" w:rsidRDefault="006B3724" w:rsidP="001B557C">
            <w:pPr>
              <w:spacing w:after="0" w:line="240" w:lineRule="auto"/>
              <w:rPr>
                <w:rFonts w:ascii="Times New Roman" w:eastAsia="Times New Roman" w:hAnsi="Times New Roman" w:cs="Times New Roman"/>
                <w:color w:val="000000"/>
                <w:lang w:eastAsia="ru-RU"/>
              </w:rPr>
            </w:pPr>
          </w:p>
        </w:tc>
      </w:tr>
      <w:tr w:rsidR="006B3724" w:rsidRPr="00421DD0" w14:paraId="6000616E" w14:textId="77777777" w:rsidTr="001B557C">
        <w:trPr>
          <w:trHeight w:val="20"/>
        </w:trPr>
        <w:tc>
          <w:tcPr>
            <w:tcW w:w="541" w:type="dxa"/>
            <w:tcBorders>
              <w:top w:val="nil"/>
              <w:left w:val="single" w:sz="4" w:space="0" w:color="auto"/>
              <w:bottom w:val="single" w:sz="4" w:space="0" w:color="auto"/>
              <w:right w:val="single" w:sz="4" w:space="0" w:color="auto"/>
            </w:tcBorders>
            <w:shd w:val="clear" w:color="auto" w:fill="auto"/>
            <w:vAlign w:val="center"/>
          </w:tcPr>
          <w:p w14:paraId="3F143500"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10</w:t>
            </w:r>
          </w:p>
        </w:tc>
        <w:tc>
          <w:tcPr>
            <w:tcW w:w="4983" w:type="dxa"/>
            <w:vMerge/>
            <w:tcBorders>
              <w:left w:val="nil"/>
              <w:bottom w:val="single" w:sz="4" w:space="0" w:color="auto"/>
              <w:right w:val="single" w:sz="4" w:space="0" w:color="auto"/>
            </w:tcBorders>
            <w:shd w:val="clear" w:color="auto" w:fill="auto"/>
            <w:vAlign w:val="center"/>
          </w:tcPr>
          <w:p w14:paraId="0542233C" w14:textId="77777777" w:rsidR="006B3724" w:rsidRPr="00421DD0" w:rsidRDefault="006B3724" w:rsidP="001B557C">
            <w:pPr>
              <w:spacing w:after="0" w:line="240" w:lineRule="auto"/>
              <w:rPr>
                <w:rFonts w:ascii="Times New Roman" w:eastAsia="Times New Roman" w:hAnsi="Times New Roman" w:cs="Times New Roman"/>
                <w:color w:val="000000"/>
                <w:lang w:eastAsia="ru-RU"/>
              </w:rPr>
            </w:pPr>
          </w:p>
        </w:tc>
        <w:tc>
          <w:tcPr>
            <w:tcW w:w="942" w:type="dxa"/>
            <w:tcBorders>
              <w:top w:val="nil"/>
              <w:left w:val="nil"/>
              <w:bottom w:val="single" w:sz="4" w:space="0" w:color="auto"/>
              <w:right w:val="single" w:sz="4" w:space="0" w:color="auto"/>
            </w:tcBorders>
            <w:shd w:val="clear" w:color="auto" w:fill="auto"/>
            <w:vAlign w:val="center"/>
            <w:hideMark/>
          </w:tcPr>
          <w:p w14:paraId="554E6D4B"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80</w:t>
            </w:r>
          </w:p>
        </w:tc>
        <w:tc>
          <w:tcPr>
            <w:tcW w:w="942" w:type="dxa"/>
            <w:tcBorders>
              <w:top w:val="nil"/>
              <w:left w:val="nil"/>
              <w:bottom w:val="single" w:sz="4" w:space="0" w:color="auto"/>
              <w:right w:val="single" w:sz="4" w:space="0" w:color="auto"/>
            </w:tcBorders>
            <w:shd w:val="clear" w:color="auto" w:fill="auto"/>
            <w:vAlign w:val="center"/>
            <w:hideMark/>
          </w:tcPr>
          <w:p w14:paraId="3CC3AE70"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80</w:t>
            </w:r>
          </w:p>
        </w:tc>
        <w:tc>
          <w:tcPr>
            <w:tcW w:w="1912" w:type="dxa"/>
            <w:tcBorders>
              <w:top w:val="nil"/>
              <w:left w:val="nil"/>
              <w:bottom w:val="single" w:sz="4" w:space="0" w:color="auto"/>
              <w:right w:val="single" w:sz="4" w:space="0" w:color="auto"/>
            </w:tcBorders>
            <w:shd w:val="clear" w:color="auto" w:fill="auto"/>
            <w:vAlign w:val="center"/>
            <w:hideMark/>
          </w:tcPr>
          <w:p w14:paraId="3A07D083"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133</w:t>
            </w:r>
          </w:p>
        </w:tc>
        <w:tc>
          <w:tcPr>
            <w:tcW w:w="2046" w:type="dxa"/>
            <w:tcBorders>
              <w:top w:val="nil"/>
              <w:left w:val="single" w:sz="4" w:space="0" w:color="auto"/>
              <w:bottom w:val="single" w:sz="4" w:space="0" w:color="auto"/>
              <w:right w:val="single" w:sz="4" w:space="0" w:color="auto"/>
            </w:tcBorders>
            <w:shd w:val="clear" w:color="auto" w:fill="auto"/>
            <w:vAlign w:val="center"/>
            <w:hideMark/>
          </w:tcPr>
          <w:p w14:paraId="58D6F28D"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5 000</w:t>
            </w:r>
          </w:p>
        </w:tc>
        <w:tc>
          <w:tcPr>
            <w:tcW w:w="1899" w:type="dxa"/>
            <w:vMerge/>
            <w:tcBorders>
              <w:left w:val="nil"/>
              <w:right w:val="single" w:sz="4" w:space="0" w:color="auto"/>
            </w:tcBorders>
            <w:shd w:val="clear" w:color="auto" w:fill="auto"/>
            <w:vAlign w:val="center"/>
          </w:tcPr>
          <w:p w14:paraId="4923F792" w14:textId="77777777" w:rsidR="006B3724" w:rsidRPr="00421DD0" w:rsidRDefault="006B3724" w:rsidP="001B557C">
            <w:pPr>
              <w:spacing w:after="0" w:line="240" w:lineRule="auto"/>
              <w:rPr>
                <w:rFonts w:ascii="Times New Roman" w:eastAsia="Times New Roman" w:hAnsi="Times New Roman" w:cs="Times New Roman"/>
                <w:color w:val="000000"/>
                <w:lang w:eastAsia="ru-RU"/>
              </w:rPr>
            </w:pPr>
          </w:p>
        </w:tc>
        <w:tc>
          <w:tcPr>
            <w:tcW w:w="1461" w:type="dxa"/>
            <w:vMerge/>
            <w:tcBorders>
              <w:left w:val="single" w:sz="4" w:space="0" w:color="auto"/>
              <w:right w:val="single" w:sz="4" w:space="0" w:color="auto"/>
            </w:tcBorders>
            <w:shd w:val="clear" w:color="auto" w:fill="auto"/>
            <w:vAlign w:val="center"/>
          </w:tcPr>
          <w:p w14:paraId="03DD688B" w14:textId="77777777" w:rsidR="006B3724" w:rsidRPr="00421DD0" w:rsidRDefault="006B3724" w:rsidP="001B557C">
            <w:pPr>
              <w:spacing w:after="0" w:line="240" w:lineRule="auto"/>
              <w:rPr>
                <w:rFonts w:ascii="Times New Roman" w:eastAsia="Times New Roman" w:hAnsi="Times New Roman" w:cs="Times New Roman"/>
                <w:color w:val="000000"/>
                <w:lang w:eastAsia="ru-RU"/>
              </w:rPr>
            </w:pPr>
          </w:p>
        </w:tc>
      </w:tr>
      <w:tr w:rsidR="006B3724" w:rsidRPr="00421DD0" w14:paraId="2DD40E20" w14:textId="77777777" w:rsidTr="001B557C">
        <w:trPr>
          <w:trHeight w:val="20"/>
        </w:trPr>
        <w:tc>
          <w:tcPr>
            <w:tcW w:w="541" w:type="dxa"/>
            <w:tcBorders>
              <w:top w:val="nil"/>
              <w:left w:val="single" w:sz="4" w:space="0" w:color="auto"/>
              <w:bottom w:val="single" w:sz="4" w:space="0" w:color="auto"/>
              <w:right w:val="single" w:sz="4" w:space="0" w:color="auto"/>
            </w:tcBorders>
            <w:shd w:val="clear" w:color="auto" w:fill="auto"/>
            <w:vAlign w:val="center"/>
          </w:tcPr>
          <w:p w14:paraId="09A69700"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11</w:t>
            </w:r>
          </w:p>
        </w:tc>
        <w:tc>
          <w:tcPr>
            <w:tcW w:w="4983" w:type="dxa"/>
            <w:vMerge/>
            <w:tcBorders>
              <w:left w:val="nil"/>
              <w:bottom w:val="single" w:sz="4" w:space="0" w:color="auto"/>
              <w:right w:val="single" w:sz="4" w:space="0" w:color="auto"/>
            </w:tcBorders>
            <w:shd w:val="clear" w:color="auto" w:fill="auto"/>
            <w:vAlign w:val="center"/>
          </w:tcPr>
          <w:p w14:paraId="56FB8CE7" w14:textId="77777777" w:rsidR="006B3724" w:rsidRPr="00421DD0" w:rsidRDefault="006B3724" w:rsidP="001B557C">
            <w:pPr>
              <w:spacing w:after="0" w:line="240" w:lineRule="auto"/>
              <w:rPr>
                <w:rFonts w:ascii="Times New Roman" w:eastAsia="Times New Roman" w:hAnsi="Times New Roman" w:cs="Times New Roman"/>
                <w:color w:val="000000"/>
                <w:lang w:eastAsia="ru-RU"/>
              </w:rPr>
            </w:pPr>
          </w:p>
        </w:tc>
        <w:tc>
          <w:tcPr>
            <w:tcW w:w="942" w:type="dxa"/>
            <w:tcBorders>
              <w:top w:val="nil"/>
              <w:left w:val="nil"/>
              <w:bottom w:val="single" w:sz="4" w:space="0" w:color="auto"/>
              <w:right w:val="single" w:sz="4" w:space="0" w:color="auto"/>
            </w:tcBorders>
            <w:shd w:val="clear" w:color="auto" w:fill="auto"/>
            <w:vAlign w:val="center"/>
            <w:hideMark/>
          </w:tcPr>
          <w:p w14:paraId="0B5952B6"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70</w:t>
            </w:r>
          </w:p>
        </w:tc>
        <w:tc>
          <w:tcPr>
            <w:tcW w:w="942" w:type="dxa"/>
            <w:tcBorders>
              <w:top w:val="nil"/>
              <w:left w:val="nil"/>
              <w:bottom w:val="single" w:sz="4" w:space="0" w:color="auto"/>
              <w:right w:val="single" w:sz="4" w:space="0" w:color="auto"/>
            </w:tcBorders>
            <w:shd w:val="clear" w:color="auto" w:fill="auto"/>
            <w:vAlign w:val="center"/>
            <w:hideMark/>
          </w:tcPr>
          <w:p w14:paraId="7CC6CCF5"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70</w:t>
            </w:r>
          </w:p>
        </w:tc>
        <w:tc>
          <w:tcPr>
            <w:tcW w:w="1912" w:type="dxa"/>
            <w:tcBorders>
              <w:top w:val="nil"/>
              <w:left w:val="nil"/>
              <w:bottom w:val="single" w:sz="4" w:space="0" w:color="auto"/>
              <w:right w:val="single" w:sz="4" w:space="0" w:color="auto"/>
            </w:tcBorders>
            <w:shd w:val="clear" w:color="auto" w:fill="auto"/>
            <w:vAlign w:val="center"/>
            <w:hideMark/>
          </w:tcPr>
          <w:p w14:paraId="71B1BFB9"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eastAsia="Times New Roman" w:hAnsi="Times New Roman" w:cs="Times New Roman"/>
                <w:color w:val="000000"/>
                <w:lang w:eastAsia="ru-RU"/>
              </w:rPr>
              <w:t>71</w:t>
            </w:r>
          </w:p>
        </w:tc>
        <w:tc>
          <w:tcPr>
            <w:tcW w:w="2046" w:type="dxa"/>
            <w:tcBorders>
              <w:top w:val="nil"/>
              <w:left w:val="single" w:sz="4" w:space="0" w:color="auto"/>
              <w:bottom w:val="single" w:sz="4" w:space="0" w:color="auto"/>
              <w:right w:val="single" w:sz="4" w:space="0" w:color="auto"/>
            </w:tcBorders>
            <w:shd w:val="clear" w:color="auto" w:fill="auto"/>
            <w:vAlign w:val="center"/>
            <w:hideMark/>
          </w:tcPr>
          <w:p w14:paraId="4B150BA0"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2 000</w:t>
            </w:r>
          </w:p>
        </w:tc>
        <w:tc>
          <w:tcPr>
            <w:tcW w:w="1899" w:type="dxa"/>
            <w:vMerge/>
            <w:tcBorders>
              <w:left w:val="nil"/>
              <w:bottom w:val="single" w:sz="4" w:space="0" w:color="auto"/>
              <w:right w:val="single" w:sz="4" w:space="0" w:color="auto"/>
            </w:tcBorders>
            <w:shd w:val="clear" w:color="auto" w:fill="auto"/>
            <w:vAlign w:val="center"/>
          </w:tcPr>
          <w:p w14:paraId="016BD6DD" w14:textId="77777777" w:rsidR="006B3724" w:rsidRPr="00421DD0" w:rsidRDefault="006B3724" w:rsidP="001B557C">
            <w:pPr>
              <w:spacing w:after="0" w:line="240" w:lineRule="auto"/>
              <w:rPr>
                <w:rFonts w:ascii="Times New Roman" w:eastAsia="Times New Roman" w:hAnsi="Times New Roman" w:cs="Times New Roman"/>
                <w:color w:val="000000"/>
                <w:lang w:eastAsia="ru-RU"/>
              </w:rPr>
            </w:pPr>
          </w:p>
        </w:tc>
        <w:tc>
          <w:tcPr>
            <w:tcW w:w="1461" w:type="dxa"/>
            <w:vMerge/>
            <w:tcBorders>
              <w:left w:val="single" w:sz="4" w:space="0" w:color="auto"/>
              <w:bottom w:val="single" w:sz="4" w:space="0" w:color="auto"/>
              <w:right w:val="single" w:sz="4" w:space="0" w:color="auto"/>
            </w:tcBorders>
            <w:shd w:val="clear" w:color="auto" w:fill="auto"/>
            <w:vAlign w:val="center"/>
          </w:tcPr>
          <w:p w14:paraId="211E98AE" w14:textId="77777777" w:rsidR="006B3724" w:rsidRPr="00421DD0" w:rsidRDefault="006B3724" w:rsidP="001B557C">
            <w:pPr>
              <w:spacing w:after="0" w:line="240" w:lineRule="auto"/>
              <w:rPr>
                <w:rFonts w:ascii="Times New Roman" w:eastAsia="Times New Roman" w:hAnsi="Times New Roman" w:cs="Times New Roman"/>
                <w:color w:val="000000"/>
                <w:lang w:eastAsia="ru-RU"/>
              </w:rPr>
            </w:pPr>
          </w:p>
        </w:tc>
      </w:tr>
      <w:tr w:rsidR="006B3724" w:rsidRPr="00421DD0" w14:paraId="4786E497" w14:textId="77777777" w:rsidTr="001B557C">
        <w:trPr>
          <w:trHeight w:val="20"/>
        </w:trPr>
        <w:tc>
          <w:tcPr>
            <w:tcW w:w="541" w:type="dxa"/>
            <w:tcBorders>
              <w:top w:val="nil"/>
              <w:left w:val="single" w:sz="4" w:space="0" w:color="auto"/>
              <w:bottom w:val="single" w:sz="4" w:space="0" w:color="auto"/>
              <w:right w:val="single" w:sz="4" w:space="0" w:color="auto"/>
            </w:tcBorders>
            <w:shd w:val="clear" w:color="auto" w:fill="auto"/>
            <w:vAlign w:val="center"/>
          </w:tcPr>
          <w:p w14:paraId="3B2EA878" w14:textId="77777777" w:rsidR="006B3724" w:rsidRPr="00421DD0" w:rsidRDefault="006B3724" w:rsidP="001B557C">
            <w:pPr>
              <w:spacing w:after="0" w:line="240" w:lineRule="auto"/>
              <w:jc w:val="center"/>
              <w:rPr>
                <w:rFonts w:ascii="Times New Roman" w:eastAsia="Times New Roman" w:hAnsi="Times New Roman" w:cs="Times New Roman"/>
                <w:color w:val="000000"/>
                <w:lang w:eastAsia="ru-RU"/>
              </w:rPr>
            </w:pPr>
          </w:p>
        </w:tc>
        <w:tc>
          <w:tcPr>
            <w:tcW w:w="4983" w:type="dxa"/>
            <w:tcBorders>
              <w:top w:val="nil"/>
              <w:left w:val="nil"/>
              <w:bottom w:val="single" w:sz="4" w:space="0" w:color="auto"/>
              <w:right w:val="single" w:sz="4" w:space="0" w:color="auto"/>
            </w:tcBorders>
            <w:shd w:val="clear" w:color="auto" w:fill="auto"/>
            <w:vAlign w:val="center"/>
            <w:hideMark/>
          </w:tcPr>
          <w:p w14:paraId="0801E6B1" w14:textId="77777777" w:rsidR="006B3724" w:rsidRPr="00421DD0" w:rsidRDefault="006B3724" w:rsidP="001B557C">
            <w:pPr>
              <w:spacing w:after="0" w:line="240" w:lineRule="auto"/>
              <w:jc w:val="both"/>
              <w:rPr>
                <w:rFonts w:ascii="Times New Roman" w:eastAsia="Times New Roman" w:hAnsi="Times New Roman" w:cs="Times New Roman"/>
                <w:b/>
                <w:bCs/>
                <w:color w:val="000000"/>
                <w:lang w:eastAsia="ru-RU"/>
              </w:rPr>
            </w:pPr>
            <w:r w:rsidRPr="00421DD0">
              <w:rPr>
                <w:rFonts w:ascii="Times New Roman" w:eastAsia="Times New Roman" w:hAnsi="Times New Roman" w:cs="Times New Roman"/>
                <w:b/>
                <w:bCs/>
                <w:color w:val="000000"/>
                <w:lang w:eastAsia="ru-RU"/>
              </w:rPr>
              <w:t>ИТОГО</w:t>
            </w:r>
          </w:p>
        </w:tc>
        <w:tc>
          <w:tcPr>
            <w:tcW w:w="942" w:type="dxa"/>
            <w:tcBorders>
              <w:top w:val="nil"/>
              <w:left w:val="nil"/>
              <w:bottom w:val="single" w:sz="4" w:space="0" w:color="auto"/>
              <w:right w:val="single" w:sz="4" w:space="0" w:color="auto"/>
            </w:tcBorders>
            <w:shd w:val="clear" w:color="auto" w:fill="auto"/>
            <w:vAlign w:val="center"/>
            <w:hideMark/>
          </w:tcPr>
          <w:p w14:paraId="4BFBBD10" w14:textId="77777777" w:rsidR="006B3724" w:rsidRPr="00421DD0" w:rsidRDefault="006B3724" w:rsidP="001B557C">
            <w:pPr>
              <w:spacing w:after="0" w:line="240" w:lineRule="auto"/>
              <w:jc w:val="center"/>
              <w:rPr>
                <w:rFonts w:ascii="Times New Roman" w:eastAsia="Times New Roman" w:hAnsi="Times New Roman" w:cs="Times New Roman"/>
                <w:b/>
                <w:bCs/>
                <w:color w:val="000000"/>
                <w:lang w:eastAsia="ru-RU"/>
              </w:rPr>
            </w:pPr>
            <w:r w:rsidRPr="00421DD0">
              <w:rPr>
                <w:rFonts w:ascii="Times New Roman" w:eastAsia="Times New Roman" w:hAnsi="Times New Roman" w:cs="Times New Roman"/>
                <w:b/>
                <w:bCs/>
                <w:color w:val="000000"/>
                <w:lang w:eastAsia="ru-RU"/>
              </w:rPr>
              <w:t> </w:t>
            </w:r>
          </w:p>
        </w:tc>
        <w:tc>
          <w:tcPr>
            <w:tcW w:w="942" w:type="dxa"/>
            <w:tcBorders>
              <w:top w:val="nil"/>
              <w:left w:val="nil"/>
              <w:bottom w:val="single" w:sz="4" w:space="0" w:color="auto"/>
              <w:right w:val="single" w:sz="4" w:space="0" w:color="auto"/>
            </w:tcBorders>
            <w:shd w:val="clear" w:color="auto" w:fill="auto"/>
            <w:vAlign w:val="center"/>
            <w:hideMark/>
          </w:tcPr>
          <w:p w14:paraId="1390E176" w14:textId="77777777" w:rsidR="006B3724" w:rsidRPr="00421DD0" w:rsidRDefault="006B3724" w:rsidP="001B557C">
            <w:pPr>
              <w:spacing w:after="0" w:line="240" w:lineRule="auto"/>
              <w:jc w:val="center"/>
              <w:rPr>
                <w:rFonts w:ascii="Times New Roman" w:eastAsia="Times New Roman" w:hAnsi="Times New Roman" w:cs="Times New Roman"/>
                <w:b/>
                <w:bCs/>
                <w:color w:val="000000"/>
                <w:lang w:eastAsia="ru-RU"/>
              </w:rPr>
            </w:pPr>
            <w:r w:rsidRPr="00421DD0">
              <w:rPr>
                <w:rFonts w:ascii="Times New Roman" w:eastAsia="Times New Roman" w:hAnsi="Times New Roman" w:cs="Times New Roman"/>
                <w:b/>
                <w:bCs/>
                <w:color w:val="000000"/>
                <w:lang w:eastAsia="ru-RU"/>
              </w:rPr>
              <w:t> </w:t>
            </w:r>
          </w:p>
        </w:tc>
        <w:tc>
          <w:tcPr>
            <w:tcW w:w="1912" w:type="dxa"/>
            <w:tcBorders>
              <w:top w:val="nil"/>
              <w:left w:val="nil"/>
              <w:bottom w:val="single" w:sz="4" w:space="0" w:color="auto"/>
              <w:right w:val="single" w:sz="4" w:space="0" w:color="auto"/>
            </w:tcBorders>
            <w:shd w:val="clear" w:color="auto" w:fill="auto"/>
            <w:vAlign w:val="center"/>
            <w:hideMark/>
          </w:tcPr>
          <w:p w14:paraId="38262CC2" w14:textId="77777777" w:rsidR="006B3724" w:rsidRPr="00421DD0" w:rsidRDefault="006B3724" w:rsidP="001B557C">
            <w:pPr>
              <w:spacing w:after="0" w:line="240" w:lineRule="auto"/>
              <w:jc w:val="center"/>
              <w:rPr>
                <w:rFonts w:ascii="Times New Roman" w:eastAsia="Times New Roman" w:hAnsi="Times New Roman" w:cs="Times New Roman"/>
                <w:b/>
                <w:bCs/>
                <w:color w:val="000000"/>
                <w:lang w:eastAsia="ru-RU"/>
              </w:rPr>
            </w:pPr>
            <w:r w:rsidRPr="00421DD0">
              <w:rPr>
                <w:rFonts w:ascii="Times New Roman" w:eastAsia="Times New Roman" w:hAnsi="Times New Roman" w:cs="Times New Roman"/>
                <w:b/>
                <w:bCs/>
                <w:color w:val="000000"/>
                <w:lang w:eastAsia="ru-RU"/>
              </w:rPr>
              <w:t>15 146</w:t>
            </w:r>
          </w:p>
        </w:tc>
        <w:tc>
          <w:tcPr>
            <w:tcW w:w="2046" w:type="dxa"/>
            <w:tcBorders>
              <w:top w:val="nil"/>
              <w:left w:val="single" w:sz="4" w:space="0" w:color="auto"/>
              <w:bottom w:val="single" w:sz="4" w:space="0" w:color="auto"/>
              <w:right w:val="single" w:sz="4" w:space="0" w:color="auto"/>
            </w:tcBorders>
            <w:shd w:val="clear" w:color="auto" w:fill="auto"/>
            <w:vAlign w:val="center"/>
            <w:hideMark/>
          </w:tcPr>
          <w:p w14:paraId="2B8FCD7E" w14:textId="77777777" w:rsidR="006B3724" w:rsidRPr="00421DD0" w:rsidRDefault="006B3724" w:rsidP="001B557C">
            <w:pPr>
              <w:spacing w:after="0" w:line="240" w:lineRule="auto"/>
              <w:jc w:val="center"/>
              <w:rPr>
                <w:rFonts w:ascii="Times New Roman" w:eastAsia="Times New Roman" w:hAnsi="Times New Roman" w:cs="Times New Roman"/>
                <w:b/>
                <w:bCs/>
                <w:color w:val="000000"/>
                <w:lang w:eastAsia="ru-RU"/>
              </w:rPr>
            </w:pPr>
            <w:r w:rsidRPr="00421DD0">
              <w:rPr>
                <w:rFonts w:ascii="Times New Roman" w:hAnsi="Times New Roman" w:cs="Times New Roman"/>
                <w:b/>
                <w:bCs/>
                <w:color w:val="000000"/>
              </w:rPr>
              <w:t>756 000</w:t>
            </w:r>
          </w:p>
        </w:tc>
        <w:tc>
          <w:tcPr>
            <w:tcW w:w="1899" w:type="dxa"/>
            <w:tcBorders>
              <w:top w:val="nil"/>
              <w:left w:val="nil"/>
              <w:bottom w:val="single" w:sz="4" w:space="0" w:color="auto"/>
              <w:right w:val="single" w:sz="4" w:space="0" w:color="auto"/>
            </w:tcBorders>
            <w:shd w:val="clear" w:color="auto" w:fill="auto"/>
            <w:vAlign w:val="center"/>
            <w:hideMark/>
          </w:tcPr>
          <w:p w14:paraId="46CB2B65" w14:textId="77777777" w:rsidR="006B3724" w:rsidRPr="00421DD0" w:rsidRDefault="006B3724" w:rsidP="001B557C">
            <w:pPr>
              <w:spacing w:after="0" w:line="240" w:lineRule="auto"/>
              <w:jc w:val="center"/>
              <w:rPr>
                <w:rFonts w:ascii="Times New Roman" w:eastAsia="Times New Roman" w:hAnsi="Times New Roman" w:cs="Times New Roman"/>
                <w:b/>
                <w:bCs/>
                <w:color w:val="000000"/>
                <w:lang w:eastAsia="ru-RU"/>
              </w:rPr>
            </w:pPr>
            <w:r w:rsidRPr="00421DD0">
              <w:rPr>
                <w:rFonts w:ascii="Times New Roman" w:eastAsia="Times New Roman" w:hAnsi="Times New Roman" w:cs="Times New Roman"/>
                <w:b/>
                <w:bCs/>
                <w:color w:val="000000"/>
                <w:lang w:eastAsia="ru-RU"/>
              </w:rPr>
              <w:t> </w:t>
            </w:r>
          </w:p>
        </w:tc>
        <w:tc>
          <w:tcPr>
            <w:tcW w:w="1461" w:type="dxa"/>
            <w:tcBorders>
              <w:top w:val="nil"/>
              <w:left w:val="nil"/>
              <w:bottom w:val="single" w:sz="4" w:space="0" w:color="auto"/>
              <w:right w:val="single" w:sz="4" w:space="0" w:color="auto"/>
            </w:tcBorders>
            <w:shd w:val="clear" w:color="auto" w:fill="auto"/>
            <w:vAlign w:val="center"/>
            <w:hideMark/>
          </w:tcPr>
          <w:p w14:paraId="7B4CAC9C" w14:textId="77777777" w:rsidR="006B3724" w:rsidRPr="00421DD0" w:rsidRDefault="006B3724" w:rsidP="001B557C">
            <w:pPr>
              <w:spacing w:after="0" w:line="240" w:lineRule="auto"/>
              <w:jc w:val="center"/>
              <w:rPr>
                <w:rFonts w:ascii="Times New Roman" w:eastAsia="Times New Roman" w:hAnsi="Times New Roman" w:cs="Times New Roman"/>
                <w:b/>
                <w:bCs/>
                <w:color w:val="000000"/>
                <w:lang w:eastAsia="ru-RU"/>
              </w:rPr>
            </w:pPr>
            <w:r w:rsidRPr="00421DD0">
              <w:rPr>
                <w:rFonts w:ascii="Times New Roman" w:eastAsia="Times New Roman" w:hAnsi="Times New Roman" w:cs="Times New Roman"/>
                <w:b/>
                <w:bCs/>
                <w:color w:val="000000"/>
                <w:lang w:eastAsia="ru-RU"/>
              </w:rPr>
              <w:t> </w:t>
            </w:r>
          </w:p>
        </w:tc>
      </w:tr>
      <w:bookmarkEnd w:id="58"/>
      <w:bookmarkEnd w:id="60"/>
    </w:tbl>
    <w:p w14:paraId="1CFC61E1" w14:textId="77777777" w:rsidR="006B3724" w:rsidRPr="00421DD0" w:rsidRDefault="006B3724" w:rsidP="006B3724">
      <w:pPr>
        <w:spacing w:before="40" w:after="400"/>
        <w:ind w:firstLine="567"/>
        <w:contextualSpacing/>
        <w:jc w:val="both"/>
        <w:rPr>
          <w:rFonts w:ascii="Times New Roman" w:hAnsi="Times New Roman" w:cs="Times New Roman"/>
          <w:sz w:val="28"/>
          <w:szCs w:val="28"/>
        </w:rPr>
      </w:pPr>
    </w:p>
    <w:p w14:paraId="4FA17F2B" w14:textId="77777777" w:rsidR="00502873" w:rsidRDefault="00502873" w:rsidP="00D06456">
      <w:pPr>
        <w:ind w:firstLine="567"/>
        <w:contextualSpacing/>
        <w:jc w:val="both"/>
        <w:rPr>
          <w:rFonts w:ascii="Times New Roman" w:hAnsi="Times New Roman" w:cs="Times New Roman"/>
          <w:sz w:val="28"/>
          <w:szCs w:val="28"/>
        </w:rPr>
      </w:pPr>
    </w:p>
    <w:p w14:paraId="1B585E12" w14:textId="11FA6FD8" w:rsidR="006B3724" w:rsidRDefault="006B3724" w:rsidP="00D06456">
      <w:pPr>
        <w:ind w:firstLine="567"/>
        <w:contextualSpacing/>
        <w:jc w:val="both"/>
        <w:rPr>
          <w:rFonts w:ascii="Times New Roman" w:hAnsi="Times New Roman" w:cs="Times New Roman"/>
          <w:sz w:val="28"/>
          <w:szCs w:val="28"/>
        </w:rPr>
        <w:sectPr w:rsidR="006B3724" w:rsidSect="00502873">
          <w:pgSz w:w="16838" w:h="11906" w:orient="landscape" w:code="9"/>
          <w:pgMar w:top="1701" w:right="1134" w:bottom="850" w:left="1134" w:header="708" w:footer="708" w:gutter="0"/>
          <w:cols w:space="708"/>
          <w:titlePg/>
          <w:docGrid w:linePitch="360"/>
        </w:sectPr>
      </w:pPr>
    </w:p>
    <w:p w14:paraId="57784291" w14:textId="514BDD92" w:rsidR="00DE02FB" w:rsidRPr="001B29B0" w:rsidRDefault="001B29B0" w:rsidP="00694D4D">
      <w:pPr>
        <w:pStyle w:val="1"/>
        <w:rPr>
          <w:rFonts w:ascii="Times New Roman" w:hAnsi="Times New Roman" w:cs="Times New Roman"/>
          <w:b/>
          <w:bCs/>
          <w:color w:val="auto"/>
          <w:sz w:val="28"/>
          <w:szCs w:val="28"/>
        </w:rPr>
      </w:pPr>
      <w:bookmarkStart w:id="61" w:name="_Toc198840758"/>
      <w:r w:rsidRPr="001B29B0">
        <w:rPr>
          <w:rFonts w:ascii="Times New Roman" w:hAnsi="Times New Roman" w:cs="Times New Roman"/>
          <w:b/>
          <w:bCs/>
          <w:color w:val="auto"/>
          <w:sz w:val="28"/>
          <w:szCs w:val="28"/>
        </w:rPr>
        <w:lastRenderedPageBreak/>
        <w:t>ПРЕДЛОЖЕНИЯ ПО ПЕРЕВОДУ ОТКРЫТЫХ СИСТЕМ ТЕПЛОСНАБЖЕНИЯ (ГОРЯЧЕГО ВОДОСНАБЖЕНИЯ), ОТДЕЛЬНЫХ УЧАСТКОВ ТАКИХ СИСТЕМ НА ЗАКРЫТЫЕ СИСТЕМЫ ГОРЯЧЕГО ВОДОСНАБЖЕНИЯ</w:t>
      </w:r>
      <w:bookmarkEnd w:id="61"/>
    </w:p>
    <w:p w14:paraId="1A2C6130" w14:textId="33992CB4" w:rsidR="00DE02FB" w:rsidRDefault="00DE02FB" w:rsidP="00D06456">
      <w:pPr>
        <w:ind w:firstLine="567"/>
        <w:contextualSpacing/>
        <w:jc w:val="both"/>
        <w:rPr>
          <w:rFonts w:ascii="Times New Roman" w:hAnsi="Times New Roman" w:cs="Times New Roman"/>
          <w:sz w:val="28"/>
          <w:szCs w:val="28"/>
        </w:rPr>
      </w:pPr>
    </w:p>
    <w:p w14:paraId="2471906A" w14:textId="39EC8397" w:rsidR="00F02FEC" w:rsidRPr="00CE7806" w:rsidRDefault="00F02FEC" w:rsidP="00F02FEC">
      <w:pPr>
        <w:spacing w:before="40" w:after="400"/>
        <w:ind w:firstLine="567"/>
        <w:contextualSpacing/>
        <w:jc w:val="both"/>
        <w:rPr>
          <w:rFonts w:ascii="Times New Roman" w:hAnsi="Times New Roman" w:cs="Times New Roman"/>
          <w:sz w:val="28"/>
          <w:szCs w:val="28"/>
        </w:rPr>
      </w:pPr>
      <w:r w:rsidRPr="00CE7806">
        <w:rPr>
          <w:rFonts w:ascii="Times New Roman" w:hAnsi="Times New Roman" w:cs="Times New Roman"/>
          <w:sz w:val="28"/>
          <w:szCs w:val="28"/>
        </w:rPr>
        <w:t xml:space="preserve">В городском округе г. Нововоронеж централизованное горячее водоснабжение большинства потребителей осуществляется по открытой схеме. Производительность существующих систем водоподготовки </w:t>
      </w:r>
      <w:r w:rsidRPr="00067D7A">
        <w:rPr>
          <w:rFonts w:ascii="Times New Roman" w:hAnsi="Times New Roman" w:cs="Times New Roman"/>
          <w:sz w:val="28"/>
          <w:szCs w:val="28"/>
        </w:rPr>
        <w:t>достаточная для обеспечения уже подключенных потребителей ГВС по открытой схеме (раздел 3 настоящей Схемы теплоснабжения).</w:t>
      </w:r>
      <w:r w:rsidRPr="00CE7806">
        <w:rPr>
          <w:rFonts w:ascii="Times New Roman" w:hAnsi="Times New Roman" w:cs="Times New Roman"/>
          <w:sz w:val="28"/>
          <w:szCs w:val="28"/>
        </w:rPr>
        <w:t xml:space="preserve"> </w:t>
      </w:r>
    </w:p>
    <w:p w14:paraId="33BDE828" w14:textId="69DB94E1" w:rsidR="00F02FEC" w:rsidRPr="00CE7806" w:rsidRDefault="006B3724" w:rsidP="00F02FEC">
      <w:pPr>
        <w:spacing w:before="40" w:after="400"/>
        <w:ind w:firstLine="567"/>
        <w:contextualSpacing/>
        <w:jc w:val="both"/>
        <w:rPr>
          <w:rFonts w:ascii="Times New Roman" w:hAnsi="Times New Roman" w:cs="Times New Roman"/>
          <w:sz w:val="28"/>
          <w:szCs w:val="28"/>
        </w:rPr>
      </w:pPr>
      <w:bookmarkStart w:id="62" w:name="_Hlk198582288"/>
      <w:r w:rsidRPr="00346629">
        <w:rPr>
          <w:rFonts w:ascii="Times New Roman" w:hAnsi="Times New Roman" w:cs="Times New Roman"/>
          <w:sz w:val="28"/>
          <w:szCs w:val="28"/>
        </w:rPr>
        <w:t>Перевод на зак</w:t>
      </w:r>
      <w:r w:rsidRPr="000A6EF1">
        <w:rPr>
          <w:rFonts w:ascii="Times New Roman" w:hAnsi="Times New Roman" w:cs="Times New Roman"/>
          <w:sz w:val="28"/>
          <w:szCs w:val="28"/>
        </w:rPr>
        <w:t xml:space="preserve">рытую </w:t>
      </w:r>
      <w:r w:rsidRPr="00421DD0">
        <w:rPr>
          <w:rFonts w:ascii="Times New Roman" w:hAnsi="Times New Roman" w:cs="Times New Roman"/>
          <w:sz w:val="28"/>
          <w:szCs w:val="28"/>
        </w:rPr>
        <w:t xml:space="preserve">схему вышеуказанных потребителей экономически нецелесообразен ввиду большого объема финансовых затрат на данное мероприятие – ориентировочно </w:t>
      </w:r>
      <w:bookmarkStart w:id="63" w:name="_Hlk135723377"/>
      <w:r w:rsidRPr="00421DD0">
        <w:rPr>
          <w:rFonts w:ascii="Times New Roman" w:hAnsi="Times New Roman" w:cs="Times New Roman"/>
          <w:sz w:val="28"/>
          <w:szCs w:val="28"/>
        </w:rPr>
        <w:t>1 388,2 млн. руб. (в ценах 2026 г.)</w:t>
      </w:r>
      <w:bookmarkEnd w:id="62"/>
      <w:r w:rsidRPr="00421DD0">
        <w:rPr>
          <w:rFonts w:ascii="Times New Roman" w:hAnsi="Times New Roman" w:cs="Times New Roman"/>
          <w:sz w:val="28"/>
          <w:szCs w:val="28"/>
        </w:rPr>
        <w:t xml:space="preserve"> </w:t>
      </w:r>
      <w:bookmarkEnd w:id="63"/>
      <w:r w:rsidR="00F02FEC" w:rsidRPr="00421DD0">
        <w:rPr>
          <w:rFonts w:ascii="Times New Roman" w:hAnsi="Times New Roman" w:cs="Times New Roman"/>
          <w:sz w:val="28"/>
          <w:szCs w:val="28"/>
        </w:rPr>
        <w:t>без учета финансовых вложений в развитие (реконструкцию) системы холодного водоснабжения г. Нововоронеж (от водозаборных устройств до жилых домов) с увеличением её пропускной способности в 1,5-2,0 раза</w:t>
      </w:r>
      <w:r w:rsidR="00F02FEC" w:rsidRPr="00231164">
        <w:rPr>
          <w:rFonts w:ascii="Times New Roman" w:hAnsi="Times New Roman" w:cs="Times New Roman"/>
          <w:sz w:val="28"/>
          <w:szCs w:val="28"/>
        </w:rPr>
        <w:t xml:space="preserve"> и подачей воды питьевого качества с суммарным содержанием хлоридов и сульфатов не более 50 мг/л, содержанием железа не более 0,3 мг/л; карбонатной жесткостью не более 4 мг-экв/л, обеспечивающей безнакипный режим в подогревателях</w:t>
      </w:r>
    </w:p>
    <w:p w14:paraId="17802279" w14:textId="77777777" w:rsidR="00F02FEC" w:rsidRDefault="00F02FEC" w:rsidP="00F02FEC">
      <w:pPr>
        <w:spacing w:before="40" w:after="400"/>
        <w:ind w:firstLine="567"/>
        <w:contextualSpacing/>
        <w:jc w:val="both"/>
        <w:rPr>
          <w:rFonts w:ascii="Times New Roman" w:hAnsi="Times New Roman" w:cs="Times New Roman"/>
          <w:sz w:val="28"/>
          <w:szCs w:val="28"/>
        </w:rPr>
      </w:pPr>
      <w:r w:rsidRPr="00CE7806">
        <w:rPr>
          <w:rFonts w:ascii="Times New Roman" w:hAnsi="Times New Roman" w:cs="Times New Roman"/>
          <w:sz w:val="28"/>
          <w:szCs w:val="28"/>
        </w:rPr>
        <w:t>Подключение всех вновь возводимых объектов капитального строительства к централизованной системе теплоснабжения планируется по закрытой схеме ГВС.</w:t>
      </w:r>
    </w:p>
    <w:p w14:paraId="4174D25E" w14:textId="39B749DF" w:rsidR="00DE02FB" w:rsidRDefault="00DE02FB" w:rsidP="00D06456">
      <w:pPr>
        <w:ind w:firstLine="567"/>
        <w:contextualSpacing/>
        <w:jc w:val="both"/>
        <w:rPr>
          <w:rFonts w:ascii="Times New Roman" w:hAnsi="Times New Roman" w:cs="Times New Roman"/>
          <w:sz w:val="28"/>
          <w:szCs w:val="28"/>
        </w:rPr>
      </w:pPr>
    </w:p>
    <w:p w14:paraId="4799D52A" w14:textId="64059A32" w:rsidR="00694D4D" w:rsidRDefault="00694D4D" w:rsidP="00D06456">
      <w:pPr>
        <w:ind w:firstLine="567"/>
        <w:contextualSpacing/>
        <w:jc w:val="both"/>
        <w:rPr>
          <w:rFonts w:ascii="Times New Roman" w:hAnsi="Times New Roman" w:cs="Times New Roman"/>
          <w:sz w:val="28"/>
          <w:szCs w:val="28"/>
        </w:rPr>
      </w:pPr>
      <w:r>
        <w:rPr>
          <w:rFonts w:ascii="Times New Roman" w:hAnsi="Times New Roman" w:cs="Times New Roman"/>
          <w:sz w:val="28"/>
          <w:szCs w:val="28"/>
        </w:rPr>
        <w:br w:type="page"/>
      </w:r>
    </w:p>
    <w:p w14:paraId="7EC87086" w14:textId="5C4BB76D" w:rsidR="00DE02FB" w:rsidRPr="001B29B0" w:rsidRDefault="001B29B0" w:rsidP="00694D4D">
      <w:pPr>
        <w:pStyle w:val="1"/>
        <w:rPr>
          <w:rFonts w:ascii="Times New Roman" w:hAnsi="Times New Roman" w:cs="Times New Roman"/>
          <w:b/>
          <w:bCs/>
          <w:color w:val="auto"/>
          <w:sz w:val="28"/>
          <w:szCs w:val="28"/>
        </w:rPr>
      </w:pPr>
      <w:bookmarkStart w:id="64" w:name="_Toc198840759"/>
      <w:r w:rsidRPr="001B29B0">
        <w:rPr>
          <w:rFonts w:ascii="Times New Roman" w:hAnsi="Times New Roman" w:cs="Times New Roman"/>
          <w:b/>
          <w:bCs/>
          <w:color w:val="auto"/>
          <w:sz w:val="28"/>
          <w:szCs w:val="28"/>
        </w:rPr>
        <w:lastRenderedPageBreak/>
        <w:t>ПЕРСПЕКТИВНЫЕ ТОПЛИВНЫЕ БАЛАНСЫ</w:t>
      </w:r>
      <w:bookmarkEnd w:id="64"/>
    </w:p>
    <w:p w14:paraId="332C57D6" w14:textId="473279B2" w:rsidR="00694D4D" w:rsidRDefault="00694D4D" w:rsidP="00D06456">
      <w:pPr>
        <w:ind w:firstLine="567"/>
        <w:contextualSpacing/>
        <w:jc w:val="both"/>
        <w:rPr>
          <w:rFonts w:ascii="Times New Roman" w:hAnsi="Times New Roman" w:cs="Times New Roman"/>
          <w:sz w:val="28"/>
          <w:szCs w:val="28"/>
        </w:rPr>
      </w:pPr>
    </w:p>
    <w:p w14:paraId="12DE0DDA" w14:textId="77777777" w:rsidR="00D97562" w:rsidRPr="00D97562" w:rsidRDefault="00D97562" w:rsidP="00D97562">
      <w:pPr>
        <w:keepNext/>
        <w:keepLines/>
        <w:numPr>
          <w:ilvl w:val="1"/>
          <w:numId w:val="2"/>
        </w:numPr>
        <w:spacing w:before="40" w:after="0"/>
        <w:ind w:left="709" w:hanging="142"/>
        <w:outlineLvl w:val="1"/>
        <w:rPr>
          <w:rFonts w:ascii="Times New Roman" w:eastAsiaTheme="majorEastAsia" w:hAnsi="Times New Roman" w:cs="Times New Roman"/>
          <w:b/>
          <w:bCs/>
          <w:sz w:val="28"/>
          <w:szCs w:val="28"/>
        </w:rPr>
      </w:pPr>
      <w:bookmarkStart w:id="65" w:name="_Toc113550201"/>
      <w:bookmarkStart w:id="66" w:name="_Toc198840760"/>
      <w:r w:rsidRPr="00D97562">
        <w:rPr>
          <w:rFonts w:ascii="Times New Roman" w:eastAsiaTheme="majorEastAsia" w:hAnsi="Times New Roman" w:cs="Times New Roman"/>
          <w:b/>
          <w:bCs/>
          <w:sz w:val="28"/>
          <w:szCs w:val="28"/>
        </w:rPr>
        <w:t>Расчеты по каждому источнику тепловой энергии перспективных максимальных часовых и годовых расходов основного вида топлива для зимнего, летнего и переходного периодов, необходимого для обеспечения нормативного функционирования источников тепловой энергии на территории поселения, городского округа</w:t>
      </w:r>
      <w:bookmarkEnd w:id="65"/>
      <w:bookmarkEnd w:id="66"/>
    </w:p>
    <w:p w14:paraId="739B5E09" w14:textId="77777777" w:rsidR="00A13D81" w:rsidRPr="0048113E" w:rsidRDefault="00A13D81" w:rsidP="00BC40CC">
      <w:pPr>
        <w:spacing w:before="40" w:after="400"/>
        <w:ind w:firstLine="567"/>
        <w:contextualSpacing/>
        <w:jc w:val="both"/>
        <w:rPr>
          <w:rFonts w:ascii="Times New Roman" w:hAnsi="Times New Roman" w:cs="Times New Roman"/>
          <w:sz w:val="28"/>
          <w:szCs w:val="28"/>
        </w:rPr>
      </w:pPr>
      <w:r w:rsidRPr="0048113E">
        <w:rPr>
          <w:rFonts w:ascii="Times New Roman" w:hAnsi="Times New Roman" w:cs="Times New Roman"/>
          <w:sz w:val="28"/>
          <w:szCs w:val="28"/>
        </w:rPr>
        <w:t>В настоящий момент в качестве основного вида топлива на источниках тепловой энергии</w:t>
      </w:r>
      <w:r>
        <w:rPr>
          <w:rFonts w:ascii="Times New Roman" w:hAnsi="Times New Roman" w:cs="Times New Roman"/>
          <w:sz w:val="28"/>
          <w:szCs w:val="28"/>
        </w:rPr>
        <w:t xml:space="preserve"> городского округа</w:t>
      </w:r>
      <w:r w:rsidRPr="0048113E">
        <w:rPr>
          <w:rFonts w:ascii="Times New Roman" w:hAnsi="Times New Roman" w:cs="Times New Roman"/>
          <w:sz w:val="28"/>
          <w:szCs w:val="28"/>
        </w:rPr>
        <w:t xml:space="preserve"> г. Нововоронеж используется природный газ. </w:t>
      </w:r>
    </w:p>
    <w:p w14:paraId="2A737762" w14:textId="77777777" w:rsidR="00A13D81" w:rsidRDefault="00A13D81" w:rsidP="00BC40CC">
      <w:pPr>
        <w:spacing w:before="40" w:after="400"/>
        <w:ind w:firstLine="567"/>
        <w:contextualSpacing/>
        <w:jc w:val="both"/>
        <w:rPr>
          <w:rFonts w:ascii="Times New Roman" w:hAnsi="Times New Roman" w:cs="Times New Roman"/>
          <w:sz w:val="28"/>
          <w:szCs w:val="28"/>
        </w:rPr>
      </w:pPr>
      <w:r w:rsidRPr="0048113E">
        <w:rPr>
          <w:rFonts w:ascii="Times New Roman" w:hAnsi="Times New Roman" w:cs="Times New Roman"/>
          <w:sz w:val="28"/>
          <w:szCs w:val="28"/>
        </w:rPr>
        <w:t>На изменение расходов топлива на протяжении расчетного периода напрямую влияет изменение тепловых нагрузок потребителей. Изменение которых, в свою очередь, зависит от совокупности нескольких факторов: удельные расходы тепловой энергии на отопление и вентиляцию, удельные расходы тепловой энергии на горячее водоснабжение, величины и соотношение нагрузок отопления(вентиляции) и горячего водоснабжения. Вследствие неравномерности изменения вышеперечисленных факторов изменение расходов топлива на протяжении расчетного периода для разных источников тепловой энергии источникам носит неодинаковый характер.</w:t>
      </w:r>
    </w:p>
    <w:p w14:paraId="2AB7A4AC" w14:textId="643522BB" w:rsidR="00A13D81" w:rsidRPr="0082079B" w:rsidRDefault="00A13D81" w:rsidP="00BC40CC">
      <w:pPr>
        <w:spacing w:before="40" w:after="400"/>
        <w:ind w:firstLine="567"/>
        <w:contextualSpacing/>
        <w:jc w:val="both"/>
        <w:rPr>
          <w:rFonts w:ascii="Times New Roman" w:hAnsi="Times New Roman" w:cs="Times New Roman"/>
          <w:sz w:val="28"/>
          <w:szCs w:val="28"/>
        </w:rPr>
      </w:pPr>
      <w:r w:rsidRPr="00491E3D">
        <w:rPr>
          <w:rFonts w:ascii="Times New Roman" w:hAnsi="Times New Roman" w:cs="Times New Roman"/>
          <w:sz w:val="28"/>
          <w:szCs w:val="28"/>
        </w:rPr>
        <w:t xml:space="preserve">Результаты расчетов расходов топлива, расходуемого на выработку тепловой </w:t>
      </w:r>
      <w:r w:rsidRPr="0082079B">
        <w:rPr>
          <w:rFonts w:ascii="Times New Roman" w:hAnsi="Times New Roman" w:cs="Times New Roman"/>
          <w:sz w:val="28"/>
          <w:szCs w:val="28"/>
        </w:rPr>
        <w:t xml:space="preserve">энергии для теплоснабжения города для каждого источника тепловой энергии на </w:t>
      </w:r>
      <w:r w:rsidR="004A2E26">
        <w:rPr>
          <w:rFonts w:ascii="Times New Roman" w:hAnsi="Times New Roman" w:cs="Times New Roman"/>
          <w:sz w:val="28"/>
          <w:szCs w:val="28"/>
        </w:rPr>
        <w:t>2026</w:t>
      </w:r>
      <w:r w:rsidR="009978E6">
        <w:rPr>
          <w:rFonts w:ascii="Times New Roman" w:hAnsi="Times New Roman" w:cs="Times New Roman"/>
          <w:sz w:val="28"/>
          <w:szCs w:val="28"/>
        </w:rPr>
        <w:t xml:space="preserve"> </w:t>
      </w:r>
      <w:r w:rsidRPr="0082079B">
        <w:rPr>
          <w:rFonts w:ascii="Times New Roman" w:hAnsi="Times New Roman" w:cs="Times New Roman"/>
          <w:sz w:val="28"/>
          <w:szCs w:val="28"/>
        </w:rPr>
        <w:t>год представлены в таблице 8.1.1.</w:t>
      </w:r>
    </w:p>
    <w:p w14:paraId="62352B8E" w14:textId="67BAA5A9" w:rsidR="00A13D81" w:rsidRDefault="00A13D81" w:rsidP="00BC40CC">
      <w:pPr>
        <w:tabs>
          <w:tab w:val="left" w:pos="1020"/>
        </w:tabs>
        <w:spacing w:before="40" w:after="400"/>
        <w:ind w:firstLine="567"/>
        <w:contextualSpacing/>
        <w:jc w:val="both"/>
        <w:rPr>
          <w:rFonts w:ascii="Times New Roman" w:hAnsi="Times New Roman" w:cs="Times New Roman"/>
          <w:sz w:val="28"/>
          <w:szCs w:val="28"/>
        </w:rPr>
      </w:pPr>
      <w:r w:rsidRPr="0082079B">
        <w:rPr>
          <w:rFonts w:ascii="Times New Roman" w:hAnsi="Times New Roman" w:cs="Times New Roman"/>
          <w:sz w:val="28"/>
          <w:szCs w:val="28"/>
        </w:rPr>
        <w:t>Объем покупаемой тепловой</w:t>
      </w:r>
      <w:r w:rsidRPr="00491E3D">
        <w:rPr>
          <w:rFonts w:ascii="Times New Roman" w:hAnsi="Times New Roman" w:cs="Times New Roman"/>
          <w:sz w:val="28"/>
          <w:szCs w:val="28"/>
        </w:rPr>
        <w:t xml:space="preserve"> энергии от источника с комбинированной выработкой оказывает большее влияние на величину расходов топлива, чем прирост перспективных нагрузок. В связи с этим расчет топливных балансов на последующие периоды будет производиться в процессе соответствующих актуализаций Схемы теплоснабжения.</w:t>
      </w:r>
    </w:p>
    <w:p w14:paraId="7E722C2B" w14:textId="37AD85A6" w:rsidR="00A13D81" w:rsidRDefault="00A13D81" w:rsidP="00BC40CC">
      <w:pPr>
        <w:tabs>
          <w:tab w:val="left" w:pos="1020"/>
        </w:tabs>
        <w:spacing w:before="40" w:after="400"/>
        <w:ind w:firstLine="567"/>
        <w:contextualSpacing/>
        <w:jc w:val="both"/>
        <w:rPr>
          <w:rFonts w:ascii="Times New Roman" w:hAnsi="Times New Roman" w:cs="Times New Roman"/>
          <w:sz w:val="28"/>
          <w:szCs w:val="28"/>
        </w:rPr>
      </w:pPr>
      <w:r>
        <w:rPr>
          <w:rFonts w:ascii="Times New Roman" w:hAnsi="Times New Roman" w:cs="Times New Roman"/>
          <w:sz w:val="28"/>
          <w:szCs w:val="28"/>
        </w:rPr>
        <w:br w:type="page"/>
      </w:r>
    </w:p>
    <w:p w14:paraId="1DC4775C" w14:textId="76CF0D36" w:rsidR="00A13D81" w:rsidRDefault="00A13D81" w:rsidP="00A13D81">
      <w:pPr>
        <w:snapToGrid w:val="0"/>
        <w:spacing w:before="40" w:after="400"/>
        <w:ind w:firstLine="709"/>
        <w:contextualSpacing/>
        <w:jc w:val="right"/>
        <w:rPr>
          <w:rFonts w:ascii="Times New Roman" w:eastAsia="Times New Roman" w:hAnsi="Times New Roman" w:cs="Times New Roman"/>
          <w:i/>
          <w:sz w:val="28"/>
          <w:lang w:eastAsia="ru-RU"/>
        </w:rPr>
      </w:pPr>
      <w:r w:rsidRPr="0082079B">
        <w:rPr>
          <w:rFonts w:ascii="Times New Roman" w:eastAsia="Times New Roman" w:hAnsi="Times New Roman" w:cs="Times New Roman"/>
          <w:i/>
          <w:sz w:val="28"/>
          <w:lang w:eastAsia="ru-RU"/>
        </w:rPr>
        <w:lastRenderedPageBreak/>
        <w:t>Таблица 8.1.1.</w:t>
      </w:r>
    </w:p>
    <w:p w14:paraId="1523BB59" w14:textId="0716E8AB" w:rsidR="00A13D81" w:rsidRPr="002F3CC6" w:rsidRDefault="00A13D81" w:rsidP="00A13D81">
      <w:pPr>
        <w:snapToGrid w:val="0"/>
        <w:spacing w:before="40" w:after="400"/>
        <w:ind w:firstLine="709"/>
        <w:contextualSpacing/>
        <w:jc w:val="center"/>
        <w:rPr>
          <w:rFonts w:ascii="Times New Roman" w:eastAsia="Times New Roman" w:hAnsi="Times New Roman" w:cs="Times New Roman"/>
          <w:i/>
          <w:sz w:val="28"/>
          <w:lang w:eastAsia="ru-RU"/>
        </w:rPr>
      </w:pPr>
      <w:r w:rsidRPr="002F3CC6">
        <w:rPr>
          <w:rFonts w:ascii="Times New Roman" w:eastAsia="Times New Roman" w:hAnsi="Times New Roman" w:cs="Times New Roman"/>
          <w:b/>
          <w:sz w:val="28"/>
          <w:lang w:eastAsia="ru-RU"/>
        </w:rPr>
        <w:t>Расчетные расходы топлива, необходимые для выработки тепловой энергии для теплоснабжения города для пиковых источников тепловой энергии на 202</w:t>
      </w:r>
      <w:r w:rsidR="00236E44">
        <w:rPr>
          <w:rFonts w:ascii="Times New Roman" w:eastAsia="Times New Roman" w:hAnsi="Times New Roman" w:cs="Times New Roman"/>
          <w:b/>
          <w:sz w:val="28"/>
          <w:lang w:eastAsia="ru-RU"/>
        </w:rPr>
        <w:t>6</w:t>
      </w:r>
      <w:r w:rsidRPr="002F3CC6">
        <w:rPr>
          <w:rFonts w:ascii="Times New Roman" w:eastAsia="Times New Roman" w:hAnsi="Times New Roman" w:cs="Times New Roman"/>
          <w:b/>
          <w:sz w:val="28"/>
          <w:lang w:eastAsia="ru-RU"/>
        </w:rPr>
        <w:t xml:space="preserve"> год.</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2874"/>
        <w:gridCol w:w="1105"/>
        <w:gridCol w:w="1720"/>
        <w:gridCol w:w="1823"/>
        <w:gridCol w:w="1823"/>
      </w:tblGrid>
      <w:tr w:rsidR="00A13D81" w:rsidRPr="002F3CC6" w14:paraId="31F364D0" w14:textId="77777777" w:rsidTr="00450D0B">
        <w:trPr>
          <w:trHeight w:val="300"/>
        </w:trPr>
        <w:tc>
          <w:tcPr>
            <w:tcW w:w="1538" w:type="pct"/>
            <w:shd w:val="clear" w:color="auto" w:fill="DEEAF6"/>
            <w:vAlign w:val="center"/>
          </w:tcPr>
          <w:p w14:paraId="16D6FE48" w14:textId="77777777" w:rsidR="00A13D81" w:rsidRPr="002F3CC6" w:rsidRDefault="00A13D81" w:rsidP="00450D0B">
            <w:pPr>
              <w:spacing w:before="40" w:after="400"/>
              <w:contextualSpacing/>
              <w:jc w:val="center"/>
              <w:rPr>
                <w:rFonts w:ascii="Times New Roman" w:eastAsia="Times New Roman" w:hAnsi="Times New Roman" w:cs="Times New Roman"/>
                <w:b/>
                <w:bCs/>
                <w:color w:val="000000"/>
                <w:sz w:val="24"/>
                <w:szCs w:val="24"/>
                <w:lang w:eastAsia="ru-RU"/>
              </w:rPr>
            </w:pPr>
            <w:r w:rsidRPr="002F3CC6">
              <w:rPr>
                <w:rFonts w:ascii="Times New Roman" w:eastAsia="Times New Roman" w:hAnsi="Times New Roman" w:cs="Times New Roman"/>
                <w:b/>
                <w:bCs/>
                <w:color w:val="000000"/>
                <w:sz w:val="24"/>
                <w:szCs w:val="24"/>
                <w:lang w:eastAsia="ru-RU"/>
              </w:rPr>
              <w:t>Наименование показателя</w:t>
            </w:r>
          </w:p>
        </w:tc>
        <w:tc>
          <w:tcPr>
            <w:tcW w:w="591" w:type="pct"/>
            <w:shd w:val="clear" w:color="auto" w:fill="DEEAF6"/>
            <w:vAlign w:val="center"/>
          </w:tcPr>
          <w:p w14:paraId="50E5C56E" w14:textId="77777777" w:rsidR="00A13D81" w:rsidRPr="002F3CC6" w:rsidRDefault="00A13D81" w:rsidP="00450D0B">
            <w:pPr>
              <w:spacing w:before="40" w:after="400"/>
              <w:contextualSpacing/>
              <w:jc w:val="center"/>
              <w:rPr>
                <w:rFonts w:ascii="Times New Roman" w:eastAsia="Times New Roman" w:hAnsi="Times New Roman" w:cs="Times New Roman"/>
                <w:b/>
                <w:bCs/>
                <w:color w:val="000000"/>
                <w:sz w:val="24"/>
                <w:szCs w:val="24"/>
                <w:lang w:eastAsia="ru-RU"/>
              </w:rPr>
            </w:pPr>
            <w:r w:rsidRPr="002F3CC6">
              <w:rPr>
                <w:rFonts w:ascii="Times New Roman" w:eastAsia="Times New Roman" w:hAnsi="Times New Roman" w:cs="Times New Roman"/>
                <w:b/>
                <w:bCs/>
                <w:color w:val="000000"/>
                <w:sz w:val="24"/>
                <w:szCs w:val="24"/>
                <w:lang w:eastAsia="ru-RU"/>
              </w:rPr>
              <w:t>Ед.изм.</w:t>
            </w:r>
          </w:p>
        </w:tc>
        <w:tc>
          <w:tcPr>
            <w:tcW w:w="920" w:type="pct"/>
            <w:shd w:val="clear" w:color="auto" w:fill="DEEAF6"/>
            <w:vAlign w:val="center"/>
          </w:tcPr>
          <w:p w14:paraId="19D3EC6C" w14:textId="77777777" w:rsidR="00A13D81" w:rsidRPr="002F3CC6" w:rsidRDefault="00A13D81" w:rsidP="00450D0B">
            <w:pPr>
              <w:spacing w:before="40" w:after="400"/>
              <w:contextualSpacing/>
              <w:jc w:val="center"/>
              <w:rPr>
                <w:rFonts w:ascii="Times New Roman" w:eastAsia="Times New Roman" w:hAnsi="Times New Roman" w:cs="Times New Roman"/>
                <w:b/>
                <w:bCs/>
                <w:color w:val="000000"/>
                <w:sz w:val="24"/>
                <w:szCs w:val="24"/>
                <w:lang w:eastAsia="ru-RU"/>
              </w:rPr>
            </w:pPr>
            <w:r w:rsidRPr="002F3CC6">
              <w:rPr>
                <w:rFonts w:ascii="Times New Roman" w:eastAsia="Times New Roman" w:hAnsi="Times New Roman" w:cs="Times New Roman"/>
                <w:b/>
                <w:bCs/>
                <w:color w:val="000000"/>
                <w:sz w:val="24"/>
                <w:szCs w:val="24"/>
                <w:lang w:eastAsia="ru-RU"/>
              </w:rPr>
              <w:t>котельная (Воронежское шоссе, 9)</w:t>
            </w:r>
          </w:p>
        </w:tc>
        <w:tc>
          <w:tcPr>
            <w:tcW w:w="975" w:type="pct"/>
            <w:shd w:val="clear" w:color="auto" w:fill="DEEAF6"/>
            <w:vAlign w:val="center"/>
          </w:tcPr>
          <w:p w14:paraId="7221AE71" w14:textId="77777777" w:rsidR="00A13D81" w:rsidRPr="002F3CC6" w:rsidRDefault="00A13D81" w:rsidP="00450D0B">
            <w:pPr>
              <w:spacing w:before="40" w:after="400"/>
              <w:contextualSpacing/>
              <w:jc w:val="center"/>
              <w:rPr>
                <w:rFonts w:ascii="Times New Roman" w:eastAsia="Times New Roman" w:hAnsi="Times New Roman" w:cs="Times New Roman"/>
                <w:b/>
                <w:bCs/>
                <w:color w:val="000000"/>
                <w:sz w:val="24"/>
                <w:szCs w:val="24"/>
                <w:lang w:eastAsia="ru-RU"/>
              </w:rPr>
            </w:pPr>
            <w:r w:rsidRPr="002F3CC6">
              <w:rPr>
                <w:rFonts w:ascii="Times New Roman" w:eastAsia="Times New Roman" w:hAnsi="Times New Roman" w:cs="Times New Roman"/>
                <w:b/>
                <w:bCs/>
                <w:color w:val="000000"/>
                <w:sz w:val="24"/>
                <w:szCs w:val="24"/>
                <w:lang w:eastAsia="ru-RU"/>
              </w:rPr>
              <w:t xml:space="preserve">котельная </w:t>
            </w:r>
            <w:r>
              <w:rPr>
                <w:rFonts w:ascii="Times New Roman" w:eastAsia="Times New Roman" w:hAnsi="Times New Roman" w:cs="Times New Roman"/>
                <w:b/>
                <w:bCs/>
                <w:color w:val="000000"/>
                <w:sz w:val="24"/>
                <w:szCs w:val="24"/>
                <w:lang w:eastAsia="ru-RU"/>
              </w:rPr>
              <w:t xml:space="preserve">№ 3 </w:t>
            </w:r>
            <w:r w:rsidRPr="002F3CC6">
              <w:rPr>
                <w:rFonts w:ascii="Times New Roman" w:eastAsia="Times New Roman" w:hAnsi="Times New Roman" w:cs="Times New Roman"/>
                <w:b/>
                <w:bCs/>
                <w:color w:val="000000"/>
                <w:sz w:val="24"/>
                <w:szCs w:val="24"/>
                <w:lang w:eastAsia="ru-RU"/>
              </w:rPr>
              <w:t>(Заводской пр-д. 1) теплоноситель - вода</w:t>
            </w:r>
          </w:p>
        </w:tc>
        <w:tc>
          <w:tcPr>
            <w:tcW w:w="975" w:type="pct"/>
            <w:shd w:val="clear" w:color="auto" w:fill="DEEAF6"/>
            <w:vAlign w:val="center"/>
          </w:tcPr>
          <w:p w14:paraId="112E22A2" w14:textId="77777777" w:rsidR="00A13D81" w:rsidRPr="002F3CC6" w:rsidRDefault="00A13D81" w:rsidP="00450D0B">
            <w:pPr>
              <w:spacing w:before="40" w:after="400"/>
              <w:contextualSpacing/>
              <w:jc w:val="center"/>
              <w:rPr>
                <w:rFonts w:ascii="Times New Roman" w:eastAsia="Times New Roman" w:hAnsi="Times New Roman" w:cs="Times New Roman"/>
                <w:b/>
                <w:bCs/>
                <w:color w:val="000000"/>
                <w:sz w:val="24"/>
                <w:szCs w:val="24"/>
                <w:lang w:eastAsia="ru-RU"/>
              </w:rPr>
            </w:pPr>
            <w:r w:rsidRPr="002F3CC6">
              <w:rPr>
                <w:rFonts w:ascii="Times New Roman" w:eastAsia="Times New Roman" w:hAnsi="Times New Roman" w:cs="Times New Roman"/>
                <w:b/>
                <w:bCs/>
                <w:color w:val="000000"/>
                <w:sz w:val="24"/>
                <w:szCs w:val="24"/>
                <w:lang w:eastAsia="ru-RU"/>
              </w:rPr>
              <w:t xml:space="preserve">котельные </w:t>
            </w:r>
            <w:r>
              <w:rPr>
                <w:rFonts w:ascii="Times New Roman" w:eastAsia="Times New Roman" w:hAnsi="Times New Roman" w:cs="Times New Roman"/>
                <w:b/>
                <w:bCs/>
                <w:color w:val="000000"/>
                <w:sz w:val="24"/>
                <w:szCs w:val="24"/>
                <w:lang w:eastAsia="ru-RU"/>
              </w:rPr>
              <w:t>№ 1-2</w:t>
            </w:r>
            <w:r w:rsidRPr="002F3CC6">
              <w:rPr>
                <w:rFonts w:ascii="Times New Roman" w:eastAsia="Times New Roman" w:hAnsi="Times New Roman" w:cs="Times New Roman"/>
                <w:b/>
                <w:bCs/>
                <w:color w:val="000000"/>
                <w:sz w:val="24"/>
                <w:szCs w:val="24"/>
                <w:lang w:eastAsia="ru-RU"/>
              </w:rPr>
              <w:t xml:space="preserve"> (Заводской пр-д. 1) теплоноситель - пар</w:t>
            </w:r>
          </w:p>
        </w:tc>
      </w:tr>
      <w:tr w:rsidR="00236E44" w:rsidRPr="002F3CC6" w14:paraId="4693A66E" w14:textId="77777777" w:rsidTr="00C563E7">
        <w:trPr>
          <w:trHeight w:val="300"/>
        </w:trPr>
        <w:tc>
          <w:tcPr>
            <w:tcW w:w="1538" w:type="pct"/>
            <w:vAlign w:val="center"/>
          </w:tcPr>
          <w:p w14:paraId="616F4FBC" w14:textId="77777777" w:rsidR="00236E44" w:rsidRPr="002F3CC6" w:rsidRDefault="00236E44" w:rsidP="00236E44">
            <w:pPr>
              <w:spacing w:before="40" w:after="400"/>
              <w:ind w:right="-135" w:firstLineChars="59" w:firstLine="142"/>
              <w:contextualSpacing/>
              <w:rPr>
                <w:rFonts w:ascii="Times New Roman" w:eastAsia="Times New Roman" w:hAnsi="Times New Roman" w:cs="Times New Roman"/>
                <w:color w:val="000000"/>
                <w:sz w:val="24"/>
                <w:szCs w:val="24"/>
                <w:lang w:eastAsia="ru-RU"/>
              </w:rPr>
            </w:pPr>
            <w:r w:rsidRPr="002F3CC6">
              <w:rPr>
                <w:rFonts w:ascii="Times New Roman" w:eastAsia="Times New Roman" w:hAnsi="Times New Roman" w:cs="Times New Roman"/>
                <w:color w:val="000000"/>
                <w:sz w:val="24"/>
                <w:szCs w:val="24"/>
                <w:lang w:eastAsia="ru-RU"/>
              </w:rPr>
              <w:t>Удельный расход условного топлива</w:t>
            </w:r>
          </w:p>
        </w:tc>
        <w:tc>
          <w:tcPr>
            <w:tcW w:w="591" w:type="pct"/>
            <w:vAlign w:val="center"/>
          </w:tcPr>
          <w:p w14:paraId="0652C6C7" w14:textId="77777777" w:rsidR="00236E44" w:rsidRPr="002F3CC6" w:rsidRDefault="00236E44" w:rsidP="00236E44">
            <w:pPr>
              <w:spacing w:before="40" w:after="400"/>
              <w:ind w:left="-142" w:right="-135"/>
              <w:contextualSpacing/>
              <w:jc w:val="center"/>
              <w:rPr>
                <w:rFonts w:ascii="Times New Roman" w:eastAsia="Times New Roman" w:hAnsi="Times New Roman" w:cs="Times New Roman"/>
                <w:color w:val="000000"/>
                <w:sz w:val="24"/>
                <w:szCs w:val="24"/>
                <w:lang w:eastAsia="ru-RU"/>
              </w:rPr>
            </w:pPr>
            <w:r w:rsidRPr="002F3CC6">
              <w:rPr>
                <w:rFonts w:ascii="Times New Roman" w:eastAsia="Times New Roman" w:hAnsi="Times New Roman" w:cs="Times New Roman"/>
                <w:color w:val="000000"/>
                <w:sz w:val="24"/>
                <w:szCs w:val="24"/>
                <w:lang w:eastAsia="ru-RU"/>
              </w:rPr>
              <w:t>кг у.т./Гкал</w:t>
            </w:r>
          </w:p>
        </w:tc>
        <w:tc>
          <w:tcPr>
            <w:tcW w:w="920" w:type="pct"/>
            <w:tcBorders>
              <w:top w:val="single" w:sz="4" w:space="0" w:color="auto"/>
              <w:left w:val="single" w:sz="4" w:space="0" w:color="auto"/>
              <w:bottom w:val="single" w:sz="4" w:space="0" w:color="auto"/>
              <w:right w:val="single" w:sz="4" w:space="0" w:color="auto"/>
            </w:tcBorders>
            <w:shd w:val="clear" w:color="auto" w:fill="auto"/>
            <w:vAlign w:val="center"/>
          </w:tcPr>
          <w:p w14:paraId="30A06DDA" w14:textId="15A6D42A"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164,75</w:t>
            </w:r>
          </w:p>
        </w:tc>
        <w:tc>
          <w:tcPr>
            <w:tcW w:w="975" w:type="pct"/>
            <w:tcBorders>
              <w:top w:val="single" w:sz="4" w:space="0" w:color="auto"/>
              <w:left w:val="single" w:sz="4" w:space="0" w:color="auto"/>
              <w:bottom w:val="single" w:sz="4" w:space="0" w:color="auto"/>
              <w:right w:val="single" w:sz="4" w:space="0" w:color="auto"/>
            </w:tcBorders>
            <w:shd w:val="clear" w:color="auto" w:fill="auto"/>
            <w:vAlign w:val="center"/>
          </w:tcPr>
          <w:p w14:paraId="15A30875" w14:textId="1A29ADA0"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164,75</w:t>
            </w:r>
          </w:p>
        </w:tc>
        <w:tc>
          <w:tcPr>
            <w:tcW w:w="975" w:type="pct"/>
            <w:tcBorders>
              <w:top w:val="single" w:sz="4" w:space="0" w:color="auto"/>
              <w:left w:val="single" w:sz="4" w:space="0" w:color="auto"/>
              <w:bottom w:val="single" w:sz="4" w:space="0" w:color="auto"/>
              <w:right w:val="single" w:sz="4" w:space="0" w:color="auto"/>
            </w:tcBorders>
            <w:shd w:val="clear" w:color="auto" w:fill="auto"/>
            <w:vAlign w:val="center"/>
          </w:tcPr>
          <w:p w14:paraId="2A883630" w14:textId="4DDB397E"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164,75</w:t>
            </w:r>
          </w:p>
        </w:tc>
      </w:tr>
      <w:tr w:rsidR="00236E44" w:rsidRPr="002F3CC6" w14:paraId="4A999A2E" w14:textId="77777777" w:rsidTr="00C563E7">
        <w:trPr>
          <w:trHeight w:val="315"/>
        </w:trPr>
        <w:tc>
          <w:tcPr>
            <w:tcW w:w="1538" w:type="pct"/>
            <w:vAlign w:val="center"/>
          </w:tcPr>
          <w:p w14:paraId="29649F62" w14:textId="77777777" w:rsidR="00236E44" w:rsidRPr="002F3CC6" w:rsidRDefault="00236E44" w:rsidP="00236E44">
            <w:pPr>
              <w:spacing w:before="40" w:after="400"/>
              <w:ind w:right="-135" w:firstLineChars="59" w:firstLine="142"/>
              <w:contextualSpacing/>
              <w:rPr>
                <w:rFonts w:ascii="Times New Roman" w:eastAsia="Times New Roman" w:hAnsi="Times New Roman" w:cs="Times New Roman"/>
                <w:color w:val="000000"/>
                <w:sz w:val="24"/>
                <w:szCs w:val="24"/>
                <w:lang w:eastAsia="ru-RU"/>
              </w:rPr>
            </w:pPr>
            <w:r w:rsidRPr="002F3CC6">
              <w:rPr>
                <w:rFonts w:ascii="Times New Roman" w:eastAsia="Times New Roman" w:hAnsi="Times New Roman" w:cs="Times New Roman"/>
                <w:color w:val="000000"/>
                <w:sz w:val="24"/>
                <w:szCs w:val="24"/>
                <w:lang w:eastAsia="ru-RU"/>
              </w:rPr>
              <w:t>Удельный расход натурального топлива</w:t>
            </w:r>
          </w:p>
        </w:tc>
        <w:tc>
          <w:tcPr>
            <w:tcW w:w="591" w:type="pct"/>
            <w:vAlign w:val="center"/>
          </w:tcPr>
          <w:p w14:paraId="144328C7" w14:textId="77777777" w:rsidR="00236E44" w:rsidRPr="002F3CC6" w:rsidRDefault="00236E44" w:rsidP="00236E44">
            <w:pPr>
              <w:spacing w:before="40" w:after="400"/>
              <w:ind w:left="-142" w:right="-135"/>
              <w:contextualSpacing/>
              <w:jc w:val="center"/>
              <w:rPr>
                <w:rFonts w:ascii="Times New Roman" w:eastAsia="Times New Roman" w:hAnsi="Times New Roman" w:cs="Times New Roman"/>
                <w:color w:val="000000"/>
                <w:sz w:val="24"/>
                <w:szCs w:val="24"/>
                <w:lang w:eastAsia="ru-RU"/>
              </w:rPr>
            </w:pPr>
            <w:r w:rsidRPr="002F3CC6">
              <w:rPr>
                <w:rFonts w:ascii="Times New Roman" w:eastAsia="Times New Roman" w:hAnsi="Times New Roman" w:cs="Times New Roman"/>
                <w:color w:val="000000"/>
                <w:sz w:val="24"/>
                <w:szCs w:val="24"/>
                <w:lang w:eastAsia="ru-RU"/>
              </w:rPr>
              <w:t>м</w:t>
            </w:r>
            <w:r w:rsidRPr="002F3CC6">
              <w:rPr>
                <w:rFonts w:ascii="Times New Roman" w:eastAsia="Times New Roman" w:hAnsi="Times New Roman" w:cs="Times New Roman"/>
                <w:color w:val="000000"/>
                <w:sz w:val="24"/>
                <w:szCs w:val="24"/>
                <w:vertAlign w:val="superscript"/>
                <w:lang w:eastAsia="ru-RU"/>
              </w:rPr>
              <w:t>3</w:t>
            </w:r>
            <w:r w:rsidRPr="002F3CC6">
              <w:rPr>
                <w:rFonts w:ascii="Times New Roman" w:eastAsia="Times New Roman" w:hAnsi="Times New Roman" w:cs="Times New Roman"/>
                <w:color w:val="000000"/>
                <w:sz w:val="24"/>
                <w:szCs w:val="24"/>
                <w:lang w:eastAsia="ru-RU"/>
              </w:rPr>
              <w:t>/Гкал</w:t>
            </w:r>
          </w:p>
        </w:tc>
        <w:tc>
          <w:tcPr>
            <w:tcW w:w="920" w:type="pct"/>
            <w:tcBorders>
              <w:top w:val="nil"/>
              <w:left w:val="single" w:sz="4" w:space="0" w:color="auto"/>
              <w:bottom w:val="single" w:sz="4" w:space="0" w:color="auto"/>
              <w:right w:val="single" w:sz="4" w:space="0" w:color="auto"/>
            </w:tcBorders>
            <w:shd w:val="clear" w:color="auto" w:fill="auto"/>
            <w:vAlign w:val="center"/>
          </w:tcPr>
          <w:p w14:paraId="6F801A47" w14:textId="2E4B7591"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138,45</w:t>
            </w:r>
          </w:p>
        </w:tc>
        <w:tc>
          <w:tcPr>
            <w:tcW w:w="975" w:type="pct"/>
            <w:tcBorders>
              <w:top w:val="nil"/>
              <w:left w:val="single" w:sz="4" w:space="0" w:color="auto"/>
              <w:bottom w:val="single" w:sz="4" w:space="0" w:color="auto"/>
              <w:right w:val="single" w:sz="4" w:space="0" w:color="auto"/>
            </w:tcBorders>
            <w:shd w:val="clear" w:color="auto" w:fill="auto"/>
            <w:vAlign w:val="center"/>
          </w:tcPr>
          <w:p w14:paraId="207D1AA5" w14:textId="72D2346A"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138,45</w:t>
            </w:r>
          </w:p>
        </w:tc>
        <w:tc>
          <w:tcPr>
            <w:tcW w:w="975" w:type="pct"/>
            <w:tcBorders>
              <w:top w:val="nil"/>
              <w:left w:val="single" w:sz="4" w:space="0" w:color="auto"/>
              <w:bottom w:val="single" w:sz="4" w:space="0" w:color="auto"/>
              <w:right w:val="single" w:sz="4" w:space="0" w:color="auto"/>
            </w:tcBorders>
            <w:shd w:val="clear" w:color="auto" w:fill="auto"/>
            <w:vAlign w:val="center"/>
          </w:tcPr>
          <w:p w14:paraId="7A73E15D" w14:textId="60A9D0FC"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138,45</w:t>
            </w:r>
          </w:p>
        </w:tc>
      </w:tr>
      <w:tr w:rsidR="00236E44" w:rsidRPr="002F3CC6" w14:paraId="5DEC129E" w14:textId="77777777" w:rsidTr="00450D0B">
        <w:trPr>
          <w:trHeight w:val="510"/>
        </w:trPr>
        <w:tc>
          <w:tcPr>
            <w:tcW w:w="1538" w:type="pct"/>
            <w:vAlign w:val="center"/>
          </w:tcPr>
          <w:p w14:paraId="01BCB80C" w14:textId="77777777" w:rsidR="00236E44" w:rsidRPr="002F3CC6" w:rsidRDefault="00236E44" w:rsidP="00236E44">
            <w:pPr>
              <w:spacing w:before="40" w:after="400"/>
              <w:ind w:right="-135" w:firstLineChars="59" w:firstLine="142"/>
              <w:contextualSpacing/>
              <w:rPr>
                <w:rFonts w:ascii="Times New Roman" w:eastAsia="Times New Roman" w:hAnsi="Times New Roman" w:cs="Times New Roman"/>
                <w:color w:val="000000"/>
                <w:sz w:val="24"/>
                <w:szCs w:val="24"/>
                <w:lang w:eastAsia="ru-RU"/>
              </w:rPr>
            </w:pPr>
            <w:r w:rsidRPr="002F3CC6">
              <w:rPr>
                <w:rFonts w:ascii="Times New Roman" w:eastAsia="Times New Roman" w:hAnsi="Times New Roman" w:cs="Times New Roman"/>
                <w:color w:val="000000"/>
                <w:sz w:val="24"/>
                <w:szCs w:val="24"/>
                <w:lang w:eastAsia="ru-RU"/>
              </w:rPr>
              <w:t xml:space="preserve">Максимальный часовой расход </w:t>
            </w:r>
            <w:r w:rsidRPr="002F3CC6">
              <w:rPr>
                <w:rFonts w:ascii="Times New Roman" w:eastAsia="Times New Roman" w:hAnsi="Times New Roman" w:cs="Times New Roman"/>
                <w:b/>
                <w:bCs/>
                <w:color w:val="000000"/>
                <w:sz w:val="24"/>
                <w:szCs w:val="24"/>
                <w:lang w:eastAsia="ru-RU"/>
              </w:rPr>
              <w:t>условного</w:t>
            </w:r>
            <w:r w:rsidRPr="002F3CC6">
              <w:rPr>
                <w:rFonts w:ascii="Times New Roman" w:eastAsia="Times New Roman" w:hAnsi="Times New Roman" w:cs="Times New Roman"/>
                <w:color w:val="000000"/>
                <w:sz w:val="24"/>
                <w:szCs w:val="24"/>
                <w:lang w:eastAsia="ru-RU"/>
              </w:rPr>
              <w:t xml:space="preserve"> топлива в зимний период</w:t>
            </w:r>
          </w:p>
        </w:tc>
        <w:tc>
          <w:tcPr>
            <w:tcW w:w="591" w:type="pct"/>
            <w:noWrap/>
            <w:vAlign w:val="center"/>
          </w:tcPr>
          <w:p w14:paraId="3FED55F6" w14:textId="77777777" w:rsidR="00236E44" w:rsidRPr="002F3CC6" w:rsidRDefault="00236E44" w:rsidP="00236E44">
            <w:pPr>
              <w:spacing w:before="40" w:after="400"/>
              <w:ind w:left="-142" w:right="-135"/>
              <w:contextualSpacing/>
              <w:jc w:val="center"/>
              <w:rPr>
                <w:rFonts w:ascii="Times New Roman" w:eastAsia="Times New Roman" w:hAnsi="Times New Roman" w:cs="Times New Roman"/>
                <w:color w:val="000000"/>
                <w:sz w:val="24"/>
                <w:szCs w:val="24"/>
                <w:lang w:eastAsia="ru-RU"/>
              </w:rPr>
            </w:pPr>
            <w:r w:rsidRPr="002F3CC6">
              <w:rPr>
                <w:rFonts w:ascii="Times New Roman" w:eastAsia="Times New Roman" w:hAnsi="Times New Roman" w:cs="Times New Roman"/>
                <w:color w:val="000000"/>
                <w:sz w:val="24"/>
                <w:szCs w:val="24"/>
                <w:lang w:eastAsia="ru-RU"/>
              </w:rPr>
              <w:t>т.у.т./час</w:t>
            </w:r>
          </w:p>
        </w:tc>
        <w:tc>
          <w:tcPr>
            <w:tcW w:w="920" w:type="pct"/>
            <w:tcBorders>
              <w:top w:val="nil"/>
              <w:left w:val="single" w:sz="4" w:space="0" w:color="auto"/>
              <w:bottom w:val="single" w:sz="4" w:space="0" w:color="auto"/>
              <w:right w:val="single" w:sz="4" w:space="0" w:color="auto"/>
            </w:tcBorders>
            <w:shd w:val="clear" w:color="auto" w:fill="auto"/>
            <w:vAlign w:val="center"/>
          </w:tcPr>
          <w:p w14:paraId="0F07A1A7" w14:textId="7609C59B"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7,9</w:t>
            </w:r>
          </w:p>
        </w:tc>
        <w:tc>
          <w:tcPr>
            <w:tcW w:w="975" w:type="pct"/>
            <w:tcBorders>
              <w:top w:val="nil"/>
              <w:left w:val="nil"/>
              <w:bottom w:val="single" w:sz="4" w:space="0" w:color="auto"/>
              <w:right w:val="single" w:sz="4" w:space="0" w:color="auto"/>
            </w:tcBorders>
            <w:shd w:val="clear" w:color="auto" w:fill="auto"/>
            <w:vAlign w:val="center"/>
          </w:tcPr>
          <w:p w14:paraId="32D141A3" w14:textId="345BD0DC"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13,8</w:t>
            </w:r>
          </w:p>
        </w:tc>
        <w:tc>
          <w:tcPr>
            <w:tcW w:w="975" w:type="pct"/>
            <w:tcBorders>
              <w:top w:val="nil"/>
              <w:left w:val="nil"/>
              <w:bottom w:val="single" w:sz="4" w:space="0" w:color="auto"/>
              <w:right w:val="single" w:sz="4" w:space="0" w:color="auto"/>
            </w:tcBorders>
            <w:shd w:val="clear" w:color="auto" w:fill="auto"/>
            <w:vAlign w:val="center"/>
          </w:tcPr>
          <w:p w14:paraId="20CFC603" w14:textId="59BDE711"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0,0</w:t>
            </w:r>
          </w:p>
        </w:tc>
      </w:tr>
      <w:tr w:rsidR="00236E44" w:rsidRPr="002F3CC6" w14:paraId="63D05663" w14:textId="77777777" w:rsidTr="00450D0B">
        <w:trPr>
          <w:trHeight w:val="510"/>
        </w:trPr>
        <w:tc>
          <w:tcPr>
            <w:tcW w:w="1538" w:type="pct"/>
            <w:vAlign w:val="center"/>
          </w:tcPr>
          <w:p w14:paraId="449313B6" w14:textId="77777777" w:rsidR="00236E44" w:rsidRPr="002F3CC6" w:rsidRDefault="00236E44" w:rsidP="00236E44">
            <w:pPr>
              <w:spacing w:before="40" w:after="400"/>
              <w:ind w:right="-135" w:firstLineChars="59" w:firstLine="142"/>
              <w:contextualSpacing/>
              <w:rPr>
                <w:rFonts w:ascii="Times New Roman" w:eastAsia="Times New Roman" w:hAnsi="Times New Roman" w:cs="Times New Roman"/>
                <w:color w:val="000000"/>
                <w:sz w:val="24"/>
                <w:szCs w:val="24"/>
                <w:lang w:eastAsia="ru-RU"/>
              </w:rPr>
            </w:pPr>
            <w:r w:rsidRPr="002F3CC6">
              <w:rPr>
                <w:rFonts w:ascii="Times New Roman" w:eastAsia="Times New Roman" w:hAnsi="Times New Roman" w:cs="Times New Roman"/>
                <w:color w:val="000000"/>
                <w:sz w:val="24"/>
                <w:szCs w:val="24"/>
                <w:lang w:eastAsia="ru-RU"/>
              </w:rPr>
              <w:t xml:space="preserve">Максимальный часовой расход </w:t>
            </w:r>
            <w:r w:rsidRPr="002F3CC6">
              <w:rPr>
                <w:rFonts w:ascii="Times New Roman" w:eastAsia="Times New Roman" w:hAnsi="Times New Roman" w:cs="Times New Roman"/>
                <w:b/>
                <w:bCs/>
                <w:color w:val="000000"/>
                <w:sz w:val="24"/>
                <w:szCs w:val="24"/>
                <w:lang w:eastAsia="ru-RU"/>
              </w:rPr>
              <w:t>условного</w:t>
            </w:r>
            <w:r w:rsidRPr="002F3CC6">
              <w:rPr>
                <w:rFonts w:ascii="Times New Roman" w:eastAsia="Times New Roman" w:hAnsi="Times New Roman" w:cs="Times New Roman"/>
                <w:color w:val="000000"/>
                <w:sz w:val="24"/>
                <w:szCs w:val="24"/>
                <w:lang w:eastAsia="ru-RU"/>
              </w:rPr>
              <w:t xml:space="preserve"> топлива в летний период</w:t>
            </w:r>
          </w:p>
        </w:tc>
        <w:tc>
          <w:tcPr>
            <w:tcW w:w="591" w:type="pct"/>
            <w:noWrap/>
            <w:vAlign w:val="center"/>
          </w:tcPr>
          <w:p w14:paraId="5967FE90" w14:textId="77777777" w:rsidR="00236E44" w:rsidRPr="002F3CC6" w:rsidRDefault="00236E44" w:rsidP="00236E44">
            <w:pPr>
              <w:spacing w:before="40" w:after="400"/>
              <w:ind w:left="-142" w:right="-135"/>
              <w:contextualSpacing/>
              <w:jc w:val="center"/>
              <w:rPr>
                <w:rFonts w:ascii="Times New Roman" w:eastAsia="Times New Roman" w:hAnsi="Times New Roman" w:cs="Times New Roman"/>
                <w:color w:val="000000"/>
                <w:sz w:val="24"/>
                <w:szCs w:val="24"/>
                <w:lang w:eastAsia="ru-RU"/>
              </w:rPr>
            </w:pPr>
            <w:r w:rsidRPr="002F3CC6">
              <w:rPr>
                <w:rFonts w:ascii="Times New Roman" w:eastAsia="Times New Roman" w:hAnsi="Times New Roman" w:cs="Times New Roman"/>
                <w:color w:val="000000"/>
                <w:sz w:val="24"/>
                <w:szCs w:val="24"/>
                <w:lang w:eastAsia="ru-RU"/>
              </w:rPr>
              <w:t>т.у.т./час</w:t>
            </w:r>
          </w:p>
        </w:tc>
        <w:tc>
          <w:tcPr>
            <w:tcW w:w="920" w:type="pct"/>
            <w:tcBorders>
              <w:top w:val="nil"/>
              <w:left w:val="single" w:sz="4" w:space="0" w:color="auto"/>
              <w:bottom w:val="single" w:sz="4" w:space="0" w:color="auto"/>
              <w:right w:val="single" w:sz="4" w:space="0" w:color="auto"/>
            </w:tcBorders>
            <w:shd w:val="clear" w:color="auto" w:fill="auto"/>
            <w:vAlign w:val="center"/>
          </w:tcPr>
          <w:p w14:paraId="059DC52A" w14:textId="3C940AEF"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1,5</w:t>
            </w:r>
          </w:p>
        </w:tc>
        <w:tc>
          <w:tcPr>
            <w:tcW w:w="975" w:type="pct"/>
            <w:tcBorders>
              <w:top w:val="nil"/>
              <w:left w:val="nil"/>
              <w:bottom w:val="single" w:sz="4" w:space="0" w:color="auto"/>
              <w:right w:val="single" w:sz="4" w:space="0" w:color="auto"/>
            </w:tcBorders>
            <w:shd w:val="clear" w:color="auto" w:fill="auto"/>
            <w:vAlign w:val="center"/>
          </w:tcPr>
          <w:p w14:paraId="10A1907C" w14:textId="06DBE55D"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2,0</w:t>
            </w:r>
          </w:p>
        </w:tc>
        <w:tc>
          <w:tcPr>
            <w:tcW w:w="975" w:type="pct"/>
            <w:tcBorders>
              <w:top w:val="nil"/>
              <w:left w:val="nil"/>
              <w:bottom w:val="single" w:sz="4" w:space="0" w:color="auto"/>
              <w:right w:val="single" w:sz="4" w:space="0" w:color="auto"/>
            </w:tcBorders>
            <w:shd w:val="clear" w:color="auto" w:fill="auto"/>
            <w:vAlign w:val="center"/>
          </w:tcPr>
          <w:p w14:paraId="2130AFAD" w14:textId="7F3A8E29"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0,0</w:t>
            </w:r>
          </w:p>
        </w:tc>
      </w:tr>
      <w:tr w:rsidR="00236E44" w:rsidRPr="002F3CC6" w14:paraId="64E9C3A3" w14:textId="77777777" w:rsidTr="00450D0B">
        <w:trPr>
          <w:trHeight w:val="510"/>
        </w:trPr>
        <w:tc>
          <w:tcPr>
            <w:tcW w:w="1538" w:type="pct"/>
            <w:vAlign w:val="center"/>
          </w:tcPr>
          <w:p w14:paraId="4A8F0C4D" w14:textId="77777777" w:rsidR="00236E44" w:rsidRPr="002F3CC6" w:rsidRDefault="00236E44" w:rsidP="00236E44">
            <w:pPr>
              <w:spacing w:before="40" w:after="400"/>
              <w:ind w:right="-135" w:firstLineChars="59" w:firstLine="142"/>
              <w:contextualSpacing/>
              <w:rPr>
                <w:rFonts w:ascii="Times New Roman" w:eastAsia="Times New Roman" w:hAnsi="Times New Roman" w:cs="Times New Roman"/>
                <w:color w:val="000000"/>
                <w:sz w:val="24"/>
                <w:szCs w:val="24"/>
                <w:lang w:eastAsia="ru-RU"/>
              </w:rPr>
            </w:pPr>
            <w:r w:rsidRPr="002F3CC6">
              <w:rPr>
                <w:rFonts w:ascii="Times New Roman" w:eastAsia="Times New Roman" w:hAnsi="Times New Roman" w:cs="Times New Roman"/>
                <w:color w:val="000000"/>
                <w:sz w:val="24"/>
                <w:szCs w:val="24"/>
                <w:lang w:eastAsia="ru-RU"/>
              </w:rPr>
              <w:t xml:space="preserve">Максимальный часовой расход </w:t>
            </w:r>
            <w:r w:rsidRPr="002F3CC6">
              <w:rPr>
                <w:rFonts w:ascii="Times New Roman" w:eastAsia="Times New Roman" w:hAnsi="Times New Roman" w:cs="Times New Roman"/>
                <w:b/>
                <w:bCs/>
                <w:color w:val="000000"/>
                <w:sz w:val="24"/>
                <w:szCs w:val="24"/>
                <w:lang w:eastAsia="ru-RU"/>
              </w:rPr>
              <w:t>натурального</w:t>
            </w:r>
            <w:r w:rsidRPr="002F3CC6">
              <w:rPr>
                <w:rFonts w:ascii="Times New Roman" w:eastAsia="Times New Roman" w:hAnsi="Times New Roman" w:cs="Times New Roman"/>
                <w:color w:val="000000"/>
                <w:sz w:val="24"/>
                <w:szCs w:val="24"/>
                <w:lang w:eastAsia="ru-RU"/>
              </w:rPr>
              <w:t xml:space="preserve"> топлива в зимний период</w:t>
            </w:r>
          </w:p>
        </w:tc>
        <w:tc>
          <w:tcPr>
            <w:tcW w:w="591" w:type="pct"/>
            <w:noWrap/>
            <w:vAlign w:val="center"/>
          </w:tcPr>
          <w:p w14:paraId="6CD7B4DF" w14:textId="77777777" w:rsidR="00236E44" w:rsidRPr="002F3CC6" w:rsidRDefault="00236E44" w:rsidP="00236E44">
            <w:pPr>
              <w:spacing w:before="40" w:after="400"/>
              <w:ind w:left="-142" w:right="-135"/>
              <w:contextualSpacing/>
              <w:jc w:val="center"/>
              <w:rPr>
                <w:rFonts w:ascii="Times New Roman" w:eastAsia="Times New Roman" w:hAnsi="Times New Roman" w:cs="Times New Roman"/>
                <w:color w:val="000000"/>
                <w:sz w:val="24"/>
                <w:szCs w:val="24"/>
                <w:lang w:eastAsia="ru-RU"/>
              </w:rPr>
            </w:pPr>
            <w:r w:rsidRPr="002F3CC6">
              <w:rPr>
                <w:rFonts w:ascii="Times New Roman" w:eastAsia="Times New Roman" w:hAnsi="Times New Roman" w:cs="Times New Roman"/>
                <w:color w:val="000000"/>
                <w:sz w:val="24"/>
                <w:szCs w:val="24"/>
                <w:lang w:eastAsia="ru-RU"/>
              </w:rPr>
              <w:t>тыс.м</w:t>
            </w:r>
            <w:r w:rsidRPr="002F3CC6">
              <w:rPr>
                <w:rFonts w:ascii="Times New Roman" w:eastAsia="Times New Roman" w:hAnsi="Times New Roman" w:cs="Times New Roman"/>
                <w:color w:val="000000"/>
                <w:sz w:val="24"/>
                <w:szCs w:val="24"/>
                <w:vertAlign w:val="superscript"/>
                <w:lang w:eastAsia="ru-RU"/>
              </w:rPr>
              <w:t>3</w:t>
            </w:r>
            <w:r w:rsidRPr="002F3CC6">
              <w:rPr>
                <w:rFonts w:ascii="Times New Roman" w:eastAsia="Times New Roman" w:hAnsi="Times New Roman" w:cs="Times New Roman"/>
                <w:color w:val="000000"/>
                <w:sz w:val="24"/>
                <w:szCs w:val="24"/>
                <w:lang w:eastAsia="ru-RU"/>
              </w:rPr>
              <w:t>/ч</w:t>
            </w:r>
          </w:p>
        </w:tc>
        <w:tc>
          <w:tcPr>
            <w:tcW w:w="920" w:type="pct"/>
            <w:tcBorders>
              <w:top w:val="nil"/>
              <w:left w:val="single" w:sz="4" w:space="0" w:color="auto"/>
              <w:bottom w:val="single" w:sz="4" w:space="0" w:color="auto"/>
              <w:right w:val="single" w:sz="4" w:space="0" w:color="auto"/>
            </w:tcBorders>
            <w:shd w:val="clear" w:color="auto" w:fill="auto"/>
            <w:vAlign w:val="center"/>
          </w:tcPr>
          <w:p w14:paraId="2A42B31E" w14:textId="5B43F4F7"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6,7</w:t>
            </w:r>
          </w:p>
        </w:tc>
        <w:tc>
          <w:tcPr>
            <w:tcW w:w="975" w:type="pct"/>
            <w:tcBorders>
              <w:top w:val="nil"/>
              <w:left w:val="nil"/>
              <w:bottom w:val="single" w:sz="4" w:space="0" w:color="auto"/>
              <w:right w:val="single" w:sz="4" w:space="0" w:color="auto"/>
            </w:tcBorders>
            <w:shd w:val="clear" w:color="auto" w:fill="auto"/>
            <w:vAlign w:val="center"/>
          </w:tcPr>
          <w:p w14:paraId="5BDE5326" w14:textId="43642603"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11,6</w:t>
            </w:r>
          </w:p>
        </w:tc>
        <w:tc>
          <w:tcPr>
            <w:tcW w:w="975" w:type="pct"/>
            <w:tcBorders>
              <w:top w:val="nil"/>
              <w:left w:val="nil"/>
              <w:bottom w:val="single" w:sz="4" w:space="0" w:color="auto"/>
              <w:right w:val="single" w:sz="4" w:space="0" w:color="auto"/>
            </w:tcBorders>
            <w:shd w:val="clear" w:color="auto" w:fill="auto"/>
            <w:vAlign w:val="center"/>
          </w:tcPr>
          <w:p w14:paraId="7B28BD0E" w14:textId="1B9852A9"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0,0</w:t>
            </w:r>
          </w:p>
        </w:tc>
      </w:tr>
      <w:tr w:rsidR="00236E44" w:rsidRPr="002F3CC6" w14:paraId="4CD0E729" w14:textId="77777777" w:rsidTr="00450D0B">
        <w:trPr>
          <w:trHeight w:val="510"/>
        </w:trPr>
        <w:tc>
          <w:tcPr>
            <w:tcW w:w="1538" w:type="pct"/>
            <w:vAlign w:val="center"/>
          </w:tcPr>
          <w:p w14:paraId="7703204C" w14:textId="77777777" w:rsidR="00236E44" w:rsidRPr="002F3CC6" w:rsidRDefault="00236E44" w:rsidP="00236E44">
            <w:pPr>
              <w:spacing w:before="40" w:after="400"/>
              <w:ind w:right="-135" w:firstLineChars="59" w:firstLine="142"/>
              <w:contextualSpacing/>
              <w:rPr>
                <w:rFonts w:ascii="Times New Roman" w:eastAsia="Times New Roman" w:hAnsi="Times New Roman" w:cs="Times New Roman"/>
                <w:color w:val="000000"/>
                <w:sz w:val="24"/>
                <w:szCs w:val="24"/>
                <w:lang w:eastAsia="ru-RU"/>
              </w:rPr>
            </w:pPr>
            <w:r w:rsidRPr="002F3CC6">
              <w:rPr>
                <w:rFonts w:ascii="Times New Roman" w:eastAsia="Times New Roman" w:hAnsi="Times New Roman" w:cs="Times New Roman"/>
                <w:color w:val="000000"/>
                <w:sz w:val="24"/>
                <w:szCs w:val="24"/>
                <w:lang w:eastAsia="ru-RU"/>
              </w:rPr>
              <w:t xml:space="preserve">Максимальный часовой расход </w:t>
            </w:r>
            <w:r w:rsidRPr="002F3CC6">
              <w:rPr>
                <w:rFonts w:ascii="Times New Roman" w:eastAsia="Times New Roman" w:hAnsi="Times New Roman" w:cs="Times New Roman"/>
                <w:b/>
                <w:bCs/>
                <w:color w:val="000000"/>
                <w:sz w:val="24"/>
                <w:szCs w:val="24"/>
                <w:lang w:eastAsia="ru-RU"/>
              </w:rPr>
              <w:t>натурального</w:t>
            </w:r>
            <w:r w:rsidRPr="002F3CC6">
              <w:rPr>
                <w:rFonts w:ascii="Times New Roman" w:eastAsia="Times New Roman" w:hAnsi="Times New Roman" w:cs="Times New Roman"/>
                <w:color w:val="000000"/>
                <w:sz w:val="24"/>
                <w:szCs w:val="24"/>
                <w:lang w:eastAsia="ru-RU"/>
              </w:rPr>
              <w:t xml:space="preserve"> топлива в летний период</w:t>
            </w:r>
          </w:p>
        </w:tc>
        <w:tc>
          <w:tcPr>
            <w:tcW w:w="591" w:type="pct"/>
            <w:noWrap/>
            <w:vAlign w:val="center"/>
          </w:tcPr>
          <w:p w14:paraId="4DFB0CE1" w14:textId="77777777" w:rsidR="00236E44" w:rsidRPr="002F3CC6" w:rsidRDefault="00236E44" w:rsidP="00236E44">
            <w:pPr>
              <w:spacing w:before="40" w:after="400"/>
              <w:ind w:left="-142" w:right="-135"/>
              <w:contextualSpacing/>
              <w:jc w:val="center"/>
              <w:rPr>
                <w:rFonts w:ascii="Times New Roman" w:eastAsia="Times New Roman" w:hAnsi="Times New Roman" w:cs="Times New Roman"/>
                <w:color w:val="000000"/>
                <w:sz w:val="24"/>
                <w:szCs w:val="24"/>
                <w:lang w:eastAsia="ru-RU"/>
              </w:rPr>
            </w:pPr>
            <w:r w:rsidRPr="002F3CC6">
              <w:rPr>
                <w:rFonts w:ascii="Times New Roman" w:eastAsia="Times New Roman" w:hAnsi="Times New Roman" w:cs="Times New Roman"/>
                <w:color w:val="000000"/>
                <w:sz w:val="24"/>
                <w:szCs w:val="24"/>
                <w:lang w:eastAsia="ru-RU"/>
              </w:rPr>
              <w:t>тыс.м</w:t>
            </w:r>
            <w:r w:rsidRPr="002F3CC6">
              <w:rPr>
                <w:rFonts w:ascii="Times New Roman" w:eastAsia="Times New Roman" w:hAnsi="Times New Roman" w:cs="Times New Roman"/>
                <w:color w:val="000000"/>
                <w:sz w:val="24"/>
                <w:szCs w:val="24"/>
                <w:vertAlign w:val="superscript"/>
                <w:lang w:eastAsia="ru-RU"/>
              </w:rPr>
              <w:t>3</w:t>
            </w:r>
            <w:r w:rsidRPr="002F3CC6">
              <w:rPr>
                <w:rFonts w:ascii="Times New Roman" w:eastAsia="Times New Roman" w:hAnsi="Times New Roman" w:cs="Times New Roman"/>
                <w:color w:val="000000"/>
                <w:sz w:val="24"/>
                <w:szCs w:val="24"/>
                <w:lang w:eastAsia="ru-RU"/>
              </w:rPr>
              <w:t>/ч</w:t>
            </w:r>
          </w:p>
        </w:tc>
        <w:tc>
          <w:tcPr>
            <w:tcW w:w="920" w:type="pct"/>
            <w:tcBorders>
              <w:top w:val="nil"/>
              <w:left w:val="single" w:sz="4" w:space="0" w:color="auto"/>
              <w:bottom w:val="single" w:sz="4" w:space="0" w:color="auto"/>
              <w:right w:val="single" w:sz="4" w:space="0" w:color="auto"/>
            </w:tcBorders>
            <w:shd w:val="clear" w:color="auto" w:fill="auto"/>
            <w:vAlign w:val="center"/>
          </w:tcPr>
          <w:p w14:paraId="3329E496" w14:textId="6E549B05"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1,3</w:t>
            </w:r>
          </w:p>
        </w:tc>
        <w:tc>
          <w:tcPr>
            <w:tcW w:w="975" w:type="pct"/>
            <w:tcBorders>
              <w:top w:val="nil"/>
              <w:left w:val="nil"/>
              <w:bottom w:val="single" w:sz="4" w:space="0" w:color="auto"/>
              <w:right w:val="single" w:sz="4" w:space="0" w:color="auto"/>
            </w:tcBorders>
            <w:shd w:val="clear" w:color="auto" w:fill="auto"/>
            <w:vAlign w:val="center"/>
          </w:tcPr>
          <w:p w14:paraId="693327F4" w14:textId="33E7D5E5"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1,7</w:t>
            </w:r>
          </w:p>
        </w:tc>
        <w:tc>
          <w:tcPr>
            <w:tcW w:w="975" w:type="pct"/>
            <w:tcBorders>
              <w:top w:val="nil"/>
              <w:left w:val="nil"/>
              <w:bottom w:val="single" w:sz="4" w:space="0" w:color="auto"/>
              <w:right w:val="single" w:sz="4" w:space="0" w:color="auto"/>
            </w:tcBorders>
            <w:shd w:val="clear" w:color="auto" w:fill="auto"/>
            <w:vAlign w:val="center"/>
          </w:tcPr>
          <w:p w14:paraId="6A90B732" w14:textId="4D58DD6B"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0,0</w:t>
            </w:r>
          </w:p>
        </w:tc>
      </w:tr>
      <w:tr w:rsidR="00236E44" w:rsidRPr="002F3CC6" w14:paraId="17FB5CE5" w14:textId="77777777" w:rsidTr="00C563E7">
        <w:trPr>
          <w:trHeight w:val="300"/>
        </w:trPr>
        <w:tc>
          <w:tcPr>
            <w:tcW w:w="1538" w:type="pct"/>
            <w:vAlign w:val="center"/>
          </w:tcPr>
          <w:p w14:paraId="0540DC40" w14:textId="77777777" w:rsidR="00236E44" w:rsidRPr="002F3CC6" w:rsidRDefault="00236E44" w:rsidP="00236E44">
            <w:pPr>
              <w:spacing w:before="40" w:after="400"/>
              <w:ind w:right="-135" w:firstLineChars="59" w:firstLine="142"/>
              <w:contextualSpacing/>
              <w:rPr>
                <w:rFonts w:ascii="Times New Roman" w:eastAsia="Times New Roman" w:hAnsi="Times New Roman" w:cs="Times New Roman"/>
                <w:color w:val="000000"/>
                <w:sz w:val="24"/>
                <w:szCs w:val="24"/>
                <w:lang w:eastAsia="ru-RU"/>
              </w:rPr>
            </w:pPr>
            <w:r w:rsidRPr="002F3CC6">
              <w:rPr>
                <w:rFonts w:ascii="Times New Roman" w:eastAsia="Times New Roman" w:hAnsi="Times New Roman" w:cs="Times New Roman"/>
                <w:color w:val="000000"/>
                <w:sz w:val="24"/>
                <w:szCs w:val="24"/>
                <w:lang w:eastAsia="ru-RU"/>
              </w:rPr>
              <w:t>Годовой расход условного топлива</w:t>
            </w:r>
          </w:p>
        </w:tc>
        <w:tc>
          <w:tcPr>
            <w:tcW w:w="591" w:type="pct"/>
            <w:noWrap/>
            <w:vAlign w:val="center"/>
          </w:tcPr>
          <w:p w14:paraId="244E3A40" w14:textId="77777777" w:rsidR="00236E44" w:rsidRPr="002F3CC6" w:rsidRDefault="00236E44" w:rsidP="00236E44">
            <w:pPr>
              <w:spacing w:before="40" w:after="400"/>
              <w:ind w:left="-142" w:right="-135"/>
              <w:contextualSpacing/>
              <w:jc w:val="center"/>
              <w:rPr>
                <w:rFonts w:ascii="Times New Roman" w:eastAsia="Times New Roman" w:hAnsi="Times New Roman" w:cs="Times New Roman"/>
                <w:color w:val="000000"/>
                <w:sz w:val="24"/>
                <w:szCs w:val="24"/>
                <w:lang w:eastAsia="ru-RU"/>
              </w:rPr>
            </w:pPr>
            <w:r w:rsidRPr="002F3CC6">
              <w:rPr>
                <w:rFonts w:ascii="Times New Roman" w:eastAsia="Times New Roman" w:hAnsi="Times New Roman" w:cs="Times New Roman"/>
                <w:color w:val="000000"/>
                <w:sz w:val="24"/>
                <w:szCs w:val="24"/>
                <w:lang w:eastAsia="ru-RU"/>
              </w:rPr>
              <w:t>т у.т.</w:t>
            </w:r>
          </w:p>
        </w:tc>
        <w:tc>
          <w:tcPr>
            <w:tcW w:w="920" w:type="pct"/>
            <w:tcBorders>
              <w:top w:val="nil"/>
              <w:left w:val="single" w:sz="4" w:space="0" w:color="auto"/>
              <w:bottom w:val="single" w:sz="4" w:space="0" w:color="auto"/>
              <w:right w:val="single" w:sz="4" w:space="0" w:color="auto"/>
            </w:tcBorders>
            <w:shd w:val="clear" w:color="auto" w:fill="auto"/>
            <w:vAlign w:val="center"/>
          </w:tcPr>
          <w:p w14:paraId="681D6929" w14:textId="76CD5A89"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13 508</w:t>
            </w:r>
          </w:p>
        </w:tc>
        <w:tc>
          <w:tcPr>
            <w:tcW w:w="975" w:type="pct"/>
            <w:tcBorders>
              <w:top w:val="nil"/>
              <w:left w:val="nil"/>
              <w:bottom w:val="single" w:sz="4" w:space="0" w:color="auto"/>
              <w:right w:val="single" w:sz="4" w:space="0" w:color="auto"/>
            </w:tcBorders>
            <w:shd w:val="clear" w:color="auto" w:fill="auto"/>
            <w:vAlign w:val="center"/>
          </w:tcPr>
          <w:p w14:paraId="4B5847C6" w14:textId="79B03045"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5 968</w:t>
            </w:r>
          </w:p>
        </w:tc>
        <w:tc>
          <w:tcPr>
            <w:tcW w:w="975" w:type="pct"/>
            <w:tcBorders>
              <w:top w:val="nil"/>
              <w:left w:val="nil"/>
              <w:bottom w:val="single" w:sz="4" w:space="0" w:color="auto"/>
              <w:right w:val="single" w:sz="4" w:space="0" w:color="auto"/>
            </w:tcBorders>
            <w:shd w:val="clear" w:color="auto" w:fill="auto"/>
            <w:vAlign w:val="center"/>
          </w:tcPr>
          <w:p w14:paraId="14C656C4" w14:textId="59F3805C"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2 907</w:t>
            </w:r>
          </w:p>
        </w:tc>
      </w:tr>
      <w:tr w:rsidR="00236E44" w:rsidRPr="002F3CC6" w14:paraId="2587A26B" w14:textId="77777777" w:rsidTr="00450D0B">
        <w:trPr>
          <w:trHeight w:val="315"/>
        </w:trPr>
        <w:tc>
          <w:tcPr>
            <w:tcW w:w="1538" w:type="pct"/>
            <w:vAlign w:val="center"/>
          </w:tcPr>
          <w:p w14:paraId="21277FCE" w14:textId="77777777" w:rsidR="00236E44" w:rsidRPr="002F3CC6" w:rsidRDefault="00236E44" w:rsidP="00236E44">
            <w:pPr>
              <w:spacing w:before="40" w:after="400"/>
              <w:ind w:right="-135" w:firstLineChars="59" w:firstLine="142"/>
              <w:contextualSpacing/>
              <w:rPr>
                <w:rFonts w:ascii="Times New Roman" w:eastAsia="Times New Roman" w:hAnsi="Times New Roman" w:cs="Times New Roman"/>
                <w:color w:val="000000"/>
                <w:sz w:val="24"/>
                <w:szCs w:val="24"/>
                <w:lang w:eastAsia="ru-RU"/>
              </w:rPr>
            </w:pPr>
            <w:r w:rsidRPr="002F3CC6">
              <w:rPr>
                <w:rFonts w:ascii="Times New Roman" w:eastAsia="Times New Roman" w:hAnsi="Times New Roman" w:cs="Times New Roman"/>
                <w:color w:val="000000"/>
                <w:sz w:val="24"/>
                <w:szCs w:val="24"/>
                <w:lang w:eastAsia="ru-RU"/>
              </w:rPr>
              <w:t>Годовой расход натурального топлива</w:t>
            </w:r>
          </w:p>
        </w:tc>
        <w:tc>
          <w:tcPr>
            <w:tcW w:w="591" w:type="pct"/>
            <w:noWrap/>
            <w:vAlign w:val="center"/>
          </w:tcPr>
          <w:p w14:paraId="035EC7AC" w14:textId="77777777" w:rsidR="00236E44" w:rsidRPr="002F3CC6" w:rsidRDefault="00236E44" w:rsidP="00236E44">
            <w:pPr>
              <w:spacing w:before="40" w:after="400"/>
              <w:ind w:left="-142" w:right="-135"/>
              <w:contextualSpacing/>
              <w:jc w:val="center"/>
              <w:rPr>
                <w:rFonts w:ascii="Times New Roman" w:eastAsia="Times New Roman" w:hAnsi="Times New Roman" w:cs="Times New Roman"/>
                <w:color w:val="000000"/>
                <w:sz w:val="24"/>
                <w:szCs w:val="24"/>
                <w:lang w:eastAsia="ru-RU"/>
              </w:rPr>
            </w:pPr>
            <w:r w:rsidRPr="002F3CC6">
              <w:rPr>
                <w:rFonts w:ascii="Times New Roman" w:eastAsia="Times New Roman" w:hAnsi="Times New Roman" w:cs="Times New Roman"/>
                <w:color w:val="000000"/>
                <w:sz w:val="24"/>
                <w:szCs w:val="24"/>
                <w:lang w:eastAsia="ru-RU"/>
              </w:rPr>
              <w:t>тыс. м</w:t>
            </w:r>
            <w:r w:rsidRPr="002F3CC6">
              <w:rPr>
                <w:rFonts w:ascii="Times New Roman" w:eastAsia="Times New Roman" w:hAnsi="Times New Roman" w:cs="Times New Roman"/>
                <w:color w:val="000000"/>
                <w:sz w:val="24"/>
                <w:szCs w:val="24"/>
                <w:vertAlign w:val="superscript"/>
                <w:lang w:eastAsia="ru-RU"/>
              </w:rPr>
              <w:t>3</w:t>
            </w:r>
          </w:p>
        </w:tc>
        <w:tc>
          <w:tcPr>
            <w:tcW w:w="920" w:type="pct"/>
            <w:tcBorders>
              <w:top w:val="nil"/>
              <w:left w:val="single" w:sz="4" w:space="0" w:color="auto"/>
              <w:bottom w:val="single" w:sz="4" w:space="0" w:color="auto"/>
              <w:right w:val="single" w:sz="4" w:space="0" w:color="auto"/>
            </w:tcBorders>
            <w:shd w:val="clear" w:color="auto" w:fill="auto"/>
            <w:vAlign w:val="center"/>
          </w:tcPr>
          <w:p w14:paraId="661ED00C" w14:textId="4E690A38"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11 363</w:t>
            </w:r>
          </w:p>
        </w:tc>
        <w:tc>
          <w:tcPr>
            <w:tcW w:w="975" w:type="pct"/>
            <w:tcBorders>
              <w:top w:val="nil"/>
              <w:left w:val="nil"/>
              <w:bottom w:val="single" w:sz="4" w:space="0" w:color="auto"/>
              <w:right w:val="single" w:sz="4" w:space="0" w:color="auto"/>
            </w:tcBorders>
            <w:shd w:val="clear" w:color="auto" w:fill="auto"/>
            <w:vAlign w:val="center"/>
          </w:tcPr>
          <w:p w14:paraId="47204FE6" w14:textId="2A0E5171"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5 020</w:t>
            </w:r>
          </w:p>
        </w:tc>
        <w:tc>
          <w:tcPr>
            <w:tcW w:w="975" w:type="pct"/>
            <w:tcBorders>
              <w:top w:val="nil"/>
              <w:left w:val="nil"/>
              <w:bottom w:val="single" w:sz="4" w:space="0" w:color="auto"/>
              <w:right w:val="single" w:sz="4" w:space="0" w:color="auto"/>
            </w:tcBorders>
            <w:shd w:val="clear" w:color="auto" w:fill="auto"/>
            <w:vAlign w:val="center"/>
          </w:tcPr>
          <w:p w14:paraId="3DA607D7" w14:textId="61FE3413" w:rsidR="00236E44" w:rsidRPr="00421DD0" w:rsidRDefault="00236E44" w:rsidP="00236E44">
            <w:pPr>
              <w:spacing w:before="40" w:after="400"/>
              <w:ind w:left="-142" w:right="-135"/>
              <w:contextualSpacing/>
              <w:jc w:val="center"/>
              <w:rPr>
                <w:rFonts w:ascii="Times New Roman" w:eastAsia="Times New Roman" w:hAnsi="Times New Roman" w:cs="Times New Roman"/>
                <w:color w:val="000000"/>
                <w:lang w:eastAsia="ru-RU"/>
              </w:rPr>
            </w:pPr>
            <w:r w:rsidRPr="00421DD0">
              <w:rPr>
                <w:rFonts w:ascii="Times New Roman" w:hAnsi="Times New Roman" w:cs="Times New Roman"/>
                <w:color w:val="000000"/>
              </w:rPr>
              <w:t>2 445</w:t>
            </w:r>
          </w:p>
        </w:tc>
      </w:tr>
    </w:tbl>
    <w:p w14:paraId="633732F4" w14:textId="77777777" w:rsidR="00D97562" w:rsidRPr="00D97562" w:rsidRDefault="00D97562" w:rsidP="00BC40CC">
      <w:pPr>
        <w:spacing w:before="40" w:after="400"/>
        <w:ind w:firstLine="567"/>
        <w:jc w:val="both"/>
        <w:rPr>
          <w:rFonts w:ascii="Times New Roman" w:hAnsi="Times New Roman" w:cs="Times New Roman"/>
          <w:sz w:val="28"/>
          <w:szCs w:val="28"/>
        </w:rPr>
      </w:pPr>
    </w:p>
    <w:p w14:paraId="57AAA26A" w14:textId="77777777" w:rsidR="00D97562" w:rsidRPr="00D97562" w:rsidRDefault="00D97562" w:rsidP="00D97562">
      <w:pPr>
        <w:keepNext/>
        <w:keepLines/>
        <w:numPr>
          <w:ilvl w:val="1"/>
          <w:numId w:val="2"/>
        </w:numPr>
        <w:spacing w:before="40" w:after="0"/>
        <w:ind w:left="709" w:hanging="142"/>
        <w:outlineLvl w:val="1"/>
        <w:rPr>
          <w:rFonts w:ascii="Times New Roman" w:eastAsiaTheme="majorEastAsia" w:hAnsi="Times New Roman" w:cs="Times New Roman"/>
          <w:b/>
          <w:bCs/>
          <w:sz w:val="28"/>
          <w:szCs w:val="28"/>
        </w:rPr>
      </w:pPr>
      <w:bookmarkStart w:id="67" w:name="_Toc113550202"/>
      <w:bookmarkStart w:id="68" w:name="_Toc198840761"/>
      <w:r w:rsidRPr="00D97562">
        <w:rPr>
          <w:rFonts w:ascii="Times New Roman" w:eastAsiaTheme="majorEastAsia" w:hAnsi="Times New Roman" w:cs="Times New Roman"/>
          <w:b/>
          <w:bCs/>
          <w:sz w:val="28"/>
          <w:szCs w:val="28"/>
        </w:rPr>
        <w:t>Нормативные запасы резервного топлива.</w:t>
      </w:r>
      <w:bookmarkEnd w:id="67"/>
      <w:bookmarkEnd w:id="68"/>
    </w:p>
    <w:p w14:paraId="2B34DD03" w14:textId="77777777" w:rsidR="00BC40CC" w:rsidRPr="00BC40CC" w:rsidRDefault="00BC40CC" w:rsidP="00BC40CC">
      <w:pPr>
        <w:spacing w:before="40" w:after="400"/>
        <w:ind w:firstLine="567"/>
        <w:contextualSpacing/>
        <w:jc w:val="both"/>
        <w:rPr>
          <w:rFonts w:ascii="Times New Roman" w:hAnsi="Times New Roman" w:cs="Times New Roman"/>
          <w:sz w:val="28"/>
          <w:szCs w:val="28"/>
        </w:rPr>
      </w:pPr>
      <w:r w:rsidRPr="00BC40CC">
        <w:rPr>
          <w:rFonts w:ascii="Times New Roman" w:hAnsi="Times New Roman" w:cs="Times New Roman"/>
          <w:sz w:val="28"/>
          <w:szCs w:val="28"/>
        </w:rPr>
        <w:t>В качестве резервного топлива на котельных № 1-3 ф-ла «АТЭС-Нововоронеж» (Заводской пр-д, 1) предусмотрено использование мазута.</w:t>
      </w:r>
    </w:p>
    <w:p w14:paraId="5B557FB7" w14:textId="260F85B5" w:rsidR="00D97562" w:rsidRPr="00D97562" w:rsidRDefault="00BC40CC" w:rsidP="00BC40CC">
      <w:pPr>
        <w:spacing w:before="40" w:after="400"/>
        <w:ind w:firstLine="567"/>
        <w:contextualSpacing/>
        <w:jc w:val="both"/>
        <w:rPr>
          <w:rFonts w:ascii="Times New Roman" w:hAnsi="Times New Roman" w:cs="Times New Roman"/>
          <w:sz w:val="28"/>
          <w:szCs w:val="28"/>
        </w:rPr>
      </w:pPr>
      <w:r w:rsidRPr="00BC40CC">
        <w:rPr>
          <w:rFonts w:ascii="Times New Roman" w:hAnsi="Times New Roman" w:cs="Times New Roman"/>
          <w:sz w:val="28"/>
          <w:szCs w:val="28"/>
        </w:rPr>
        <w:t xml:space="preserve">Мазут хранится в мазутохранилище, в котором находятся 2 металлических наземных резервуара объемом 1000 м3 каждый и полезной вместимостью 890 т. Общая вместимость мазутохранилища – 1780 т. Мазутохранилище по периметру имеет железобетонное ограждение. Поставка мазута осуществляется железнодорожным и автомобильным транспортом через заземленную емкость объемом 100 м3. В мазутонасосной находятся группы насосов для подачи мазута к котлам, циркуляции мазута и перекачки мазута, фильтры тонкой и грубой очистки и подогреватели мазута. Подача мазута на котельные осуществляется насосами подачи мазута к котлам через </w:t>
      </w:r>
      <w:r w:rsidRPr="00BC40CC">
        <w:rPr>
          <w:rFonts w:ascii="Times New Roman" w:hAnsi="Times New Roman" w:cs="Times New Roman"/>
          <w:sz w:val="28"/>
          <w:szCs w:val="28"/>
        </w:rPr>
        <w:lastRenderedPageBreak/>
        <w:t>напорный мазутопровод. Запасы резервного топлива соответствуют нормативным требованиям.</w:t>
      </w:r>
    </w:p>
    <w:p w14:paraId="691A14FC" w14:textId="2DAD3ABB" w:rsidR="00D97562" w:rsidRPr="00D97562" w:rsidRDefault="00BC40CC" w:rsidP="00BC40CC">
      <w:pPr>
        <w:spacing w:before="40" w:after="400"/>
        <w:ind w:firstLine="567"/>
        <w:contextualSpacing/>
        <w:jc w:val="both"/>
        <w:rPr>
          <w:rFonts w:ascii="Times New Roman" w:hAnsi="Times New Roman" w:cs="Times New Roman"/>
          <w:sz w:val="28"/>
          <w:szCs w:val="28"/>
        </w:rPr>
      </w:pPr>
      <w:r w:rsidRPr="00BC40CC">
        <w:rPr>
          <w:rFonts w:ascii="Times New Roman" w:hAnsi="Times New Roman" w:cs="Times New Roman"/>
          <w:sz w:val="28"/>
          <w:szCs w:val="28"/>
        </w:rPr>
        <w:t>В случае возникновения нештатной (аварийной) ситуации в системе подачи основного топлива предусмотрено подключение к тепломагистрали от ТФУ НВАЭС.</w:t>
      </w:r>
    </w:p>
    <w:p w14:paraId="76736A0B" w14:textId="4270CB17" w:rsidR="00694D4D" w:rsidRPr="00D97562" w:rsidRDefault="00D97562" w:rsidP="00D97562">
      <w:pPr>
        <w:pStyle w:val="2"/>
        <w:rPr>
          <w:rFonts w:ascii="Times New Roman" w:hAnsi="Times New Roman" w:cs="Times New Roman"/>
          <w:b/>
          <w:bCs/>
          <w:color w:val="auto"/>
          <w:sz w:val="28"/>
          <w:szCs w:val="28"/>
        </w:rPr>
      </w:pPr>
      <w:bookmarkStart w:id="69" w:name="_Toc198840762"/>
      <w:r>
        <w:rPr>
          <w:rFonts w:ascii="Times New Roman" w:hAnsi="Times New Roman" w:cs="Times New Roman"/>
          <w:b/>
          <w:bCs/>
          <w:color w:val="auto"/>
          <w:sz w:val="28"/>
          <w:szCs w:val="28"/>
        </w:rPr>
        <w:t>В</w:t>
      </w:r>
      <w:r w:rsidRPr="00D97562">
        <w:rPr>
          <w:rFonts w:ascii="Times New Roman" w:hAnsi="Times New Roman" w:cs="Times New Roman"/>
          <w:b/>
          <w:bCs/>
          <w:color w:val="auto"/>
          <w:sz w:val="28"/>
          <w:szCs w:val="28"/>
        </w:rPr>
        <w:t>иды топлива, их дол</w:t>
      </w:r>
      <w:r>
        <w:rPr>
          <w:rFonts w:ascii="Times New Roman" w:hAnsi="Times New Roman" w:cs="Times New Roman"/>
          <w:b/>
          <w:bCs/>
          <w:color w:val="auto"/>
          <w:sz w:val="28"/>
          <w:szCs w:val="28"/>
        </w:rPr>
        <w:t>я</w:t>
      </w:r>
      <w:r w:rsidRPr="00D97562">
        <w:rPr>
          <w:rFonts w:ascii="Times New Roman" w:hAnsi="Times New Roman" w:cs="Times New Roman"/>
          <w:b/>
          <w:bCs/>
          <w:color w:val="auto"/>
          <w:sz w:val="28"/>
          <w:szCs w:val="28"/>
        </w:rPr>
        <w:t xml:space="preserve"> и значение низшей теплоты сгорания топлива, используемые для производства тепловой энергии по каждой системе теплоснабжения</w:t>
      </w:r>
      <w:bookmarkEnd w:id="69"/>
    </w:p>
    <w:p w14:paraId="1AD09D47" w14:textId="77777777" w:rsidR="00BC40CC" w:rsidRPr="009875F3" w:rsidRDefault="00BC40CC" w:rsidP="00BC40CC">
      <w:pPr>
        <w:snapToGrid w:val="0"/>
        <w:spacing w:before="40" w:after="400"/>
        <w:ind w:firstLine="709"/>
        <w:contextualSpacing/>
        <w:jc w:val="both"/>
        <w:rPr>
          <w:rFonts w:ascii="Times New Roman" w:eastAsia="Times New Roman" w:hAnsi="Times New Roman" w:cs="Times New Roman"/>
          <w:sz w:val="28"/>
        </w:rPr>
      </w:pPr>
      <w:r w:rsidRPr="009875F3">
        <w:rPr>
          <w:rFonts w:ascii="Times New Roman" w:eastAsia="Times New Roman" w:hAnsi="Times New Roman" w:cs="Times New Roman"/>
          <w:sz w:val="28"/>
        </w:rPr>
        <w:t>В настоящий момент в качестве основного вида топлива на котельных ф-ла «АТЭ</w:t>
      </w:r>
      <w:r>
        <w:rPr>
          <w:rFonts w:ascii="Times New Roman" w:eastAsia="Times New Roman" w:hAnsi="Times New Roman" w:cs="Times New Roman"/>
          <w:sz w:val="28"/>
        </w:rPr>
        <w:t>С-</w:t>
      </w:r>
      <w:r w:rsidRPr="009875F3">
        <w:rPr>
          <w:rFonts w:ascii="Times New Roman" w:eastAsia="Times New Roman" w:hAnsi="Times New Roman" w:cs="Times New Roman"/>
          <w:sz w:val="28"/>
        </w:rPr>
        <w:t>Нововоронеж» используется природный газ. Доставка природного газа обеспечивается посредством газопровода СКЦ. Обеспечение котельных топливом осуществляется беспрерывно в течение года. Поставщиком выступает ООО «Газпром Межрегионгаз Воронеж»</w:t>
      </w:r>
    </w:p>
    <w:p w14:paraId="502E7C24" w14:textId="1B8D0856" w:rsidR="00BC40CC" w:rsidRPr="009875F3" w:rsidRDefault="00BC40CC" w:rsidP="00BC40CC">
      <w:pPr>
        <w:snapToGrid w:val="0"/>
        <w:spacing w:before="40" w:after="400"/>
        <w:ind w:firstLine="709"/>
        <w:contextualSpacing/>
        <w:jc w:val="both"/>
        <w:rPr>
          <w:rFonts w:ascii="Times New Roman" w:eastAsia="Times New Roman" w:hAnsi="Times New Roman" w:cs="Times New Roman"/>
          <w:sz w:val="28"/>
        </w:rPr>
      </w:pPr>
      <w:r w:rsidRPr="009875F3">
        <w:rPr>
          <w:rFonts w:ascii="Times New Roman" w:eastAsia="Times New Roman" w:hAnsi="Times New Roman" w:cs="Times New Roman"/>
          <w:sz w:val="28"/>
        </w:rPr>
        <w:t xml:space="preserve">Технические </w:t>
      </w:r>
      <w:r w:rsidRPr="00067D7A">
        <w:rPr>
          <w:rFonts w:ascii="Times New Roman" w:eastAsia="Times New Roman" w:hAnsi="Times New Roman" w:cs="Times New Roman"/>
          <w:sz w:val="28"/>
        </w:rPr>
        <w:t>характеристики используемого топлива представлены в таблице 8.3.1</w:t>
      </w:r>
      <w:r w:rsidR="00784912">
        <w:rPr>
          <w:rFonts w:ascii="Times New Roman" w:eastAsia="Times New Roman" w:hAnsi="Times New Roman" w:cs="Times New Roman"/>
          <w:sz w:val="28"/>
        </w:rPr>
        <w:t>.</w:t>
      </w:r>
    </w:p>
    <w:p w14:paraId="225D58A2" w14:textId="5EEC0E42" w:rsidR="00BC40CC" w:rsidRPr="009875F3" w:rsidRDefault="00BC40CC" w:rsidP="00BC40CC">
      <w:pPr>
        <w:snapToGrid w:val="0"/>
        <w:spacing w:before="40" w:after="400"/>
        <w:ind w:firstLine="709"/>
        <w:contextualSpacing/>
        <w:jc w:val="right"/>
        <w:rPr>
          <w:rFonts w:ascii="Times New Roman" w:eastAsia="Times New Roman" w:hAnsi="Times New Roman" w:cs="Times New Roman"/>
          <w:i/>
          <w:sz w:val="28"/>
        </w:rPr>
      </w:pPr>
      <w:r w:rsidRPr="009875F3">
        <w:rPr>
          <w:rFonts w:ascii="Times New Roman" w:eastAsia="Times New Roman" w:hAnsi="Times New Roman" w:cs="Times New Roman"/>
          <w:i/>
          <w:sz w:val="28"/>
        </w:rPr>
        <w:t xml:space="preserve">Таблица </w:t>
      </w:r>
      <w:r>
        <w:rPr>
          <w:rFonts w:ascii="Times New Roman" w:eastAsia="Times New Roman" w:hAnsi="Times New Roman" w:cs="Times New Roman"/>
          <w:i/>
          <w:sz w:val="28"/>
        </w:rPr>
        <w:t>8.3</w:t>
      </w:r>
      <w:r w:rsidRPr="009875F3">
        <w:rPr>
          <w:rFonts w:ascii="Times New Roman" w:eastAsia="Times New Roman" w:hAnsi="Times New Roman" w:cs="Times New Roman"/>
          <w:i/>
          <w:sz w:val="28"/>
        </w:rPr>
        <w:t>.1</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56"/>
        <w:gridCol w:w="2424"/>
        <w:gridCol w:w="2265"/>
      </w:tblGrid>
      <w:tr w:rsidR="00421DD0" w:rsidRPr="009875F3" w14:paraId="4F7CFA15" w14:textId="055F2BBE" w:rsidTr="00421DD0">
        <w:trPr>
          <w:trHeight w:val="560"/>
        </w:trPr>
        <w:tc>
          <w:tcPr>
            <w:tcW w:w="2491" w:type="pct"/>
            <w:shd w:val="clear" w:color="auto" w:fill="DEEAF6"/>
            <w:vAlign w:val="center"/>
          </w:tcPr>
          <w:p w14:paraId="721DF360" w14:textId="77777777" w:rsidR="00421DD0" w:rsidRPr="009875F3" w:rsidRDefault="00421DD0" w:rsidP="00450D0B">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Наименование показателя</w:t>
            </w:r>
          </w:p>
        </w:tc>
        <w:tc>
          <w:tcPr>
            <w:tcW w:w="1297" w:type="pct"/>
            <w:shd w:val="clear" w:color="auto" w:fill="DEEAF6"/>
            <w:vAlign w:val="center"/>
          </w:tcPr>
          <w:p w14:paraId="020E9062" w14:textId="77777777" w:rsidR="00421DD0" w:rsidRPr="009875F3" w:rsidRDefault="00421DD0" w:rsidP="00450D0B">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Единица измерения</w:t>
            </w:r>
          </w:p>
        </w:tc>
        <w:tc>
          <w:tcPr>
            <w:tcW w:w="1213" w:type="pct"/>
            <w:shd w:val="clear" w:color="auto" w:fill="DEEAF6"/>
          </w:tcPr>
          <w:p w14:paraId="2F1DCD00" w14:textId="7B0DF41B" w:rsidR="00421DD0" w:rsidRPr="009875F3" w:rsidRDefault="00421DD0" w:rsidP="00450D0B">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Среднемесячный показатель</w:t>
            </w:r>
          </w:p>
        </w:tc>
      </w:tr>
      <w:tr w:rsidR="00421DD0" w:rsidRPr="009875F3" w14:paraId="27C8ABBD" w14:textId="254E3C96" w:rsidTr="00421DD0">
        <w:trPr>
          <w:trHeight w:val="560"/>
        </w:trPr>
        <w:tc>
          <w:tcPr>
            <w:tcW w:w="2491" w:type="pct"/>
            <w:vAlign w:val="center"/>
          </w:tcPr>
          <w:p w14:paraId="0892CF70" w14:textId="77777777" w:rsidR="00421DD0" w:rsidRPr="009875F3" w:rsidRDefault="00421DD0" w:rsidP="00421DD0">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Теплота сгорания низшая при 20</w:t>
            </w:r>
            <m:oMath>
              <m:r>
                <w:rPr>
                  <w:rFonts w:ascii="Cambria Math" w:eastAsia="Calibri" w:hAnsi="Cambria Math" w:cs="Times New Roman"/>
                  <w:sz w:val="24"/>
                  <w:szCs w:val="24"/>
                </w:rPr>
                <m:t>°С</m:t>
              </m:r>
            </m:oMath>
            <w:r w:rsidRPr="009875F3">
              <w:rPr>
                <w:rFonts w:ascii="Times New Roman" w:eastAsia="Times New Roman" w:hAnsi="Times New Roman" w:cs="Times New Roman"/>
                <w:sz w:val="24"/>
                <w:szCs w:val="24"/>
              </w:rPr>
              <w:t xml:space="preserve"> и 101,325 кПа</w:t>
            </w:r>
          </w:p>
        </w:tc>
        <w:tc>
          <w:tcPr>
            <w:tcW w:w="1297" w:type="pct"/>
            <w:vAlign w:val="center"/>
          </w:tcPr>
          <w:p w14:paraId="032CC1C0" w14:textId="77777777" w:rsidR="00421DD0" w:rsidRPr="009875F3" w:rsidRDefault="00421DD0" w:rsidP="00421DD0">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ккал/</w:t>
            </w:r>
            <m:oMath>
              <m:sSup>
                <m:sSupPr>
                  <m:ctrlPr>
                    <w:rPr>
                      <w:rFonts w:ascii="Cambria Math" w:eastAsia="Calibri" w:hAnsi="Cambria Math" w:cs="Times New Roman"/>
                      <w:i/>
                      <w:sz w:val="24"/>
                      <w:szCs w:val="24"/>
                    </w:rPr>
                  </m:ctrlPr>
                </m:sSupPr>
                <m:e>
                  <m:r>
                    <w:rPr>
                      <w:rFonts w:ascii="Cambria Math" w:eastAsia="Times New Roman" w:hAnsi="Cambria Math" w:cs="Times New Roman"/>
                      <w:sz w:val="24"/>
                      <w:szCs w:val="24"/>
                    </w:rPr>
                    <m:t>м</m:t>
                  </m:r>
                  <m:ctrlPr>
                    <w:rPr>
                      <w:rFonts w:ascii="Cambria Math" w:eastAsia="Times New Roman" w:hAnsi="Cambria Math" w:cs="Times New Roman"/>
                      <w:i/>
                      <w:sz w:val="24"/>
                      <w:szCs w:val="24"/>
                    </w:rPr>
                  </m:ctrlPr>
                </m:e>
                <m:sup>
                  <m:r>
                    <w:rPr>
                      <w:rFonts w:ascii="Cambria Math" w:eastAsia="Times New Roman" w:hAnsi="Cambria Math" w:cs="Times New Roman"/>
                      <w:sz w:val="24"/>
                      <w:szCs w:val="24"/>
                    </w:rPr>
                    <m:t>3</m:t>
                  </m:r>
                  <m:ctrlPr>
                    <w:rPr>
                      <w:rFonts w:ascii="Cambria Math" w:eastAsia="Times New Roman" w:hAnsi="Cambria Math" w:cs="Times New Roman"/>
                      <w:i/>
                      <w:sz w:val="24"/>
                      <w:szCs w:val="24"/>
                    </w:rPr>
                  </m:ctrlPr>
                </m:sup>
              </m:sSup>
            </m:oMath>
          </w:p>
        </w:tc>
        <w:tc>
          <w:tcPr>
            <w:tcW w:w="1213" w:type="pct"/>
            <w:tcBorders>
              <w:top w:val="single" w:sz="4" w:space="0" w:color="000000"/>
              <w:left w:val="single" w:sz="4" w:space="0" w:color="000000"/>
              <w:bottom w:val="single" w:sz="4" w:space="0" w:color="000000"/>
              <w:right w:val="single" w:sz="4" w:space="0" w:color="000000"/>
            </w:tcBorders>
            <w:vAlign w:val="center"/>
          </w:tcPr>
          <w:p w14:paraId="45771A30" w14:textId="57E80559" w:rsidR="00421DD0" w:rsidRPr="00421DD0" w:rsidRDefault="00421DD0" w:rsidP="00421DD0">
            <w:pPr>
              <w:snapToGrid w:val="0"/>
              <w:spacing w:before="40" w:after="0" w:line="240" w:lineRule="auto"/>
              <w:contextualSpacing/>
              <w:jc w:val="center"/>
              <w:rPr>
                <w:rFonts w:ascii="Times New Roman" w:eastAsia="Times New Roman" w:hAnsi="Times New Roman" w:cs="Times New Roman"/>
                <w:sz w:val="24"/>
                <w:szCs w:val="24"/>
                <w:shd w:val="clear" w:color="auto" w:fill="00FFFF"/>
              </w:rPr>
            </w:pPr>
            <w:r w:rsidRPr="00421DD0">
              <w:rPr>
                <w:rFonts w:ascii="Times New Roman" w:hAnsi="Times New Roman" w:cs="Times New Roman"/>
                <w:sz w:val="24"/>
                <w:szCs w:val="24"/>
              </w:rPr>
              <w:t>8321</w:t>
            </w:r>
          </w:p>
        </w:tc>
      </w:tr>
      <w:tr w:rsidR="00421DD0" w:rsidRPr="009875F3" w14:paraId="72F297E6" w14:textId="05347929" w:rsidTr="00421DD0">
        <w:trPr>
          <w:trHeight w:val="560"/>
        </w:trPr>
        <w:tc>
          <w:tcPr>
            <w:tcW w:w="2491" w:type="pct"/>
            <w:vAlign w:val="center"/>
          </w:tcPr>
          <w:p w14:paraId="587140B5" w14:textId="77777777" w:rsidR="00421DD0" w:rsidRPr="009875F3" w:rsidRDefault="00421DD0" w:rsidP="00421DD0">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Число Воббе высшее</w:t>
            </w:r>
          </w:p>
        </w:tc>
        <w:tc>
          <w:tcPr>
            <w:tcW w:w="1297" w:type="pct"/>
            <w:vAlign w:val="center"/>
          </w:tcPr>
          <w:p w14:paraId="0BCC51CC" w14:textId="77777777" w:rsidR="00421DD0" w:rsidRPr="009875F3" w:rsidRDefault="00421DD0" w:rsidP="00421DD0">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ккал/</w:t>
            </w:r>
            <m:oMath>
              <m:sSup>
                <m:sSupPr>
                  <m:ctrlPr>
                    <w:rPr>
                      <w:rFonts w:ascii="Cambria Math" w:eastAsia="Calibri" w:hAnsi="Cambria Math" w:cs="Times New Roman"/>
                      <w:i/>
                      <w:sz w:val="24"/>
                      <w:szCs w:val="24"/>
                    </w:rPr>
                  </m:ctrlPr>
                </m:sSupPr>
                <m:e>
                  <m:r>
                    <w:rPr>
                      <w:rFonts w:ascii="Cambria Math" w:eastAsia="Times New Roman" w:hAnsi="Cambria Math" w:cs="Times New Roman"/>
                      <w:sz w:val="24"/>
                      <w:szCs w:val="24"/>
                    </w:rPr>
                    <m:t>м</m:t>
                  </m:r>
                  <m:ctrlPr>
                    <w:rPr>
                      <w:rFonts w:ascii="Cambria Math" w:eastAsia="Times New Roman" w:hAnsi="Cambria Math" w:cs="Times New Roman"/>
                      <w:i/>
                      <w:sz w:val="24"/>
                      <w:szCs w:val="24"/>
                    </w:rPr>
                  </m:ctrlPr>
                </m:e>
                <m:sup>
                  <m:r>
                    <w:rPr>
                      <w:rFonts w:ascii="Cambria Math" w:eastAsia="Times New Roman" w:hAnsi="Cambria Math" w:cs="Times New Roman"/>
                      <w:sz w:val="24"/>
                      <w:szCs w:val="24"/>
                    </w:rPr>
                    <m:t>3</m:t>
                  </m:r>
                  <m:ctrlPr>
                    <w:rPr>
                      <w:rFonts w:ascii="Cambria Math" w:eastAsia="Times New Roman" w:hAnsi="Cambria Math" w:cs="Times New Roman"/>
                      <w:i/>
                      <w:sz w:val="24"/>
                      <w:szCs w:val="24"/>
                    </w:rPr>
                  </m:ctrlPr>
                </m:sup>
              </m:sSup>
            </m:oMath>
          </w:p>
        </w:tc>
        <w:tc>
          <w:tcPr>
            <w:tcW w:w="1213" w:type="pct"/>
            <w:tcBorders>
              <w:top w:val="single" w:sz="4" w:space="0" w:color="000000"/>
              <w:left w:val="single" w:sz="4" w:space="0" w:color="000000"/>
              <w:bottom w:val="single" w:sz="4" w:space="0" w:color="000000"/>
              <w:right w:val="single" w:sz="4" w:space="0" w:color="000000"/>
            </w:tcBorders>
            <w:vAlign w:val="center"/>
          </w:tcPr>
          <w:p w14:paraId="4918C594" w14:textId="7B221D1E" w:rsidR="00421DD0" w:rsidRPr="00421DD0" w:rsidRDefault="00421DD0" w:rsidP="00421DD0">
            <w:pPr>
              <w:snapToGrid w:val="0"/>
              <w:spacing w:before="40" w:after="0" w:line="240" w:lineRule="auto"/>
              <w:contextualSpacing/>
              <w:jc w:val="center"/>
              <w:rPr>
                <w:rFonts w:ascii="Times New Roman" w:eastAsia="Times New Roman" w:hAnsi="Times New Roman" w:cs="Times New Roman"/>
                <w:sz w:val="24"/>
                <w:szCs w:val="24"/>
                <w:shd w:val="clear" w:color="auto" w:fill="00FFFF"/>
              </w:rPr>
            </w:pPr>
            <w:r w:rsidRPr="00421DD0">
              <w:rPr>
                <w:rFonts w:ascii="Times New Roman" w:hAnsi="Times New Roman" w:cs="Times New Roman"/>
                <w:sz w:val="24"/>
                <w:szCs w:val="24"/>
              </w:rPr>
              <w:t>11978</w:t>
            </w:r>
          </w:p>
        </w:tc>
      </w:tr>
      <w:tr w:rsidR="00421DD0" w:rsidRPr="009875F3" w14:paraId="06FD03E0" w14:textId="566094A2" w:rsidTr="00421DD0">
        <w:trPr>
          <w:trHeight w:val="560"/>
        </w:trPr>
        <w:tc>
          <w:tcPr>
            <w:tcW w:w="2491" w:type="pct"/>
            <w:vAlign w:val="center"/>
          </w:tcPr>
          <w:p w14:paraId="5FBA4D10" w14:textId="77777777" w:rsidR="00421DD0" w:rsidRPr="009875F3" w:rsidRDefault="00421DD0" w:rsidP="00421DD0">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Молярная доля кислорода</w:t>
            </w:r>
          </w:p>
        </w:tc>
        <w:tc>
          <w:tcPr>
            <w:tcW w:w="1297" w:type="pct"/>
            <w:vAlign w:val="center"/>
          </w:tcPr>
          <w:p w14:paraId="092B380E" w14:textId="77777777" w:rsidR="00421DD0" w:rsidRPr="009875F3" w:rsidRDefault="00421DD0" w:rsidP="00421DD0">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w:t>
            </w:r>
          </w:p>
        </w:tc>
        <w:tc>
          <w:tcPr>
            <w:tcW w:w="1213" w:type="pct"/>
            <w:tcBorders>
              <w:top w:val="single" w:sz="4" w:space="0" w:color="000000"/>
              <w:left w:val="single" w:sz="4" w:space="0" w:color="000000"/>
              <w:bottom w:val="single" w:sz="4" w:space="0" w:color="000000"/>
              <w:right w:val="single" w:sz="4" w:space="0" w:color="000000"/>
            </w:tcBorders>
            <w:vAlign w:val="center"/>
          </w:tcPr>
          <w:p w14:paraId="5232EAD5" w14:textId="66C3F66A" w:rsidR="00421DD0" w:rsidRPr="00421DD0" w:rsidRDefault="00421DD0" w:rsidP="00421DD0">
            <w:pPr>
              <w:snapToGrid w:val="0"/>
              <w:spacing w:before="40" w:after="0" w:line="240" w:lineRule="auto"/>
              <w:contextualSpacing/>
              <w:jc w:val="center"/>
              <w:rPr>
                <w:rFonts w:ascii="Times New Roman" w:eastAsia="Times New Roman" w:hAnsi="Times New Roman" w:cs="Times New Roman"/>
                <w:sz w:val="24"/>
                <w:szCs w:val="24"/>
                <w:shd w:val="clear" w:color="auto" w:fill="00FFFF"/>
              </w:rPr>
            </w:pPr>
            <w:r w:rsidRPr="00421DD0">
              <w:rPr>
                <w:rFonts w:ascii="Times New Roman" w:hAnsi="Times New Roman" w:cs="Times New Roman"/>
                <w:sz w:val="24"/>
                <w:szCs w:val="24"/>
              </w:rPr>
              <w:t>0,0064</w:t>
            </w:r>
          </w:p>
        </w:tc>
      </w:tr>
      <w:tr w:rsidR="00421DD0" w:rsidRPr="009875F3" w14:paraId="59303F51" w14:textId="0667E15F" w:rsidTr="00421DD0">
        <w:trPr>
          <w:trHeight w:val="560"/>
        </w:trPr>
        <w:tc>
          <w:tcPr>
            <w:tcW w:w="2491" w:type="pct"/>
            <w:vAlign w:val="center"/>
          </w:tcPr>
          <w:p w14:paraId="338A4D3E" w14:textId="77777777" w:rsidR="00421DD0" w:rsidRPr="009875F3" w:rsidRDefault="00421DD0" w:rsidP="00421DD0">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Массовая концентрация сероводорода</w:t>
            </w:r>
          </w:p>
        </w:tc>
        <w:tc>
          <w:tcPr>
            <w:tcW w:w="1297" w:type="pct"/>
            <w:vAlign w:val="center"/>
          </w:tcPr>
          <w:p w14:paraId="5BC20516" w14:textId="77777777" w:rsidR="00421DD0" w:rsidRPr="009875F3" w:rsidRDefault="00421DD0" w:rsidP="00421DD0">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г/</w:t>
            </w:r>
            <m:oMath>
              <m:sSup>
                <m:sSupPr>
                  <m:ctrlPr>
                    <w:rPr>
                      <w:rFonts w:ascii="Cambria Math" w:eastAsia="Times New Roman" w:hAnsi="Cambria Math" w:cs="Times New Roman"/>
                      <w:i/>
                      <w:sz w:val="24"/>
                      <w:szCs w:val="24"/>
                    </w:rPr>
                  </m:ctrlPr>
                </m:sSupPr>
                <m:e>
                  <m:r>
                    <w:rPr>
                      <w:rFonts w:ascii="Cambria Math" w:eastAsia="Times New Roman" w:hAnsi="Cambria Math" w:cs="Times New Roman"/>
                      <w:sz w:val="24"/>
                      <w:szCs w:val="24"/>
                    </w:rPr>
                    <m:t>м</m:t>
                  </m:r>
                </m:e>
                <m:sup>
                  <m:r>
                    <w:rPr>
                      <w:rFonts w:ascii="Cambria Math" w:eastAsia="Times New Roman" w:hAnsi="Cambria Math" w:cs="Times New Roman"/>
                      <w:sz w:val="24"/>
                      <w:szCs w:val="24"/>
                    </w:rPr>
                    <m:t>3</m:t>
                  </m:r>
                </m:sup>
              </m:sSup>
            </m:oMath>
          </w:p>
        </w:tc>
        <w:tc>
          <w:tcPr>
            <w:tcW w:w="1213" w:type="pct"/>
            <w:tcBorders>
              <w:top w:val="single" w:sz="4" w:space="0" w:color="000000"/>
              <w:left w:val="single" w:sz="4" w:space="0" w:color="000000"/>
              <w:bottom w:val="single" w:sz="4" w:space="0" w:color="000000"/>
              <w:right w:val="single" w:sz="4" w:space="0" w:color="000000"/>
            </w:tcBorders>
            <w:vAlign w:val="center"/>
          </w:tcPr>
          <w:p w14:paraId="5A3DB3E1" w14:textId="06D13DB8" w:rsidR="00421DD0" w:rsidRPr="00421DD0" w:rsidRDefault="00421DD0" w:rsidP="00421DD0">
            <w:pPr>
              <w:snapToGrid w:val="0"/>
              <w:spacing w:before="40" w:after="0" w:line="240" w:lineRule="auto"/>
              <w:contextualSpacing/>
              <w:jc w:val="center"/>
              <w:rPr>
                <w:rFonts w:ascii="Times New Roman" w:eastAsia="Times New Roman" w:hAnsi="Times New Roman" w:cs="Times New Roman"/>
                <w:sz w:val="24"/>
                <w:szCs w:val="24"/>
                <w:shd w:val="clear" w:color="auto" w:fill="00FFFF"/>
              </w:rPr>
            </w:pPr>
            <w:r w:rsidRPr="00421DD0">
              <w:rPr>
                <w:rFonts w:ascii="Times New Roman" w:hAnsi="Times New Roman" w:cs="Times New Roman"/>
                <w:sz w:val="24"/>
                <w:szCs w:val="24"/>
              </w:rPr>
              <w:t>Менее 0,001</w:t>
            </w:r>
          </w:p>
        </w:tc>
      </w:tr>
      <w:tr w:rsidR="00421DD0" w:rsidRPr="009875F3" w14:paraId="70B14448" w14:textId="0C2AABB0" w:rsidTr="00421DD0">
        <w:trPr>
          <w:trHeight w:val="560"/>
        </w:trPr>
        <w:tc>
          <w:tcPr>
            <w:tcW w:w="2491" w:type="pct"/>
            <w:vAlign w:val="center"/>
          </w:tcPr>
          <w:p w14:paraId="2AF9F4B9" w14:textId="77777777" w:rsidR="00421DD0" w:rsidRPr="009875F3" w:rsidRDefault="00421DD0" w:rsidP="00421DD0">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Массовая концентрация меркаптановой серы</w:t>
            </w:r>
          </w:p>
        </w:tc>
        <w:tc>
          <w:tcPr>
            <w:tcW w:w="1297" w:type="pct"/>
            <w:vAlign w:val="center"/>
          </w:tcPr>
          <w:p w14:paraId="522E1F11" w14:textId="77777777" w:rsidR="00421DD0" w:rsidRPr="009875F3" w:rsidRDefault="00421DD0" w:rsidP="00421DD0">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г/</w:t>
            </w:r>
            <m:oMath>
              <m:sSup>
                <m:sSupPr>
                  <m:ctrlPr>
                    <w:rPr>
                      <w:rFonts w:ascii="Cambria Math" w:eastAsia="Times New Roman" w:hAnsi="Cambria Math" w:cs="Times New Roman"/>
                      <w:i/>
                      <w:sz w:val="24"/>
                      <w:szCs w:val="24"/>
                    </w:rPr>
                  </m:ctrlPr>
                </m:sSupPr>
                <m:e>
                  <m:r>
                    <w:rPr>
                      <w:rFonts w:ascii="Cambria Math" w:eastAsia="Times New Roman" w:hAnsi="Cambria Math" w:cs="Times New Roman"/>
                      <w:sz w:val="24"/>
                      <w:szCs w:val="24"/>
                    </w:rPr>
                    <m:t>м</m:t>
                  </m:r>
                </m:e>
                <m:sup>
                  <m:r>
                    <w:rPr>
                      <w:rFonts w:ascii="Cambria Math" w:eastAsia="Times New Roman" w:hAnsi="Cambria Math" w:cs="Times New Roman"/>
                      <w:sz w:val="24"/>
                      <w:szCs w:val="24"/>
                    </w:rPr>
                    <m:t>3</m:t>
                  </m:r>
                </m:sup>
              </m:sSup>
            </m:oMath>
          </w:p>
        </w:tc>
        <w:tc>
          <w:tcPr>
            <w:tcW w:w="1213" w:type="pct"/>
            <w:tcBorders>
              <w:top w:val="single" w:sz="4" w:space="0" w:color="000000"/>
              <w:left w:val="single" w:sz="4" w:space="0" w:color="000000"/>
              <w:bottom w:val="single" w:sz="4" w:space="0" w:color="000000"/>
              <w:right w:val="single" w:sz="4" w:space="0" w:color="000000"/>
            </w:tcBorders>
            <w:vAlign w:val="center"/>
          </w:tcPr>
          <w:p w14:paraId="5C093675" w14:textId="24395CF7" w:rsidR="00421DD0" w:rsidRPr="00421DD0" w:rsidRDefault="00421DD0" w:rsidP="00421DD0">
            <w:pPr>
              <w:snapToGrid w:val="0"/>
              <w:spacing w:before="40" w:after="0" w:line="240" w:lineRule="auto"/>
              <w:contextualSpacing/>
              <w:jc w:val="center"/>
              <w:rPr>
                <w:rFonts w:ascii="Times New Roman" w:eastAsia="Times New Roman" w:hAnsi="Times New Roman" w:cs="Times New Roman"/>
                <w:sz w:val="24"/>
                <w:szCs w:val="24"/>
                <w:shd w:val="clear" w:color="auto" w:fill="00FFFF"/>
              </w:rPr>
            </w:pPr>
            <w:r w:rsidRPr="00421DD0">
              <w:rPr>
                <w:rFonts w:ascii="Times New Roman" w:hAnsi="Times New Roman" w:cs="Times New Roman"/>
                <w:sz w:val="24"/>
                <w:szCs w:val="24"/>
              </w:rPr>
              <w:t>Менее 0,0056</w:t>
            </w:r>
          </w:p>
        </w:tc>
      </w:tr>
      <w:tr w:rsidR="00421DD0" w:rsidRPr="009875F3" w14:paraId="0E5BF6FF" w14:textId="687B1732" w:rsidTr="00421DD0">
        <w:trPr>
          <w:trHeight w:val="560"/>
        </w:trPr>
        <w:tc>
          <w:tcPr>
            <w:tcW w:w="2491" w:type="pct"/>
            <w:vAlign w:val="center"/>
          </w:tcPr>
          <w:p w14:paraId="5B956DF3" w14:textId="77777777" w:rsidR="00421DD0" w:rsidRPr="009875F3" w:rsidRDefault="00421DD0" w:rsidP="00421DD0">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 xml:space="preserve">Масса механических примесей в 1 </w:t>
            </w:r>
            <m:oMath>
              <m:sSup>
                <m:sSupPr>
                  <m:ctrlPr>
                    <w:rPr>
                      <w:rFonts w:ascii="Cambria Math" w:eastAsia="Times New Roman" w:hAnsi="Cambria Math" w:cs="Times New Roman"/>
                      <w:i/>
                      <w:sz w:val="24"/>
                      <w:szCs w:val="24"/>
                    </w:rPr>
                  </m:ctrlPr>
                </m:sSupPr>
                <m:e>
                  <m:r>
                    <w:rPr>
                      <w:rFonts w:ascii="Cambria Math" w:eastAsia="Times New Roman" w:hAnsi="Cambria Math" w:cs="Times New Roman"/>
                      <w:sz w:val="24"/>
                      <w:szCs w:val="24"/>
                    </w:rPr>
                    <m:t>м</m:t>
                  </m:r>
                </m:e>
                <m:sup>
                  <m:r>
                    <w:rPr>
                      <w:rFonts w:ascii="Cambria Math" w:eastAsia="Times New Roman" w:hAnsi="Cambria Math" w:cs="Times New Roman"/>
                      <w:sz w:val="24"/>
                      <w:szCs w:val="24"/>
                    </w:rPr>
                    <m:t>3</m:t>
                  </m:r>
                </m:sup>
              </m:sSup>
            </m:oMath>
          </w:p>
        </w:tc>
        <w:tc>
          <w:tcPr>
            <w:tcW w:w="1297" w:type="pct"/>
            <w:vAlign w:val="center"/>
          </w:tcPr>
          <w:p w14:paraId="0EA7DD6B" w14:textId="77777777" w:rsidR="00421DD0" w:rsidRPr="009875F3" w:rsidRDefault="00421DD0" w:rsidP="00421DD0">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г/</w:t>
            </w:r>
            <m:oMath>
              <m:sSup>
                <m:sSupPr>
                  <m:ctrlPr>
                    <w:rPr>
                      <w:rFonts w:ascii="Cambria Math" w:eastAsia="Times New Roman" w:hAnsi="Cambria Math" w:cs="Times New Roman"/>
                      <w:i/>
                      <w:sz w:val="24"/>
                      <w:szCs w:val="24"/>
                    </w:rPr>
                  </m:ctrlPr>
                </m:sSupPr>
                <m:e>
                  <m:r>
                    <w:rPr>
                      <w:rFonts w:ascii="Cambria Math" w:eastAsia="Times New Roman" w:hAnsi="Cambria Math" w:cs="Times New Roman"/>
                      <w:sz w:val="24"/>
                      <w:szCs w:val="24"/>
                    </w:rPr>
                    <m:t>м</m:t>
                  </m:r>
                </m:e>
                <m:sup>
                  <m:r>
                    <w:rPr>
                      <w:rFonts w:ascii="Cambria Math" w:eastAsia="Times New Roman" w:hAnsi="Cambria Math" w:cs="Times New Roman"/>
                      <w:sz w:val="24"/>
                      <w:szCs w:val="24"/>
                    </w:rPr>
                    <m:t>3</m:t>
                  </m:r>
                </m:sup>
              </m:sSup>
            </m:oMath>
          </w:p>
        </w:tc>
        <w:tc>
          <w:tcPr>
            <w:tcW w:w="1213" w:type="pct"/>
            <w:tcBorders>
              <w:top w:val="single" w:sz="4" w:space="0" w:color="000000"/>
              <w:left w:val="single" w:sz="4" w:space="0" w:color="000000"/>
              <w:bottom w:val="single" w:sz="4" w:space="0" w:color="000000"/>
              <w:right w:val="single" w:sz="4" w:space="0" w:color="000000"/>
            </w:tcBorders>
            <w:vAlign w:val="center"/>
          </w:tcPr>
          <w:p w14:paraId="5535BA32" w14:textId="47B02E25" w:rsidR="00421DD0" w:rsidRPr="00421DD0" w:rsidRDefault="00421DD0" w:rsidP="00421DD0">
            <w:pPr>
              <w:snapToGrid w:val="0"/>
              <w:spacing w:before="40" w:after="0" w:line="240" w:lineRule="auto"/>
              <w:contextualSpacing/>
              <w:jc w:val="center"/>
              <w:rPr>
                <w:rFonts w:ascii="Times New Roman" w:eastAsia="Times New Roman" w:hAnsi="Times New Roman" w:cs="Times New Roman"/>
                <w:sz w:val="24"/>
                <w:szCs w:val="24"/>
                <w:shd w:val="clear" w:color="auto" w:fill="00FFFF"/>
              </w:rPr>
            </w:pPr>
            <w:r w:rsidRPr="00421DD0">
              <w:rPr>
                <w:rFonts w:ascii="Times New Roman" w:hAnsi="Times New Roman" w:cs="Times New Roman"/>
                <w:sz w:val="24"/>
                <w:szCs w:val="24"/>
              </w:rPr>
              <w:t>Отсутствуют</w:t>
            </w:r>
          </w:p>
        </w:tc>
      </w:tr>
      <w:tr w:rsidR="00421DD0" w:rsidRPr="009875F3" w14:paraId="32CBE0AA" w14:textId="0934F2A0" w:rsidTr="00421DD0">
        <w:trPr>
          <w:trHeight w:val="560"/>
        </w:trPr>
        <w:tc>
          <w:tcPr>
            <w:tcW w:w="2491" w:type="pct"/>
            <w:vAlign w:val="center"/>
          </w:tcPr>
          <w:p w14:paraId="791F3DFE" w14:textId="77777777" w:rsidR="00421DD0" w:rsidRPr="009875F3" w:rsidRDefault="00421DD0" w:rsidP="00421DD0">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Температура точки росы газа по влаге</w:t>
            </w:r>
          </w:p>
        </w:tc>
        <w:tc>
          <w:tcPr>
            <w:tcW w:w="1297" w:type="pct"/>
            <w:vAlign w:val="center"/>
          </w:tcPr>
          <w:p w14:paraId="3E9A43AB" w14:textId="77777777" w:rsidR="00421DD0" w:rsidRPr="009875F3" w:rsidRDefault="00421DD0" w:rsidP="00421DD0">
            <w:pPr>
              <w:snapToGrid w:val="0"/>
              <w:spacing w:before="40" w:after="0" w:line="240" w:lineRule="auto"/>
              <w:contextualSpacing/>
              <w:rPr>
                <w:rFonts w:ascii="Times New Roman" w:eastAsia="Times New Roman" w:hAnsi="Times New Roman" w:cs="Times New Roman"/>
                <w:sz w:val="24"/>
                <w:szCs w:val="24"/>
              </w:rPr>
            </w:pPr>
            <m:oMathPara>
              <m:oMath>
                <m:r>
                  <w:rPr>
                    <w:rFonts w:ascii="Cambria Math" w:eastAsia="Calibri" w:hAnsi="Cambria Math" w:cs="Times New Roman"/>
                    <w:sz w:val="24"/>
                    <w:szCs w:val="24"/>
                  </w:rPr>
                  <m:t>°С</m:t>
                </m:r>
              </m:oMath>
            </m:oMathPara>
          </w:p>
        </w:tc>
        <w:tc>
          <w:tcPr>
            <w:tcW w:w="1213" w:type="pct"/>
            <w:tcBorders>
              <w:top w:val="single" w:sz="4" w:space="0" w:color="000000"/>
              <w:left w:val="single" w:sz="4" w:space="0" w:color="000000"/>
              <w:bottom w:val="single" w:sz="4" w:space="0" w:color="000000"/>
              <w:right w:val="single" w:sz="4" w:space="0" w:color="000000"/>
            </w:tcBorders>
            <w:vAlign w:val="center"/>
          </w:tcPr>
          <w:p w14:paraId="4F4C8B29" w14:textId="4CE7270B" w:rsidR="00421DD0" w:rsidRPr="00421DD0" w:rsidRDefault="00421DD0" w:rsidP="00421DD0">
            <w:pPr>
              <w:snapToGrid w:val="0"/>
              <w:spacing w:before="40" w:after="0" w:line="240" w:lineRule="auto"/>
              <w:contextualSpacing/>
              <w:jc w:val="center"/>
              <w:rPr>
                <w:rFonts w:ascii="Times New Roman" w:eastAsia="Times New Roman" w:hAnsi="Times New Roman" w:cs="Times New Roman"/>
                <w:sz w:val="24"/>
                <w:szCs w:val="24"/>
                <w:shd w:val="clear" w:color="auto" w:fill="00FFFF"/>
              </w:rPr>
            </w:pPr>
            <w:r w:rsidRPr="00421DD0">
              <w:rPr>
                <w:rFonts w:ascii="Times New Roman" w:hAnsi="Times New Roman" w:cs="Times New Roman"/>
                <w:sz w:val="24"/>
                <w:szCs w:val="24"/>
              </w:rPr>
              <w:t>-22,2</w:t>
            </w:r>
          </w:p>
        </w:tc>
      </w:tr>
    </w:tbl>
    <w:p w14:paraId="5276B073" w14:textId="77777777" w:rsidR="00BC40CC" w:rsidRPr="009875F3" w:rsidRDefault="00BC40CC" w:rsidP="00BC40CC">
      <w:pPr>
        <w:snapToGrid w:val="0"/>
        <w:spacing w:before="40" w:after="400"/>
        <w:ind w:firstLine="709"/>
        <w:contextualSpacing/>
        <w:jc w:val="both"/>
        <w:rPr>
          <w:rFonts w:ascii="Times New Roman" w:eastAsia="Times New Roman" w:hAnsi="Times New Roman" w:cs="Times New Roman"/>
          <w:sz w:val="28"/>
        </w:rPr>
      </w:pPr>
    </w:p>
    <w:p w14:paraId="1760D6D8" w14:textId="77777777" w:rsidR="00AA4819" w:rsidRPr="00067D7A" w:rsidRDefault="00AA4819" w:rsidP="00D06456">
      <w:pPr>
        <w:ind w:firstLine="567"/>
        <w:contextualSpacing/>
        <w:jc w:val="both"/>
        <w:rPr>
          <w:rFonts w:ascii="Times New Roman" w:hAnsi="Times New Roman" w:cs="Times New Roman"/>
          <w:sz w:val="28"/>
          <w:szCs w:val="28"/>
        </w:rPr>
      </w:pPr>
      <w:r w:rsidRPr="00AA4819">
        <w:rPr>
          <w:rFonts w:ascii="Times New Roman" w:hAnsi="Times New Roman" w:cs="Times New Roman"/>
          <w:sz w:val="28"/>
          <w:szCs w:val="28"/>
        </w:rPr>
        <w:t xml:space="preserve">В качестве резервного топлива на котельных № 1-3 ф-ла «АТЭС-Нововоронеж» (Заводской пр-д, 1) </w:t>
      </w:r>
      <w:r w:rsidRPr="00067D7A">
        <w:rPr>
          <w:rFonts w:ascii="Times New Roman" w:hAnsi="Times New Roman" w:cs="Times New Roman"/>
          <w:sz w:val="28"/>
          <w:szCs w:val="28"/>
        </w:rPr>
        <w:t>предусмотрено использование мазута.</w:t>
      </w:r>
    </w:p>
    <w:p w14:paraId="23B4E223" w14:textId="7C0A0018" w:rsidR="00AA4819" w:rsidRDefault="00AA4819" w:rsidP="00AA4819">
      <w:pPr>
        <w:snapToGrid w:val="0"/>
        <w:spacing w:before="40" w:after="400"/>
        <w:ind w:firstLine="709"/>
        <w:contextualSpacing/>
        <w:jc w:val="both"/>
        <w:rPr>
          <w:rFonts w:ascii="Times New Roman" w:eastAsia="Times New Roman" w:hAnsi="Times New Roman" w:cs="Times New Roman"/>
          <w:sz w:val="28"/>
        </w:rPr>
      </w:pPr>
      <w:r w:rsidRPr="00067D7A">
        <w:rPr>
          <w:rFonts w:ascii="Times New Roman" w:eastAsia="Times New Roman" w:hAnsi="Times New Roman" w:cs="Times New Roman"/>
          <w:sz w:val="28"/>
        </w:rPr>
        <w:t>Технические характеристики резервного топлива представлены в таблице 8.3.2.</w:t>
      </w:r>
    </w:p>
    <w:p w14:paraId="1745C824" w14:textId="6B1BC605" w:rsidR="00AA4819" w:rsidRDefault="00AA4819" w:rsidP="00AA4819">
      <w:pPr>
        <w:snapToGrid w:val="0"/>
        <w:spacing w:before="40" w:after="400"/>
        <w:ind w:firstLine="709"/>
        <w:contextualSpacing/>
        <w:jc w:val="both"/>
        <w:rPr>
          <w:rFonts w:ascii="Times New Roman" w:eastAsia="Times New Roman" w:hAnsi="Times New Roman" w:cs="Times New Roman"/>
          <w:sz w:val="28"/>
        </w:rPr>
      </w:pPr>
    </w:p>
    <w:p w14:paraId="2388AFD2" w14:textId="4DCDC475" w:rsidR="00AA4819" w:rsidRDefault="00AA4819" w:rsidP="00AA4819">
      <w:pPr>
        <w:snapToGrid w:val="0"/>
        <w:spacing w:before="40" w:after="400"/>
        <w:ind w:firstLine="709"/>
        <w:contextualSpacing/>
        <w:jc w:val="both"/>
        <w:rPr>
          <w:rFonts w:ascii="Times New Roman" w:eastAsia="Times New Roman" w:hAnsi="Times New Roman" w:cs="Times New Roman"/>
          <w:sz w:val="28"/>
        </w:rPr>
      </w:pPr>
    </w:p>
    <w:p w14:paraId="69F6AD0B" w14:textId="37597875" w:rsidR="00AA4819" w:rsidRDefault="00AA4819" w:rsidP="00AA4819">
      <w:pPr>
        <w:snapToGrid w:val="0"/>
        <w:spacing w:before="40" w:after="400"/>
        <w:ind w:firstLine="709"/>
        <w:contextualSpacing/>
        <w:jc w:val="both"/>
        <w:rPr>
          <w:rFonts w:ascii="Times New Roman" w:eastAsia="Times New Roman" w:hAnsi="Times New Roman" w:cs="Times New Roman"/>
          <w:sz w:val="28"/>
        </w:rPr>
      </w:pPr>
    </w:p>
    <w:p w14:paraId="7E6EE4D6" w14:textId="4C5882C5" w:rsidR="00AA4819" w:rsidRDefault="00AA4819" w:rsidP="00AA4819">
      <w:pPr>
        <w:snapToGrid w:val="0"/>
        <w:spacing w:before="40" w:after="400"/>
        <w:ind w:firstLine="709"/>
        <w:contextualSpacing/>
        <w:jc w:val="both"/>
        <w:rPr>
          <w:rFonts w:ascii="Times New Roman" w:eastAsia="Times New Roman" w:hAnsi="Times New Roman" w:cs="Times New Roman"/>
          <w:sz w:val="28"/>
        </w:rPr>
      </w:pPr>
    </w:p>
    <w:p w14:paraId="7A9DA252" w14:textId="77777777" w:rsidR="00AA4819" w:rsidRPr="009875F3" w:rsidRDefault="00AA4819" w:rsidP="00AA4819">
      <w:pPr>
        <w:snapToGrid w:val="0"/>
        <w:spacing w:before="40" w:after="400"/>
        <w:ind w:firstLine="709"/>
        <w:contextualSpacing/>
        <w:jc w:val="both"/>
        <w:rPr>
          <w:rFonts w:ascii="Times New Roman" w:eastAsia="Times New Roman" w:hAnsi="Times New Roman" w:cs="Times New Roman"/>
          <w:sz w:val="28"/>
        </w:rPr>
      </w:pPr>
    </w:p>
    <w:p w14:paraId="50AE9412" w14:textId="239EC3F9" w:rsidR="00AA4819" w:rsidRPr="009875F3" w:rsidRDefault="00AA4819" w:rsidP="00AA4819">
      <w:pPr>
        <w:snapToGrid w:val="0"/>
        <w:spacing w:before="40" w:after="400"/>
        <w:ind w:firstLine="709"/>
        <w:contextualSpacing/>
        <w:jc w:val="right"/>
        <w:rPr>
          <w:rFonts w:ascii="Times New Roman" w:eastAsia="Times New Roman" w:hAnsi="Times New Roman" w:cs="Times New Roman"/>
          <w:i/>
          <w:sz w:val="28"/>
        </w:rPr>
      </w:pPr>
      <w:r w:rsidRPr="009875F3">
        <w:rPr>
          <w:rFonts w:ascii="Times New Roman" w:eastAsia="Times New Roman" w:hAnsi="Times New Roman" w:cs="Times New Roman"/>
          <w:i/>
          <w:sz w:val="28"/>
        </w:rPr>
        <w:lastRenderedPageBreak/>
        <w:t xml:space="preserve">Таблица </w:t>
      </w:r>
      <w:r>
        <w:rPr>
          <w:rFonts w:ascii="Times New Roman" w:eastAsia="Times New Roman" w:hAnsi="Times New Roman" w:cs="Times New Roman"/>
          <w:i/>
          <w:sz w:val="28"/>
        </w:rPr>
        <w:t>8.3.2</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6"/>
        <w:gridCol w:w="3218"/>
        <w:gridCol w:w="3011"/>
      </w:tblGrid>
      <w:tr w:rsidR="00AA4819" w:rsidRPr="009875F3" w14:paraId="100510A2" w14:textId="77777777" w:rsidTr="00450D0B">
        <w:trPr>
          <w:trHeight w:val="560"/>
        </w:trPr>
        <w:tc>
          <w:tcPr>
            <w:tcW w:w="1667" w:type="pct"/>
            <w:shd w:val="clear" w:color="auto" w:fill="DEEAF6"/>
            <w:vAlign w:val="center"/>
          </w:tcPr>
          <w:p w14:paraId="54734E94" w14:textId="77777777" w:rsidR="00AA4819" w:rsidRPr="009875F3" w:rsidRDefault="00AA4819" w:rsidP="00450D0B">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Наименование показателя</w:t>
            </w:r>
          </w:p>
        </w:tc>
        <w:tc>
          <w:tcPr>
            <w:tcW w:w="1722" w:type="pct"/>
            <w:shd w:val="clear" w:color="auto" w:fill="DEEAF6"/>
            <w:vAlign w:val="center"/>
          </w:tcPr>
          <w:p w14:paraId="669A6E03" w14:textId="77777777" w:rsidR="00AA4819" w:rsidRPr="009875F3" w:rsidRDefault="00AA4819" w:rsidP="00450D0B">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Единица измерения</w:t>
            </w:r>
          </w:p>
        </w:tc>
        <w:tc>
          <w:tcPr>
            <w:tcW w:w="1611" w:type="pct"/>
            <w:shd w:val="clear" w:color="auto" w:fill="DEEAF6"/>
            <w:vAlign w:val="center"/>
          </w:tcPr>
          <w:p w14:paraId="4D7B58A8" w14:textId="77777777" w:rsidR="00AA4819" w:rsidRPr="009875F3" w:rsidRDefault="00AA4819" w:rsidP="00450D0B">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Среднемесячный показатель</w:t>
            </w:r>
          </w:p>
        </w:tc>
      </w:tr>
      <w:tr w:rsidR="00AA4819" w:rsidRPr="009875F3" w14:paraId="0D3B7E36" w14:textId="77777777" w:rsidTr="00450D0B">
        <w:trPr>
          <w:trHeight w:val="560"/>
        </w:trPr>
        <w:tc>
          <w:tcPr>
            <w:tcW w:w="1667" w:type="pct"/>
            <w:vAlign w:val="center"/>
          </w:tcPr>
          <w:p w14:paraId="2D5BC409" w14:textId="77777777" w:rsidR="00AA4819" w:rsidRPr="009875F3" w:rsidRDefault="00AA4819" w:rsidP="00450D0B">
            <w:pPr>
              <w:snapToGrid w:val="0"/>
              <w:spacing w:before="40" w:after="0" w:line="240" w:lineRule="auto"/>
              <w:contextualSpacing/>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Вязкость условная при 100 </w:t>
            </w:r>
            <w:r w:rsidRPr="00CA2E03">
              <w:rPr>
                <w:rFonts w:ascii="Times New Roman" w:eastAsia="Times New Roman" w:hAnsi="Times New Roman" w:cs="Times New Roman"/>
                <w:sz w:val="24"/>
                <w:szCs w:val="24"/>
                <w:vertAlign w:val="superscript"/>
              </w:rPr>
              <w:t>о</w:t>
            </w:r>
            <w:r>
              <w:rPr>
                <w:rFonts w:ascii="Times New Roman" w:eastAsia="Times New Roman" w:hAnsi="Times New Roman" w:cs="Times New Roman"/>
                <w:sz w:val="24"/>
                <w:szCs w:val="24"/>
              </w:rPr>
              <w:t>С</w:t>
            </w:r>
          </w:p>
        </w:tc>
        <w:tc>
          <w:tcPr>
            <w:tcW w:w="1722" w:type="pct"/>
            <w:vAlign w:val="center"/>
          </w:tcPr>
          <w:p w14:paraId="347C550D" w14:textId="77777777" w:rsidR="00AA4819" w:rsidRPr="009875F3" w:rsidRDefault="00AA4819" w:rsidP="00450D0B">
            <w:pPr>
              <w:snapToGrid w:val="0"/>
              <w:spacing w:before="40" w:after="0" w:line="240" w:lineRule="auto"/>
              <w:contextualSpacing/>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Градусы ВУ</w:t>
            </w:r>
          </w:p>
        </w:tc>
        <w:tc>
          <w:tcPr>
            <w:tcW w:w="1611" w:type="pct"/>
            <w:vAlign w:val="center"/>
          </w:tcPr>
          <w:p w14:paraId="20D7AE03" w14:textId="77777777" w:rsidR="00AA4819" w:rsidRPr="00472D53" w:rsidRDefault="00AA4819" w:rsidP="00450D0B">
            <w:pPr>
              <w:snapToGrid w:val="0"/>
              <w:spacing w:before="40" w:after="0" w:line="240" w:lineRule="auto"/>
              <w:contextualSpacing/>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2,7</w:t>
            </w:r>
          </w:p>
        </w:tc>
      </w:tr>
      <w:tr w:rsidR="00AA4819" w:rsidRPr="009875F3" w14:paraId="62C2F4C1" w14:textId="77777777" w:rsidTr="00450D0B">
        <w:trPr>
          <w:trHeight w:val="560"/>
        </w:trPr>
        <w:tc>
          <w:tcPr>
            <w:tcW w:w="1667" w:type="pct"/>
            <w:vAlign w:val="center"/>
          </w:tcPr>
          <w:p w14:paraId="3E659E48" w14:textId="77777777" w:rsidR="00AA4819" w:rsidRPr="009875F3" w:rsidRDefault="00AA4819" w:rsidP="00450D0B">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Масса механических примесей в 1</w:t>
            </w:r>
            <w:r>
              <w:rPr>
                <w:rFonts w:ascii="Times New Roman" w:eastAsia="Times New Roman" w:hAnsi="Times New Roman" w:cs="Times New Roman"/>
                <w:sz w:val="24"/>
                <w:szCs w:val="24"/>
              </w:rPr>
              <w:t xml:space="preserve"> м</w:t>
            </w:r>
            <w:r w:rsidRPr="00CA2E03">
              <w:rPr>
                <w:rFonts w:ascii="Times New Roman" w:eastAsia="Times New Roman" w:hAnsi="Times New Roman" w:cs="Times New Roman"/>
                <w:sz w:val="24"/>
                <w:szCs w:val="24"/>
                <w:vertAlign w:val="superscript"/>
              </w:rPr>
              <w:t>3</w:t>
            </w:r>
            <m:oMath>
              <m:r>
                <w:rPr>
                  <w:rFonts w:ascii="Cambria Math" w:eastAsia="Times New Roman" w:hAnsi="Cambria Math" w:cs="Times New Roman"/>
                  <w:sz w:val="24"/>
                  <w:szCs w:val="24"/>
                </w:rPr>
                <m:t xml:space="preserve"> </m:t>
              </m:r>
            </m:oMath>
          </w:p>
        </w:tc>
        <w:tc>
          <w:tcPr>
            <w:tcW w:w="1722" w:type="pct"/>
            <w:vAlign w:val="center"/>
          </w:tcPr>
          <w:p w14:paraId="5B7600A1" w14:textId="77777777" w:rsidR="00AA4819" w:rsidRPr="009875F3" w:rsidRDefault="00AA4819" w:rsidP="00450D0B">
            <w:pPr>
              <w:snapToGrid w:val="0"/>
              <w:spacing w:before="40" w:after="0" w:line="240" w:lineRule="auto"/>
              <w:contextualSpacing/>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w:t>
            </w:r>
          </w:p>
        </w:tc>
        <w:tc>
          <w:tcPr>
            <w:tcW w:w="1611" w:type="pct"/>
            <w:vAlign w:val="center"/>
          </w:tcPr>
          <w:p w14:paraId="5902FD79" w14:textId="77777777" w:rsidR="00AA4819" w:rsidRPr="00472D53" w:rsidRDefault="00AA4819" w:rsidP="00450D0B">
            <w:pPr>
              <w:snapToGrid w:val="0"/>
              <w:spacing w:before="40" w:after="0" w:line="240" w:lineRule="auto"/>
              <w:contextualSpacing/>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Отсутствуют</w:t>
            </w:r>
          </w:p>
        </w:tc>
      </w:tr>
      <w:tr w:rsidR="00AA4819" w:rsidRPr="009875F3" w14:paraId="4ED81E95" w14:textId="77777777" w:rsidTr="00450D0B">
        <w:trPr>
          <w:trHeight w:val="560"/>
        </w:trPr>
        <w:tc>
          <w:tcPr>
            <w:tcW w:w="1667" w:type="pct"/>
            <w:vAlign w:val="center"/>
          </w:tcPr>
          <w:p w14:paraId="6C347C3C" w14:textId="77777777" w:rsidR="00AA4819" w:rsidRPr="009875F3" w:rsidRDefault="00AA4819" w:rsidP="00450D0B">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 xml:space="preserve">Молярная доля </w:t>
            </w:r>
            <w:r>
              <w:rPr>
                <w:rFonts w:ascii="Times New Roman" w:eastAsia="Times New Roman" w:hAnsi="Times New Roman" w:cs="Times New Roman"/>
                <w:sz w:val="24"/>
                <w:szCs w:val="24"/>
              </w:rPr>
              <w:t>воды</w:t>
            </w:r>
          </w:p>
        </w:tc>
        <w:tc>
          <w:tcPr>
            <w:tcW w:w="1722" w:type="pct"/>
            <w:vAlign w:val="center"/>
          </w:tcPr>
          <w:p w14:paraId="348EE7C2" w14:textId="77777777" w:rsidR="00AA4819" w:rsidRPr="009875F3" w:rsidRDefault="00AA4819" w:rsidP="00450D0B">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w:t>
            </w:r>
          </w:p>
        </w:tc>
        <w:tc>
          <w:tcPr>
            <w:tcW w:w="1611" w:type="pct"/>
            <w:vAlign w:val="center"/>
          </w:tcPr>
          <w:p w14:paraId="695DCEEC" w14:textId="77777777" w:rsidR="00AA4819" w:rsidRPr="00472D53" w:rsidRDefault="00AA4819" w:rsidP="00450D0B">
            <w:pPr>
              <w:snapToGrid w:val="0"/>
              <w:spacing w:before="40" w:after="0" w:line="240" w:lineRule="auto"/>
              <w:contextualSpacing/>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0,9</w:t>
            </w:r>
          </w:p>
        </w:tc>
      </w:tr>
      <w:tr w:rsidR="00AA4819" w:rsidRPr="009875F3" w14:paraId="10AC817A" w14:textId="77777777" w:rsidTr="00450D0B">
        <w:trPr>
          <w:trHeight w:val="560"/>
        </w:trPr>
        <w:tc>
          <w:tcPr>
            <w:tcW w:w="1667" w:type="pct"/>
            <w:vAlign w:val="center"/>
          </w:tcPr>
          <w:p w14:paraId="541A14B7" w14:textId="77777777" w:rsidR="00AA4819" w:rsidRPr="009875F3" w:rsidRDefault="00AA4819" w:rsidP="00450D0B">
            <w:pPr>
              <w:snapToGrid w:val="0"/>
              <w:spacing w:before="40" w:after="0" w:line="240" w:lineRule="auto"/>
              <w:contextualSpacing/>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Содержание водорастворимых кислот и щелочей</w:t>
            </w:r>
          </w:p>
        </w:tc>
        <w:tc>
          <w:tcPr>
            <w:tcW w:w="1722" w:type="pct"/>
            <w:vAlign w:val="center"/>
          </w:tcPr>
          <w:p w14:paraId="0799A17A" w14:textId="77777777" w:rsidR="00AA4819" w:rsidRPr="009875F3" w:rsidRDefault="00AA4819" w:rsidP="00450D0B">
            <w:pPr>
              <w:snapToGrid w:val="0"/>
              <w:spacing w:before="40" w:after="0" w:line="240" w:lineRule="auto"/>
              <w:contextualSpacing/>
              <w:jc w:val="center"/>
              <w:rPr>
                <w:rFonts w:ascii="Times New Roman" w:eastAsia="Times New Roman" w:hAnsi="Times New Roman" w:cs="Times New Roman"/>
                <w:sz w:val="24"/>
                <w:szCs w:val="24"/>
              </w:rPr>
            </w:pPr>
          </w:p>
        </w:tc>
        <w:tc>
          <w:tcPr>
            <w:tcW w:w="1611" w:type="pct"/>
            <w:vAlign w:val="center"/>
          </w:tcPr>
          <w:p w14:paraId="2BD47580" w14:textId="77777777" w:rsidR="00AA4819" w:rsidRPr="00472D53" w:rsidRDefault="00AA4819" w:rsidP="00450D0B">
            <w:pPr>
              <w:snapToGrid w:val="0"/>
              <w:spacing w:before="40" w:after="0" w:line="240" w:lineRule="auto"/>
              <w:contextualSpacing/>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Отсутствуют</w:t>
            </w:r>
          </w:p>
        </w:tc>
      </w:tr>
      <w:tr w:rsidR="00AA4819" w:rsidRPr="009875F3" w14:paraId="6EDA19FA" w14:textId="77777777" w:rsidTr="00450D0B">
        <w:trPr>
          <w:trHeight w:val="560"/>
        </w:trPr>
        <w:tc>
          <w:tcPr>
            <w:tcW w:w="1667" w:type="pct"/>
            <w:vAlign w:val="center"/>
          </w:tcPr>
          <w:p w14:paraId="44EFCDDB" w14:textId="77777777" w:rsidR="00AA4819" w:rsidRPr="009875F3" w:rsidRDefault="00AA4819" w:rsidP="00450D0B">
            <w:pPr>
              <w:snapToGrid w:val="0"/>
              <w:spacing w:before="40" w:after="0" w:line="240" w:lineRule="auto"/>
              <w:contextualSpacing/>
              <w:jc w:val="center"/>
              <w:rPr>
                <w:rFonts w:ascii="Times New Roman" w:eastAsia="Times New Roman" w:hAnsi="Times New Roman" w:cs="Times New Roman"/>
                <w:sz w:val="24"/>
                <w:szCs w:val="24"/>
              </w:rPr>
            </w:pPr>
            <w:r w:rsidRPr="009875F3">
              <w:rPr>
                <w:rFonts w:ascii="Times New Roman" w:eastAsia="Times New Roman" w:hAnsi="Times New Roman" w:cs="Times New Roman"/>
                <w:sz w:val="24"/>
                <w:szCs w:val="24"/>
              </w:rPr>
              <w:t xml:space="preserve">Температура </w:t>
            </w:r>
            <w:r>
              <w:rPr>
                <w:rFonts w:ascii="Times New Roman" w:eastAsia="Times New Roman" w:hAnsi="Times New Roman" w:cs="Times New Roman"/>
                <w:sz w:val="24"/>
                <w:szCs w:val="24"/>
              </w:rPr>
              <w:t>вспышки в открытом тигеле</w:t>
            </w:r>
          </w:p>
        </w:tc>
        <w:tc>
          <w:tcPr>
            <w:tcW w:w="1722" w:type="pct"/>
            <w:vAlign w:val="center"/>
          </w:tcPr>
          <w:p w14:paraId="3EB92EAA" w14:textId="77777777" w:rsidR="00AA4819" w:rsidRPr="009875F3" w:rsidRDefault="00AA4819" w:rsidP="00450D0B">
            <w:pPr>
              <w:snapToGrid w:val="0"/>
              <w:spacing w:before="40" w:after="0" w:line="240" w:lineRule="auto"/>
              <w:contextualSpacing/>
              <w:rPr>
                <w:rFonts w:ascii="Times New Roman" w:eastAsia="Times New Roman" w:hAnsi="Times New Roman" w:cs="Times New Roman"/>
                <w:sz w:val="24"/>
                <w:szCs w:val="24"/>
              </w:rPr>
            </w:pPr>
            <m:oMathPara>
              <m:oMath>
                <m:r>
                  <w:rPr>
                    <w:rFonts w:ascii="Cambria Math" w:eastAsia="Calibri" w:hAnsi="Cambria Math" w:cs="Times New Roman"/>
                    <w:sz w:val="24"/>
                    <w:szCs w:val="24"/>
                  </w:rPr>
                  <m:t>°С</m:t>
                </m:r>
              </m:oMath>
            </m:oMathPara>
          </w:p>
        </w:tc>
        <w:tc>
          <w:tcPr>
            <w:tcW w:w="1611" w:type="pct"/>
            <w:vAlign w:val="center"/>
          </w:tcPr>
          <w:p w14:paraId="613FFD02" w14:textId="77777777" w:rsidR="00AA4819" w:rsidRPr="00472D53" w:rsidRDefault="00AA4819" w:rsidP="00450D0B">
            <w:pPr>
              <w:snapToGrid w:val="0"/>
              <w:spacing w:before="40" w:after="0" w:line="240" w:lineRule="auto"/>
              <w:contextualSpacing/>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186</w:t>
            </w:r>
          </w:p>
        </w:tc>
      </w:tr>
    </w:tbl>
    <w:p w14:paraId="30C869CF" w14:textId="77777777" w:rsidR="00AA4819" w:rsidRDefault="00AA4819" w:rsidP="00D06456">
      <w:pPr>
        <w:ind w:firstLine="567"/>
        <w:contextualSpacing/>
        <w:jc w:val="both"/>
        <w:rPr>
          <w:rFonts w:ascii="Times New Roman" w:hAnsi="Times New Roman" w:cs="Times New Roman"/>
          <w:sz w:val="28"/>
          <w:szCs w:val="28"/>
        </w:rPr>
      </w:pPr>
    </w:p>
    <w:p w14:paraId="490FE96F" w14:textId="77777777" w:rsidR="00AA4819" w:rsidRPr="00AA4819" w:rsidRDefault="00AA4819" w:rsidP="00D06456">
      <w:pPr>
        <w:ind w:firstLine="567"/>
        <w:contextualSpacing/>
        <w:jc w:val="both"/>
        <w:rPr>
          <w:rFonts w:ascii="Times New Roman" w:hAnsi="Times New Roman" w:cs="Times New Roman"/>
          <w:sz w:val="28"/>
          <w:szCs w:val="28"/>
        </w:rPr>
      </w:pPr>
    </w:p>
    <w:p w14:paraId="477AC807" w14:textId="3C94C417" w:rsidR="00AA4819" w:rsidRPr="00AA4819" w:rsidRDefault="00AA4819" w:rsidP="00AA4819">
      <w:pPr>
        <w:pStyle w:val="2"/>
        <w:rPr>
          <w:rFonts w:ascii="Times New Roman" w:hAnsi="Times New Roman" w:cs="Times New Roman"/>
          <w:b/>
          <w:bCs/>
          <w:color w:val="auto"/>
          <w:sz w:val="28"/>
          <w:szCs w:val="28"/>
        </w:rPr>
      </w:pPr>
      <w:bookmarkStart w:id="70" w:name="_Toc198840763"/>
      <w:r w:rsidRPr="00AA4819">
        <w:rPr>
          <w:rFonts w:ascii="Times New Roman" w:hAnsi="Times New Roman" w:cs="Times New Roman"/>
          <w:b/>
          <w:bCs/>
          <w:color w:val="auto"/>
          <w:sz w:val="28"/>
          <w:szCs w:val="28"/>
        </w:rPr>
        <w:t>Описание приоритетного направления развития топливного баланса поселения, городского округа</w:t>
      </w:r>
      <w:bookmarkEnd w:id="70"/>
    </w:p>
    <w:p w14:paraId="16CDB599" w14:textId="0B069D53" w:rsidR="00694D4D" w:rsidRDefault="00057DDD" w:rsidP="00D06456">
      <w:pPr>
        <w:ind w:firstLine="567"/>
        <w:contextualSpacing/>
        <w:jc w:val="both"/>
        <w:rPr>
          <w:rFonts w:ascii="Times New Roman" w:hAnsi="Times New Roman" w:cs="Times New Roman"/>
          <w:sz w:val="28"/>
          <w:szCs w:val="28"/>
        </w:rPr>
      </w:pPr>
      <w:r w:rsidRPr="00AA4819">
        <w:rPr>
          <w:rFonts w:ascii="Times New Roman" w:hAnsi="Times New Roman" w:cs="Times New Roman"/>
          <w:sz w:val="28"/>
          <w:szCs w:val="28"/>
        </w:rPr>
        <w:t xml:space="preserve">В городском округе </w:t>
      </w:r>
      <w:r w:rsidR="00AA4819" w:rsidRPr="00AA4819">
        <w:rPr>
          <w:rFonts w:ascii="Times New Roman" w:hAnsi="Times New Roman" w:cs="Times New Roman"/>
          <w:sz w:val="28"/>
          <w:szCs w:val="28"/>
        </w:rPr>
        <w:t xml:space="preserve">г. Нововоронеж </w:t>
      </w:r>
      <w:r w:rsidRPr="00AA4819">
        <w:rPr>
          <w:rFonts w:ascii="Times New Roman" w:hAnsi="Times New Roman" w:cs="Times New Roman"/>
          <w:sz w:val="28"/>
          <w:szCs w:val="28"/>
        </w:rPr>
        <w:t>по совокупности всех систем теплоснабжения преобладающим видом топлива является природный газ.</w:t>
      </w:r>
    </w:p>
    <w:p w14:paraId="17CE3207" w14:textId="0ADB4ED1" w:rsidR="00AC548A" w:rsidRDefault="00AC548A" w:rsidP="00D06456">
      <w:pPr>
        <w:ind w:firstLine="567"/>
        <w:contextualSpacing/>
        <w:jc w:val="both"/>
        <w:rPr>
          <w:rFonts w:ascii="Times New Roman" w:hAnsi="Times New Roman" w:cs="Times New Roman"/>
          <w:sz w:val="28"/>
          <w:szCs w:val="28"/>
        </w:rPr>
      </w:pPr>
      <w:r w:rsidRPr="00AC548A">
        <w:rPr>
          <w:rFonts w:ascii="Times New Roman" w:hAnsi="Times New Roman" w:cs="Times New Roman"/>
          <w:sz w:val="28"/>
          <w:szCs w:val="28"/>
        </w:rPr>
        <w:t>В перспективе развития системы теплоснабжения городского округа г приоритетным остается использование тепловой энергии от ТФУ НВ АЭС. Для покрытия потребностей в тепле в пиковых режимах работы системы котельными ф-ла «АТЭС-Нововоронеж» в качестве топлива используется природный газ. Доставка природного газа обеспечивается посредством газопровода СКЦ. Обеспечение котельных топливом осуществляется беспрерывно в течение года. Поставщиком выступает ООО «Газпром Межрегионгаз Воронеж»</w:t>
      </w:r>
    </w:p>
    <w:p w14:paraId="18032AD5" w14:textId="21B0D396" w:rsidR="00057DDD" w:rsidRDefault="00057DDD" w:rsidP="00D06456">
      <w:pPr>
        <w:ind w:firstLine="567"/>
        <w:contextualSpacing/>
        <w:jc w:val="both"/>
        <w:rPr>
          <w:rFonts w:ascii="Times New Roman" w:hAnsi="Times New Roman" w:cs="Times New Roman"/>
          <w:sz w:val="28"/>
          <w:szCs w:val="28"/>
        </w:rPr>
      </w:pPr>
      <w:r>
        <w:rPr>
          <w:rFonts w:ascii="Times New Roman" w:hAnsi="Times New Roman" w:cs="Times New Roman"/>
          <w:sz w:val="28"/>
          <w:szCs w:val="28"/>
        </w:rPr>
        <w:br w:type="page"/>
      </w:r>
    </w:p>
    <w:p w14:paraId="17B1D499" w14:textId="336F231B" w:rsidR="00057DDD" w:rsidRPr="001B29B0" w:rsidRDefault="001B29B0" w:rsidP="00057DDD">
      <w:pPr>
        <w:pStyle w:val="1"/>
        <w:rPr>
          <w:rFonts w:ascii="Times New Roman" w:hAnsi="Times New Roman" w:cs="Times New Roman"/>
          <w:b/>
          <w:bCs/>
          <w:color w:val="auto"/>
          <w:sz w:val="28"/>
          <w:szCs w:val="28"/>
        </w:rPr>
      </w:pPr>
      <w:bookmarkStart w:id="71" w:name="_Toc198840764"/>
      <w:r w:rsidRPr="001B29B0">
        <w:rPr>
          <w:rFonts w:ascii="Times New Roman" w:hAnsi="Times New Roman" w:cs="Times New Roman"/>
          <w:b/>
          <w:bCs/>
          <w:color w:val="auto"/>
          <w:sz w:val="28"/>
          <w:szCs w:val="28"/>
        </w:rPr>
        <w:lastRenderedPageBreak/>
        <w:t>ИНВЕСТИЦИИ В СТРОИТЕЛЬСТВО, РЕКОНСТРУКЦИЮ, ТЕХНИЧЕСКОЕ ПЕРЕВООРУЖЕНИЕ И (ИЛИ) МОДЕРНИЗАЦИЮ</w:t>
      </w:r>
      <w:bookmarkEnd w:id="71"/>
    </w:p>
    <w:p w14:paraId="14416BFB" w14:textId="3ADA8CDA" w:rsidR="00694D4D" w:rsidRDefault="00694D4D" w:rsidP="00D06456">
      <w:pPr>
        <w:ind w:firstLine="567"/>
        <w:contextualSpacing/>
        <w:jc w:val="both"/>
        <w:rPr>
          <w:rFonts w:ascii="Times New Roman" w:hAnsi="Times New Roman" w:cs="Times New Roman"/>
          <w:sz w:val="28"/>
          <w:szCs w:val="28"/>
        </w:rPr>
      </w:pPr>
    </w:p>
    <w:p w14:paraId="6D5A5186" w14:textId="59DF2459" w:rsidR="00163324" w:rsidRPr="00163324" w:rsidRDefault="00163324" w:rsidP="00163324">
      <w:pPr>
        <w:pStyle w:val="2"/>
        <w:rPr>
          <w:rFonts w:ascii="Times New Roman" w:hAnsi="Times New Roman" w:cs="Times New Roman"/>
          <w:b/>
          <w:bCs/>
          <w:color w:val="auto"/>
          <w:sz w:val="28"/>
          <w:szCs w:val="28"/>
        </w:rPr>
      </w:pPr>
      <w:bookmarkStart w:id="72" w:name="_Toc198840765"/>
      <w:r>
        <w:rPr>
          <w:rFonts w:ascii="Times New Roman" w:hAnsi="Times New Roman" w:cs="Times New Roman"/>
          <w:b/>
          <w:bCs/>
          <w:color w:val="auto"/>
          <w:sz w:val="28"/>
          <w:szCs w:val="28"/>
        </w:rPr>
        <w:t>П</w:t>
      </w:r>
      <w:r w:rsidRPr="00163324">
        <w:rPr>
          <w:rFonts w:ascii="Times New Roman" w:hAnsi="Times New Roman" w:cs="Times New Roman"/>
          <w:b/>
          <w:bCs/>
          <w:color w:val="auto"/>
          <w:sz w:val="28"/>
          <w:szCs w:val="28"/>
        </w:rPr>
        <w:t>редложения по величине необходимых инвестиций в строительство, реконструкцию, техническое перевооружение и (или) моде</w:t>
      </w:r>
      <w:r>
        <w:rPr>
          <w:rFonts w:ascii="Times New Roman" w:hAnsi="Times New Roman" w:cs="Times New Roman"/>
          <w:b/>
          <w:bCs/>
          <w:color w:val="auto"/>
          <w:sz w:val="28"/>
          <w:szCs w:val="28"/>
        </w:rPr>
        <w:t>рнизацию объектов систем теплоснабжения</w:t>
      </w:r>
      <w:bookmarkEnd w:id="72"/>
    </w:p>
    <w:p w14:paraId="2D15DE0B" w14:textId="77777777" w:rsidR="00C6176D" w:rsidRDefault="00C6176D" w:rsidP="00CD18BE">
      <w:pPr>
        <w:spacing w:line="250" w:lineRule="auto"/>
        <w:ind w:firstLine="567"/>
        <w:contextualSpacing/>
        <w:jc w:val="both"/>
        <w:rPr>
          <w:rFonts w:ascii="Times New Roman" w:hAnsi="Times New Roman" w:cs="Times New Roman"/>
          <w:sz w:val="28"/>
          <w:szCs w:val="28"/>
        </w:rPr>
      </w:pPr>
      <w:bookmarkStart w:id="73" w:name="_Hlk135724955"/>
    </w:p>
    <w:bookmarkEnd w:id="73"/>
    <w:p w14:paraId="43BE1004" w14:textId="77777777" w:rsidR="00C6176D" w:rsidRPr="00C6176D" w:rsidRDefault="00C6176D" w:rsidP="00C6176D">
      <w:pPr>
        <w:ind w:firstLine="567"/>
        <w:contextualSpacing/>
        <w:jc w:val="both"/>
        <w:rPr>
          <w:rFonts w:ascii="Times New Roman" w:hAnsi="Times New Roman" w:cs="Times New Roman"/>
          <w:sz w:val="28"/>
          <w:szCs w:val="28"/>
        </w:rPr>
      </w:pPr>
      <w:r w:rsidRPr="00C6176D">
        <w:rPr>
          <w:rFonts w:ascii="Times New Roman" w:hAnsi="Times New Roman" w:cs="Times New Roman"/>
          <w:sz w:val="28"/>
          <w:szCs w:val="28"/>
        </w:rPr>
        <w:t>На период разработки Схемы теплоснабжения Городского округа г. Нововоронеж, в соответствии с Главами 7 и 8 Обосновывающих материалов, предлагается:</w:t>
      </w:r>
    </w:p>
    <w:p w14:paraId="6D79502D" w14:textId="77777777" w:rsidR="00C6176D" w:rsidRPr="00C6176D" w:rsidRDefault="00C6176D" w:rsidP="00C6176D">
      <w:pPr>
        <w:ind w:firstLine="567"/>
        <w:contextualSpacing/>
        <w:jc w:val="both"/>
        <w:rPr>
          <w:rFonts w:ascii="Times New Roman" w:hAnsi="Times New Roman" w:cs="Times New Roman"/>
          <w:sz w:val="28"/>
          <w:szCs w:val="28"/>
        </w:rPr>
      </w:pPr>
      <w:r w:rsidRPr="00C6176D">
        <w:rPr>
          <w:rFonts w:ascii="Times New Roman" w:hAnsi="Times New Roman" w:cs="Times New Roman"/>
          <w:sz w:val="28"/>
          <w:szCs w:val="28"/>
        </w:rPr>
        <w:t xml:space="preserve">- произвести замену существующего атмосферного деаэратора на деаэратор вакуумного типа ДА-100 в системе теплоснабжения котельных НВФ ООО «АТЭС» (Заводской пр-д, 1). По предварительной оценке, стоимость указанных мероприятий составляет в ценах 2024 года </w:t>
      </w:r>
      <w:bookmarkStart w:id="74" w:name="_Hlk170460704"/>
      <w:r w:rsidRPr="00C6176D">
        <w:rPr>
          <w:rFonts w:ascii="Times New Roman" w:hAnsi="Times New Roman" w:cs="Times New Roman"/>
          <w:sz w:val="28"/>
          <w:szCs w:val="28"/>
        </w:rPr>
        <w:t xml:space="preserve">55 380,55 </w:t>
      </w:r>
      <w:bookmarkEnd w:id="74"/>
      <w:r w:rsidRPr="00C6176D">
        <w:rPr>
          <w:rFonts w:ascii="Times New Roman" w:hAnsi="Times New Roman" w:cs="Times New Roman"/>
          <w:sz w:val="28"/>
          <w:szCs w:val="28"/>
        </w:rPr>
        <w:t>тыс. руб. (без НДС);</w:t>
      </w:r>
    </w:p>
    <w:p w14:paraId="6205CFAC" w14:textId="47FA14C9" w:rsidR="00C6176D" w:rsidRPr="00C6176D" w:rsidRDefault="00C6176D" w:rsidP="00C6176D">
      <w:pPr>
        <w:ind w:firstLine="567"/>
        <w:contextualSpacing/>
        <w:jc w:val="both"/>
        <w:rPr>
          <w:rFonts w:ascii="Times New Roman" w:hAnsi="Times New Roman" w:cs="Times New Roman"/>
          <w:sz w:val="28"/>
          <w:szCs w:val="28"/>
        </w:rPr>
      </w:pPr>
      <w:r w:rsidRPr="00C6176D">
        <w:rPr>
          <w:rFonts w:ascii="Times New Roman" w:hAnsi="Times New Roman" w:cs="Times New Roman"/>
          <w:sz w:val="28"/>
          <w:szCs w:val="28"/>
        </w:rPr>
        <w:t>- выполнить мероприятия по капитальному ремонту тепловых сетей, подлежащих замене в связи с исчерпанием эксплуатационного ресурса</w:t>
      </w:r>
      <w:r w:rsidR="004C6E3A">
        <w:rPr>
          <w:rFonts w:ascii="Times New Roman" w:hAnsi="Times New Roman" w:cs="Times New Roman"/>
          <w:sz w:val="28"/>
          <w:szCs w:val="28"/>
        </w:rPr>
        <w:t>, приведенных в табл.6.5.1</w:t>
      </w:r>
      <w:r w:rsidRPr="00C6176D">
        <w:rPr>
          <w:rFonts w:ascii="Times New Roman" w:hAnsi="Times New Roman" w:cs="Times New Roman"/>
          <w:sz w:val="28"/>
          <w:szCs w:val="28"/>
        </w:rPr>
        <w:t xml:space="preserve">. </w:t>
      </w:r>
      <w:r w:rsidRPr="00472D53">
        <w:rPr>
          <w:rFonts w:ascii="Times New Roman" w:hAnsi="Times New Roman" w:cs="Times New Roman"/>
          <w:sz w:val="28"/>
          <w:szCs w:val="28"/>
        </w:rPr>
        <w:t xml:space="preserve">Ориентировочная стоимость мероприятий по реконструкции и модернизации систем теплоснабжения </w:t>
      </w:r>
      <w:r w:rsidR="00236E44" w:rsidRPr="00472D53">
        <w:rPr>
          <w:rFonts w:ascii="Times New Roman" w:hAnsi="Times New Roman" w:cs="Times New Roman"/>
          <w:sz w:val="28"/>
          <w:szCs w:val="28"/>
        </w:rPr>
        <w:t>составляет 756 000 тыс. руб. в ценах 2022 г.</w:t>
      </w:r>
    </w:p>
    <w:p w14:paraId="13FCE71C" w14:textId="77777777" w:rsidR="00C6176D" w:rsidRPr="00C6176D" w:rsidRDefault="00C6176D" w:rsidP="00C6176D">
      <w:pPr>
        <w:ind w:firstLine="567"/>
        <w:contextualSpacing/>
        <w:jc w:val="both"/>
        <w:rPr>
          <w:rFonts w:ascii="Times New Roman" w:hAnsi="Times New Roman" w:cs="Times New Roman"/>
          <w:sz w:val="28"/>
          <w:szCs w:val="28"/>
        </w:rPr>
      </w:pPr>
      <w:r w:rsidRPr="00C6176D">
        <w:rPr>
          <w:rFonts w:ascii="Times New Roman" w:hAnsi="Times New Roman" w:cs="Times New Roman"/>
          <w:sz w:val="28"/>
          <w:szCs w:val="28"/>
        </w:rPr>
        <w:t>Оценка финансовых затрат на мероприятия по модернизации системы ХВО определена локальными сметными расчетами по методу РИМ.</w:t>
      </w:r>
    </w:p>
    <w:p w14:paraId="683AC6AE" w14:textId="77777777" w:rsidR="00C6176D" w:rsidRPr="00C6176D" w:rsidRDefault="00C6176D" w:rsidP="00C6176D">
      <w:pPr>
        <w:ind w:firstLine="567"/>
        <w:contextualSpacing/>
        <w:jc w:val="both"/>
        <w:rPr>
          <w:rFonts w:ascii="Times New Roman" w:hAnsi="Times New Roman" w:cs="Times New Roman"/>
          <w:sz w:val="28"/>
          <w:szCs w:val="28"/>
        </w:rPr>
      </w:pPr>
      <w:r w:rsidRPr="00C6176D">
        <w:rPr>
          <w:rFonts w:ascii="Times New Roman" w:hAnsi="Times New Roman" w:cs="Times New Roman"/>
          <w:sz w:val="28"/>
          <w:szCs w:val="28"/>
        </w:rPr>
        <w:t>Оценка финансовых затрат на мероприятия по капитальному ремонту тепловых сетей проведена в соответствии с Укрупненными нормативами цены строительства НЦС 81-02-13-2023 «Наружные тепловые сети», НЦС 81-02-19-2023. «Здания и сооружения городской инфраструктуры», НЦС 81-02-21-2023. «Объекты энергетики (за исключением линейных)».</w:t>
      </w:r>
    </w:p>
    <w:p w14:paraId="3751E9C1" w14:textId="5F35551E" w:rsidR="00C6176D" w:rsidRPr="00C6176D" w:rsidRDefault="00C6176D" w:rsidP="00C6176D">
      <w:pPr>
        <w:ind w:firstLine="567"/>
        <w:contextualSpacing/>
        <w:jc w:val="both"/>
        <w:rPr>
          <w:rFonts w:ascii="Times New Roman" w:hAnsi="Times New Roman" w:cs="Times New Roman"/>
          <w:sz w:val="28"/>
          <w:szCs w:val="28"/>
        </w:rPr>
      </w:pPr>
      <w:r w:rsidRPr="00C6176D">
        <w:rPr>
          <w:rFonts w:ascii="Times New Roman" w:hAnsi="Times New Roman" w:cs="Times New Roman"/>
          <w:sz w:val="28"/>
          <w:szCs w:val="28"/>
        </w:rPr>
        <w:t>С целью приведения финансовых потребностей для осуществления производственной деятельности теплоснабжающего предприятия и реализации проектов схемы теплоснабжения к ценам соответствующих лет, используются индексы-дефляторы, установленные Минэкономразвития России. (табл. 12.1.1)</w:t>
      </w:r>
    </w:p>
    <w:p w14:paraId="5C8153DF" w14:textId="77777777" w:rsidR="00C6176D" w:rsidRPr="00C6176D" w:rsidRDefault="00C6176D" w:rsidP="00C6176D">
      <w:pPr>
        <w:ind w:firstLine="567"/>
        <w:contextualSpacing/>
        <w:jc w:val="right"/>
        <w:rPr>
          <w:rFonts w:ascii="Times New Roman" w:hAnsi="Times New Roman" w:cs="Times New Roman"/>
          <w:i/>
          <w:iCs/>
          <w:sz w:val="28"/>
          <w:szCs w:val="28"/>
        </w:rPr>
      </w:pPr>
      <w:r w:rsidRPr="00C6176D">
        <w:rPr>
          <w:rFonts w:ascii="Times New Roman" w:hAnsi="Times New Roman" w:cs="Times New Roman"/>
          <w:i/>
          <w:iCs/>
          <w:sz w:val="28"/>
          <w:szCs w:val="28"/>
        </w:rPr>
        <w:t>Таблица 12.1.1</w:t>
      </w:r>
    </w:p>
    <w:tbl>
      <w:tblPr>
        <w:tblStyle w:val="170"/>
        <w:tblW w:w="9351" w:type="dxa"/>
        <w:tblLook w:val="04A0" w:firstRow="1" w:lastRow="0" w:firstColumn="1" w:lastColumn="0" w:noHBand="0" w:noVBand="1"/>
      </w:tblPr>
      <w:tblGrid>
        <w:gridCol w:w="3728"/>
        <w:gridCol w:w="803"/>
        <w:gridCol w:w="803"/>
        <w:gridCol w:w="803"/>
        <w:gridCol w:w="804"/>
        <w:gridCol w:w="803"/>
        <w:gridCol w:w="803"/>
        <w:gridCol w:w="804"/>
      </w:tblGrid>
      <w:tr w:rsidR="00C6176D" w:rsidRPr="00C6176D" w14:paraId="36730BCC" w14:textId="77777777" w:rsidTr="00811473">
        <w:trPr>
          <w:trHeight w:val="533"/>
        </w:trPr>
        <w:tc>
          <w:tcPr>
            <w:tcW w:w="3728" w:type="dxa"/>
            <w:shd w:val="clear" w:color="auto" w:fill="DEEAF6" w:themeFill="accent5" w:themeFillTint="33"/>
            <w:vAlign w:val="center"/>
          </w:tcPr>
          <w:p w14:paraId="687B8C25" w14:textId="77777777" w:rsidR="00C6176D" w:rsidRPr="00C6176D" w:rsidRDefault="00C6176D" w:rsidP="00C6176D">
            <w:pPr>
              <w:contextualSpacing/>
              <w:jc w:val="center"/>
              <w:rPr>
                <w:rFonts w:ascii="Times New Roman" w:hAnsi="Times New Roman"/>
                <w:sz w:val="22"/>
                <w:szCs w:val="22"/>
              </w:rPr>
            </w:pPr>
            <w:r w:rsidRPr="00C6176D">
              <w:rPr>
                <w:rFonts w:ascii="Times New Roman" w:hAnsi="Times New Roman"/>
                <w:sz w:val="22"/>
                <w:szCs w:val="22"/>
              </w:rPr>
              <w:t>Год</w:t>
            </w:r>
          </w:p>
        </w:tc>
        <w:tc>
          <w:tcPr>
            <w:tcW w:w="803" w:type="dxa"/>
            <w:shd w:val="clear" w:color="auto" w:fill="DEEAF6" w:themeFill="accent5" w:themeFillTint="33"/>
            <w:vAlign w:val="center"/>
          </w:tcPr>
          <w:p w14:paraId="66BC4420" w14:textId="77777777" w:rsidR="00C6176D" w:rsidRPr="00C6176D" w:rsidRDefault="00C6176D" w:rsidP="00C6176D">
            <w:pPr>
              <w:contextualSpacing/>
              <w:jc w:val="center"/>
              <w:rPr>
                <w:rFonts w:ascii="Times New Roman" w:hAnsi="Times New Roman"/>
                <w:sz w:val="22"/>
                <w:szCs w:val="22"/>
              </w:rPr>
            </w:pPr>
            <w:r w:rsidRPr="00C6176D">
              <w:rPr>
                <w:rFonts w:ascii="Times New Roman" w:hAnsi="Times New Roman"/>
                <w:sz w:val="22"/>
                <w:szCs w:val="22"/>
              </w:rPr>
              <w:t>2023</w:t>
            </w:r>
          </w:p>
        </w:tc>
        <w:tc>
          <w:tcPr>
            <w:tcW w:w="803" w:type="dxa"/>
            <w:shd w:val="clear" w:color="auto" w:fill="DEEAF6" w:themeFill="accent5" w:themeFillTint="33"/>
            <w:vAlign w:val="center"/>
          </w:tcPr>
          <w:p w14:paraId="5F8E73E9" w14:textId="77777777" w:rsidR="00C6176D" w:rsidRPr="00C6176D" w:rsidRDefault="00C6176D" w:rsidP="00C6176D">
            <w:pPr>
              <w:contextualSpacing/>
              <w:jc w:val="center"/>
              <w:rPr>
                <w:rFonts w:ascii="Times New Roman" w:hAnsi="Times New Roman"/>
                <w:sz w:val="22"/>
                <w:szCs w:val="22"/>
              </w:rPr>
            </w:pPr>
            <w:r w:rsidRPr="00C6176D">
              <w:rPr>
                <w:rFonts w:ascii="Times New Roman" w:hAnsi="Times New Roman"/>
                <w:sz w:val="22"/>
                <w:szCs w:val="22"/>
              </w:rPr>
              <w:t>2024</w:t>
            </w:r>
          </w:p>
        </w:tc>
        <w:tc>
          <w:tcPr>
            <w:tcW w:w="803" w:type="dxa"/>
            <w:shd w:val="clear" w:color="auto" w:fill="DEEAF6" w:themeFill="accent5" w:themeFillTint="33"/>
            <w:vAlign w:val="center"/>
          </w:tcPr>
          <w:p w14:paraId="7701AE3F" w14:textId="77777777" w:rsidR="00C6176D" w:rsidRPr="00C6176D" w:rsidRDefault="00C6176D" w:rsidP="00C6176D">
            <w:pPr>
              <w:contextualSpacing/>
              <w:jc w:val="center"/>
              <w:rPr>
                <w:rFonts w:ascii="Times New Roman" w:hAnsi="Times New Roman"/>
                <w:sz w:val="22"/>
                <w:szCs w:val="22"/>
              </w:rPr>
            </w:pPr>
            <w:r w:rsidRPr="00C6176D">
              <w:rPr>
                <w:rFonts w:ascii="Times New Roman" w:hAnsi="Times New Roman"/>
                <w:sz w:val="22"/>
                <w:szCs w:val="22"/>
              </w:rPr>
              <w:t>2025</w:t>
            </w:r>
          </w:p>
        </w:tc>
        <w:tc>
          <w:tcPr>
            <w:tcW w:w="804" w:type="dxa"/>
            <w:shd w:val="clear" w:color="auto" w:fill="DEEAF6" w:themeFill="accent5" w:themeFillTint="33"/>
            <w:vAlign w:val="center"/>
          </w:tcPr>
          <w:p w14:paraId="1686A9B7" w14:textId="77777777" w:rsidR="00C6176D" w:rsidRPr="00C6176D" w:rsidRDefault="00C6176D" w:rsidP="00C6176D">
            <w:pPr>
              <w:contextualSpacing/>
              <w:jc w:val="center"/>
              <w:rPr>
                <w:rFonts w:ascii="Times New Roman" w:hAnsi="Times New Roman"/>
                <w:sz w:val="22"/>
                <w:szCs w:val="22"/>
              </w:rPr>
            </w:pPr>
            <w:r w:rsidRPr="00C6176D">
              <w:rPr>
                <w:rFonts w:ascii="Times New Roman" w:hAnsi="Times New Roman"/>
                <w:sz w:val="22"/>
                <w:szCs w:val="22"/>
              </w:rPr>
              <w:t>2026</w:t>
            </w:r>
          </w:p>
        </w:tc>
        <w:tc>
          <w:tcPr>
            <w:tcW w:w="803" w:type="dxa"/>
            <w:shd w:val="clear" w:color="auto" w:fill="DEEAF6" w:themeFill="accent5" w:themeFillTint="33"/>
            <w:vAlign w:val="center"/>
          </w:tcPr>
          <w:p w14:paraId="47298AA7" w14:textId="77777777" w:rsidR="00C6176D" w:rsidRPr="00C6176D" w:rsidRDefault="00C6176D" w:rsidP="00C6176D">
            <w:pPr>
              <w:contextualSpacing/>
              <w:jc w:val="center"/>
              <w:rPr>
                <w:rFonts w:ascii="Times New Roman" w:hAnsi="Times New Roman"/>
                <w:sz w:val="22"/>
                <w:szCs w:val="22"/>
              </w:rPr>
            </w:pPr>
            <w:r w:rsidRPr="00C6176D">
              <w:rPr>
                <w:rFonts w:ascii="Times New Roman" w:hAnsi="Times New Roman"/>
                <w:sz w:val="22"/>
                <w:szCs w:val="22"/>
              </w:rPr>
              <w:t>2027</w:t>
            </w:r>
          </w:p>
        </w:tc>
        <w:tc>
          <w:tcPr>
            <w:tcW w:w="803" w:type="dxa"/>
            <w:shd w:val="clear" w:color="auto" w:fill="DEEAF6" w:themeFill="accent5" w:themeFillTint="33"/>
            <w:vAlign w:val="center"/>
          </w:tcPr>
          <w:p w14:paraId="1FB8F2D9" w14:textId="77777777" w:rsidR="00C6176D" w:rsidRPr="00C6176D" w:rsidRDefault="00C6176D" w:rsidP="00C6176D">
            <w:pPr>
              <w:contextualSpacing/>
              <w:jc w:val="center"/>
              <w:rPr>
                <w:rFonts w:ascii="Times New Roman" w:hAnsi="Times New Roman"/>
                <w:sz w:val="22"/>
                <w:szCs w:val="22"/>
              </w:rPr>
            </w:pPr>
            <w:r w:rsidRPr="00C6176D">
              <w:rPr>
                <w:rFonts w:ascii="Times New Roman" w:hAnsi="Times New Roman"/>
                <w:sz w:val="22"/>
                <w:szCs w:val="22"/>
              </w:rPr>
              <w:t>2028</w:t>
            </w:r>
          </w:p>
        </w:tc>
        <w:tc>
          <w:tcPr>
            <w:tcW w:w="804" w:type="dxa"/>
            <w:shd w:val="clear" w:color="auto" w:fill="DEEAF6" w:themeFill="accent5" w:themeFillTint="33"/>
            <w:vAlign w:val="center"/>
          </w:tcPr>
          <w:p w14:paraId="154941EE" w14:textId="77777777" w:rsidR="00C6176D" w:rsidRPr="00C6176D" w:rsidRDefault="00C6176D" w:rsidP="00C6176D">
            <w:pPr>
              <w:contextualSpacing/>
              <w:jc w:val="center"/>
              <w:rPr>
                <w:rFonts w:ascii="Times New Roman" w:hAnsi="Times New Roman"/>
                <w:sz w:val="22"/>
                <w:szCs w:val="22"/>
              </w:rPr>
            </w:pPr>
            <w:r w:rsidRPr="00C6176D">
              <w:rPr>
                <w:rFonts w:ascii="Times New Roman" w:hAnsi="Times New Roman"/>
                <w:sz w:val="22"/>
                <w:szCs w:val="22"/>
              </w:rPr>
              <w:t>2029</w:t>
            </w:r>
          </w:p>
        </w:tc>
      </w:tr>
      <w:tr w:rsidR="00C6176D" w:rsidRPr="00C6176D" w14:paraId="0F23814C" w14:textId="77777777" w:rsidTr="00811473">
        <w:trPr>
          <w:trHeight w:val="552"/>
        </w:trPr>
        <w:tc>
          <w:tcPr>
            <w:tcW w:w="3728" w:type="dxa"/>
            <w:vAlign w:val="center"/>
          </w:tcPr>
          <w:p w14:paraId="76985DC2" w14:textId="77777777" w:rsidR="00C6176D" w:rsidRPr="00C6176D" w:rsidRDefault="00C6176D" w:rsidP="00C6176D">
            <w:pPr>
              <w:contextualSpacing/>
              <w:rPr>
                <w:rFonts w:ascii="Times New Roman" w:hAnsi="Times New Roman"/>
                <w:sz w:val="22"/>
                <w:szCs w:val="22"/>
              </w:rPr>
            </w:pPr>
            <w:r w:rsidRPr="00C6176D">
              <w:rPr>
                <w:rFonts w:ascii="Times New Roman" w:hAnsi="Times New Roman"/>
                <w:sz w:val="22"/>
                <w:szCs w:val="22"/>
              </w:rPr>
              <w:t>Значение коэффициента-дефлятора</w:t>
            </w:r>
          </w:p>
        </w:tc>
        <w:tc>
          <w:tcPr>
            <w:tcW w:w="803" w:type="dxa"/>
            <w:tcBorders>
              <w:top w:val="single" w:sz="4" w:space="0" w:color="auto"/>
              <w:left w:val="single" w:sz="4" w:space="0" w:color="auto"/>
              <w:bottom w:val="single" w:sz="4" w:space="0" w:color="auto"/>
              <w:right w:val="single" w:sz="4" w:space="0" w:color="auto"/>
            </w:tcBorders>
            <w:shd w:val="clear" w:color="auto" w:fill="auto"/>
            <w:vAlign w:val="center"/>
          </w:tcPr>
          <w:p w14:paraId="4E51D4B6" w14:textId="77777777" w:rsidR="00C6176D" w:rsidRPr="00C6176D" w:rsidRDefault="00C6176D" w:rsidP="00C6176D">
            <w:pPr>
              <w:contextualSpacing/>
              <w:jc w:val="center"/>
              <w:rPr>
                <w:rFonts w:ascii="Times New Roman" w:hAnsi="Times New Roman"/>
                <w:sz w:val="22"/>
                <w:szCs w:val="22"/>
              </w:rPr>
            </w:pPr>
            <w:r w:rsidRPr="00C6176D">
              <w:rPr>
                <w:rFonts w:ascii="Times New Roman" w:hAnsi="Times New Roman"/>
                <w:color w:val="000000"/>
                <w:sz w:val="22"/>
                <w:szCs w:val="22"/>
              </w:rPr>
              <w:t>1,049</w:t>
            </w:r>
          </w:p>
        </w:tc>
        <w:tc>
          <w:tcPr>
            <w:tcW w:w="803" w:type="dxa"/>
            <w:tcBorders>
              <w:top w:val="single" w:sz="4" w:space="0" w:color="auto"/>
              <w:left w:val="nil"/>
              <w:bottom w:val="single" w:sz="4" w:space="0" w:color="auto"/>
              <w:right w:val="single" w:sz="4" w:space="0" w:color="auto"/>
            </w:tcBorders>
            <w:shd w:val="clear" w:color="auto" w:fill="auto"/>
            <w:vAlign w:val="center"/>
          </w:tcPr>
          <w:p w14:paraId="345A2010" w14:textId="77777777" w:rsidR="00C6176D" w:rsidRPr="00C6176D" w:rsidRDefault="00C6176D" w:rsidP="00C6176D">
            <w:pPr>
              <w:contextualSpacing/>
              <w:jc w:val="center"/>
              <w:rPr>
                <w:rFonts w:ascii="Times New Roman" w:hAnsi="Times New Roman"/>
                <w:sz w:val="22"/>
                <w:szCs w:val="22"/>
              </w:rPr>
            </w:pPr>
            <w:r w:rsidRPr="00C6176D">
              <w:rPr>
                <w:rFonts w:ascii="Times New Roman" w:hAnsi="Times New Roman"/>
                <w:color w:val="000000"/>
                <w:sz w:val="22"/>
                <w:szCs w:val="22"/>
              </w:rPr>
              <w:t>1,047</w:t>
            </w:r>
          </w:p>
        </w:tc>
        <w:tc>
          <w:tcPr>
            <w:tcW w:w="803" w:type="dxa"/>
            <w:tcBorders>
              <w:top w:val="single" w:sz="4" w:space="0" w:color="auto"/>
              <w:left w:val="nil"/>
              <w:bottom w:val="single" w:sz="4" w:space="0" w:color="auto"/>
              <w:right w:val="single" w:sz="4" w:space="0" w:color="auto"/>
            </w:tcBorders>
            <w:shd w:val="clear" w:color="auto" w:fill="auto"/>
            <w:vAlign w:val="center"/>
          </w:tcPr>
          <w:p w14:paraId="008CC668" w14:textId="77777777" w:rsidR="00C6176D" w:rsidRPr="00C6176D" w:rsidRDefault="00C6176D" w:rsidP="00C6176D">
            <w:pPr>
              <w:contextualSpacing/>
              <w:jc w:val="center"/>
              <w:rPr>
                <w:rFonts w:ascii="Times New Roman" w:hAnsi="Times New Roman"/>
                <w:sz w:val="22"/>
                <w:szCs w:val="22"/>
              </w:rPr>
            </w:pPr>
            <w:r w:rsidRPr="00C6176D">
              <w:rPr>
                <w:rFonts w:ascii="Times New Roman" w:hAnsi="Times New Roman"/>
                <w:color w:val="000000"/>
                <w:sz w:val="22"/>
                <w:szCs w:val="22"/>
              </w:rPr>
              <w:t>1,048</w:t>
            </w:r>
          </w:p>
        </w:tc>
        <w:tc>
          <w:tcPr>
            <w:tcW w:w="804" w:type="dxa"/>
            <w:tcBorders>
              <w:top w:val="single" w:sz="4" w:space="0" w:color="auto"/>
              <w:left w:val="nil"/>
              <w:bottom w:val="single" w:sz="4" w:space="0" w:color="auto"/>
              <w:right w:val="single" w:sz="4" w:space="0" w:color="auto"/>
            </w:tcBorders>
            <w:shd w:val="clear" w:color="auto" w:fill="auto"/>
            <w:vAlign w:val="center"/>
          </w:tcPr>
          <w:p w14:paraId="33A426EC" w14:textId="77777777" w:rsidR="00C6176D" w:rsidRPr="00C6176D" w:rsidRDefault="00C6176D" w:rsidP="00C6176D">
            <w:pPr>
              <w:contextualSpacing/>
              <w:jc w:val="center"/>
              <w:rPr>
                <w:rFonts w:ascii="Times New Roman" w:hAnsi="Times New Roman"/>
                <w:sz w:val="22"/>
                <w:szCs w:val="22"/>
              </w:rPr>
            </w:pPr>
            <w:r w:rsidRPr="00C6176D">
              <w:rPr>
                <w:rFonts w:ascii="Times New Roman" w:hAnsi="Times New Roman"/>
                <w:color w:val="000000"/>
                <w:sz w:val="22"/>
                <w:szCs w:val="22"/>
              </w:rPr>
              <w:t>1,049</w:t>
            </w:r>
          </w:p>
        </w:tc>
        <w:tc>
          <w:tcPr>
            <w:tcW w:w="803" w:type="dxa"/>
            <w:tcBorders>
              <w:top w:val="single" w:sz="4" w:space="0" w:color="auto"/>
              <w:left w:val="nil"/>
              <w:bottom w:val="single" w:sz="4" w:space="0" w:color="auto"/>
              <w:right w:val="single" w:sz="4" w:space="0" w:color="auto"/>
            </w:tcBorders>
            <w:shd w:val="clear" w:color="auto" w:fill="auto"/>
            <w:vAlign w:val="center"/>
          </w:tcPr>
          <w:p w14:paraId="3B760CD8" w14:textId="77777777" w:rsidR="00C6176D" w:rsidRPr="00C6176D" w:rsidRDefault="00C6176D" w:rsidP="00C6176D">
            <w:pPr>
              <w:contextualSpacing/>
              <w:jc w:val="center"/>
              <w:rPr>
                <w:rFonts w:ascii="Times New Roman" w:hAnsi="Times New Roman"/>
                <w:sz w:val="22"/>
                <w:szCs w:val="22"/>
              </w:rPr>
            </w:pPr>
            <w:r w:rsidRPr="00C6176D">
              <w:rPr>
                <w:rFonts w:ascii="Times New Roman" w:hAnsi="Times New Roman"/>
                <w:color w:val="000000"/>
                <w:sz w:val="22"/>
                <w:szCs w:val="22"/>
              </w:rPr>
              <w:t>1,048</w:t>
            </w:r>
          </w:p>
        </w:tc>
        <w:tc>
          <w:tcPr>
            <w:tcW w:w="803" w:type="dxa"/>
            <w:tcBorders>
              <w:top w:val="single" w:sz="4" w:space="0" w:color="auto"/>
              <w:left w:val="nil"/>
              <w:bottom w:val="single" w:sz="4" w:space="0" w:color="auto"/>
              <w:right w:val="single" w:sz="4" w:space="0" w:color="auto"/>
            </w:tcBorders>
            <w:shd w:val="clear" w:color="auto" w:fill="auto"/>
            <w:vAlign w:val="center"/>
          </w:tcPr>
          <w:p w14:paraId="3AD78908" w14:textId="77777777" w:rsidR="00C6176D" w:rsidRPr="00C6176D" w:rsidRDefault="00C6176D" w:rsidP="00C6176D">
            <w:pPr>
              <w:contextualSpacing/>
              <w:jc w:val="center"/>
              <w:rPr>
                <w:rFonts w:ascii="Times New Roman" w:hAnsi="Times New Roman"/>
                <w:sz w:val="22"/>
                <w:szCs w:val="22"/>
              </w:rPr>
            </w:pPr>
            <w:r w:rsidRPr="00C6176D">
              <w:rPr>
                <w:rFonts w:ascii="Times New Roman" w:hAnsi="Times New Roman"/>
                <w:color w:val="000000"/>
                <w:sz w:val="22"/>
                <w:szCs w:val="22"/>
              </w:rPr>
              <w:t>1,049</w:t>
            </w:r>
          </w:p>
        </w:tc>
        <w:tc>
          <w:tcPr>
            <w:tcW w:w="804" w:type="dxa"/>
            <w:tcBorders>
              <w:top w:val="single" w:sz="4" w:space="0" w:color="auto"/>
              <w:left w:val="nil"/>
              <w:bottom w:val="single" w:sz="4" w:space="0" w:color="auto"/>
              <w:right w:val="single" w:sz="4" w:space="0" w:color="auto"/>
            </w:tcBorders>
            <w:shd w:val="clear" w:color="auto" w:fill="auto"/>
            <w:vAlign w:val="center"/>
          </w:tcPr>
          <w:p w14:paraId="79B0CFDE" w14:textId="77777777" w:rsidR="00C6176D" w:rsidRPr="00C6176D" w:rsidRDefault="00C6176D" w:rsidP="00C6176D">
            <w:pPr>
              <w:contextualSpacing/>
              <w:jc w:val="center"/>
              <w:rPr>
                <w:rFonts w:ascii="Times New Roman" w:hAnsi="Times New Roman"/>
                <w:sz w:val="22"/>
                <w:szCs w:val="22"/>
              </w:rPr>
            </w:pPr>
            <w:r w:rsidRPr="00C6176D">
              <w:rPr>
                <w:rFonts w:ascii="Times New Roman" w:hAnsi="Times New Roman"/>
                <w:color w:val="000000"/>
                <w:sz w:val="22"/>
                <w:szCs w:val="22"/>
              </w:rPr>
              <w:t>1,048</w:t>
            </w:r>
          </w:p>
        </w:tc>
      </w:tr>
      <w:tr w:rsidR="00C6176D" w:rsidRPr="00C6176D" w14:paraId="7402D3D1" w14:textId="77777777" w:rsidTr="00811473">
        <w:trPr>
          <w:trHeight w:val="552"/>
        </w:trPr>
        <w:tc>
          <w:tcPr>
            <w:tcW w:w="3728" w:type="dxa"/>
            <w:vAlign w:val="center"/>
          </w:tcPr>
          <w:p w14:paraId="6023E7A5" w14:textId="77777777" w:rsidR="00C6176D" w:rsidRPr="00C6176D" w:rsidRDefault="00C6176D" w:rsidP="00C6176D">
            <w:pPr>
              <w:contextualSpacing/>
              <w:rPr>
                <w:rFonts w:ascii="Times New Roman" w:hAnsi="Times New Roman"/>
                <w:sz w:val="22"/>
                <w:szCs w:val="22"/>
              </w:rPr>
            </w:pPr>
            <w:r w:rsidRPr="00C6176D">
              <w:rPr>
                <w:rFonts w:ascii="Times New Roman" w:hAnsi="Times New Roman"/>
                <w:sz w:val="22"/>
                <w:szCs w:val="22"/>
              </w:rPr>
              <w:t>Значение коэффициента-дефлятора нарастающим итогом</w:t>
            </w:r>
          </w:p>
        </w:tc>
        <w:tc>
          <w:tcPr>
            <w:tcW w:w="803" w:type="dxa"/>
            <w:tcBorders>
              <w:top w:val="nil"/>
              <w:left w:val="single" w:sz="4" w:space="0" w:color="auto"/>
              <w:bottom w:val="single" w:sz="4" w:space="0" w:color="auto"/>
              <w:right w:val="single" w:sz="4" w:space="0" w:color="auto"/>
            </w:tcBorders>
            <w:shd w:val="clear" w:color="auto" w:fill="auto"/>
            <w:vAlign w:val="center"/>
          </w:tcPr>
          <w:p w14:paraId="5C7A9721" w14:textId="77777777" w:rsidR="00C6176D" w:rsidRPr="00C6176D" w:rsidRDefault="00C6176D" w:rsidP="00C6176D">
            <w:pPr>
              <w:contextualSpacing/>
              <w:jc w:val="center"/>
              <w:rPr>
                <w:rFonts w:ascii="Times New Roman" w:hAnsi="Times New Roman"/>
                <w:sz w:val="22"/>
                <w:szCs w:val="22"/>
              </w:rPr>
            </w:pPr>
            <w:r w:rsidRPr="00C6176D">
              <w:rPr>
                <w:rFonts w:ascii="Times New Roman" w:hAnsi="Times New Roman"/>
                <w:color w:val="000000"/>
                <w:sz w:val="22"/>
                <w:szCs w:val="22"/>
              </w:rPr>
              <w:t>1,049</w:t>
            </w:r>
          </w:p>
        </w:tc>
        <w:tc>
          <w:tcPr>
            <w:tcW w:w="803" w:type="dxa"/>
            <w:tcBorders>
              <w:top w:val="nil"/>
              <w:left w:val="nil"/>
              <w:bottom w:val="single" w:sz="4" w:space="0" w:color="auto"/>
              <w:right w:val="single" w:sz="4" w:space="0" w:color="auto"/>
            </w:tcBorders>
            <w:shd w:val="clear" w:color="auto" w:fill="auto"/>
            <w:vAlign w:val="center"/>
          </w:tcPr>
          <w:p w14:paraId="6604C64C" w14:textId="77777777" w:rsidR="00C6176D" w:rsidRPr="00C6176D" w:rsidRDefault="00C6176D" w:rsidP="00C6176D">
            <w:pPr>
              <w:contextualSpacing/>
              <w:jc w:val="center"/>
              <w:rPr>
                <w:rFonts w:ascii="Times New Roman" w:hAnsi="Times New Roman"/>
                <w:sz w:val="22"/>
                <w:szCs w:val="22"/>
              </w:rPr>
            </w:pPr>
            <w:r w:rsidRPr="00C6176D">
              <w:rPr>
                <w:rFonts w:ascii="Times New Roman" w:hAnsi="Times New Roman"/>
                <w:color w:val="000000"/>
                <w:sz w:val="22"/>
                <w:szCs w:val="22"/>
              </w:rPr>
              <w:t>1,098</w:t>
            </w:r>
          </w:p>
        </w:tc>
        <w:tc>
          <w:tcPr>
            <w:tcW w:w="803" w:type="dxa"/>
            <w:tcBorders>
              <w:top w:val="nil"/>
              <w:left w:val="nil"/>
              <w:bottom w:val="single" w:sz="4" w:space="0" w:color="auto"/>
              <w:right w:val="single" w:sz="4" w:space="0" w:color="auto"/>
            </w:tcBorders>
            <w:shd w:val="clear" w:color="auto" w:fill="auto"/>
            <w:vAlign w:val="center"/>
          </w:tcPr>
          <w:p w14:paraId="60382E5E" w14:textId="77777777" w:rsidR="00C6176D" w:rsidRPr="00C6176D" w:rsidRDefault="00C6176D" w:rsidP="00C6176D">
            <w:pPr>
              <w:contextualSpacing/>
              <w:jc w:val="center"/>
              <w:rPr>
                <w:rFonts w:ascii="Times New Roman" w:hAnsi="Times New Roman"/>
                <w:sz w:val="22"/>
                <w:szCs w:val="22"/>
              </w:rPr>
            </w:pPr>
            <w:r w:rsidRPr="00C6176D">
              <w:rPr>
                <w:rFonts w:ascii="Times New Roman" w:hAnsi="Times New Roman"/>
                <w:color w:val="000000"/>
                <w:sz w:val="22"/>
                <w:szCs w:val="22"/>
              </w:rPr>
              <w:t>1,151</w:t>
            </w:r>
          </w:p>
        </w:tc>
        <w:tc>
          <w:tcPr>
            <w:tcW w:w="804" w:type="dxa"/>
            <w:tcBorders>
              <w:top w:val="nil"/>
              <w:left w:val="nil"/>
              <w:bottom w:val="single" w:sz="4" w:space="0" w:color="auto"/>
              <w:right w:val="single" w:sz="4" w:space="0" w:color="auto"/>
            </w:tcBorders>
            <w:shd w:val="clear" w:color="auto" w:fill="auto"/>
            <w:vAlign w:val="center"/>
          </w:tcPr>
          <w:p w14:paraId="6657C767" w14:textId="77777777" w:rsidR="00C6176D" w:rsidRPr="00C6176D" w:rsidRDefault="00C6176D" w:rsidP="00C6176D">
            <w:pPr>
              <w:contextualSpacing/>
              <w:jc w:val="center"/>
              <w:rPr>
                <w:rFonts w:ascii="Times New Roman" w:hAnsi="Times New Roman"/>
                <w:sz w:val="22"/>
                <w:szCs w:val="22"/>
              </w:rPr>
            </w:pPr>
            <w:r w:rsidRPr="00C6176D">
              <w:rPr>
                <w:rFonts w:ascii="Times New Roman" w:hAnsi="Times New Roman"/>
                <w:color w:val="000000"/>
                <w:sz w:val="22"/>
                <w:szCs w:val="22"/>
              </w:rPr>
              <w:t>1,207</w:t>
            </w:r>
          </w:p>
        </w:tc>
        <w:tc>
          <w:tcPr>
            <w:tcW w:w="803" w:type="dxa"/>
            <w:tcBorders>
              <w:top w:val="nil"/>
              <w:left w:val="nil"/>
              <w:bottom w:val="single" w:sz="4" w:space="0" w:color="auto"/>
              <w:right w:val="single" w:sz="4" w:space="0" w:color="auto"/>
            </w:tcBorders>
            <w:shd w:val="clear" w:color="auto" w:fill="auto"/>
            <w:vAlign w:val="center"/>
          </w:tcPr>
          <w:p w14:paraId="5089B2E7" w14:textId="77777777" w:rsidR="00C6176D" w:rsidRPr="00C6176D" w:rsidRDefault="00C6176D" w:rsidP="00C6176D">
            <w:pPr>
              <w:contextualSpacing/>
              <w:jc w:val="center"/>
              <w:rPr>
                <w:rFonts w:ascii="Times New Roman" w:hAnsi="Times New Roman"/>
                <w:sz w:val="22"/>
                <w:szCs w:val="22"/>
              </w:rPr>
            </w:pPr>
            <w:r w:rsidRPr="00C6176D">
              <w:rPr>
                <w:rFonts w:ascii="Times New Roman" w:hAnsi="Times New Roman"/>
                <w:color w:val="000000"/>
                <w:sz w:val="22"/>
                <w:szCs w:val="22"/>
              </w:rPr>
              <w:t>1,265</w:t>
            </w:r>
          </w:p>
        </w:tc>
        <w:tc>
          <w:tcPr>
            <w:tcW w:w="803" w:type="dxa"/>
            <w:tcBorders>
              <w:top w:val="nil"/>
              <w:left w:val="nil"/>
              <w:bottom w:val="single" w:sz="4" w:space="0" w:color="auto"/>
              <w:right w:val="single" w:sz="4" w:space="0" w:color="auto"/>
            </w:tcBorders>
            <w:shd w:val="clear" w:color="auto" w:fill="auto"/>
            <w:vAlign w:val="center"/>
          </w:tcPr>
          <w:p w14:paraId="4DA124C1" w14:textId="77777777" w:rsidR="00C6176D" w:rsidRPr="00C6176D" w:rsidRDefault="00C6176D" w:rsidP="00C6176D">
            <w:pPr>
              <w:contextualSpacing/>
              <w:jc w:val="center"/>
              <w:rPr>
                <w:rFonts w:ascii="Times New Roman" w:hAnsi="Times New Roman"/>
                <w:color w:val="000000"/>
                <w:sz w:val="22"/>
                <w:szCs w:val="22"/>
              </w:rPr>
            </w:pPr>
            <w:r w:rsidRPr="00C6176D">
              <w:rPr>
                <w:rFonts w:ascii="Times New Roman" w:hAnsi="Times New Roman"/>
                <w:color w:val="000000"/>
                <w:sz w:val="22"/>
                <w:szCs w:val="22"/>
              </w:rPr>
              <w:t>1,327</w:t>
            </w:r>
          </w:p>
        </w:tc>
        <w:tc>
          <w:tcPr>
            <w:tcW w:w="804" w:type="dxa"/>
            <w:tcBorders>
              <w:top w:val="nil"/>
              <w:left w:val="nil"/>
              <w:bottom w:val="single" w:sz="4" w:space="0" w:color="auto"/>
              <w:right w:val="single" w:sz="4" w:space="0" w:color="auto"/>
            </w:tcBorders>
            <w:shd w:val="clear" w:color="auto" w:fill="auto"/>
            <w:vAlign w:val="center"/>
          </w:tcPr>
          <w:p w14:paraId="3A0BDBFA" w14:textId="77777777" w:rsidR="00C6176D" w:rsidRPr="00C6176D" w:rsidRDefault="00C6176D" w:rsidP="00C6176D">
            <w:pPr>
              <w:contextualSpacing/>
              <w:jc w:val="center"/>
              <w:rPr>
                <w:rFonts w:ascii="Times New Roman" w:hAnsi="Times New Roman"/>
                <w:color w:val="000000"/>
                <w:sz w:val="22"/>
                <w:szCs w:val="22"/>
              </w:rPr>
            </w:pPr>
            <w:r w:rsidRPr="00C6176D">
              <w:rPr>
                <w:rFonts w:ascii="Times New Roman" w:hAnsi="Times New Roman"/>
                <w:color w:val="000000"/>
                <w:sz w:val="22"/>
                <w:szCs w:val="22"/>
              </w:rPr>
              <w:t>1,391</w:t>
            </w:r>
          </w:p>
        </w:tc>
      </w:tr>
    </w:tbl>
    <w:p w14:paraId="2B84FC80" w14:textId="096A4B9E" w:rsidR="00C6176D" w:rsidRPr="00C6176D" w:rsidRDefault="004C6E3A" w:rsidP="00C6176D">
      <w:pPr>
        <w:spacing w:before="40" w:after="400"/>
        <w:ind w:firstLine="567"/>
        <w:contextualSpacing/>
        <w:jc w:val="both"/>
        <w:rPr>
          <w:rFonts w:ascii="Times New Roman" w:hAnsi="Times New Roman" w:cs="Times New Roman"/>
          <w:sz w:val="28"/>
          <w:szCs w:val="28"/>
        </w:rPr>
      </w:pPr>
      <w:r w:rsidRPr="004C6E3A">
        <w:rPr>
          <w:rFonts w:ascii="Times New Roman" w:hAnsi="Times New Roman" w:cs="Times New Roman"/>
          <w:sz w:val="28"/>
          <w:szCs w:val="28"/>
        </w:rPr>
        <w:lastRenderedPageBreak/>
        <w:t>С учетом индексов дефляторов ориентировочная стоимость мероприятий по капитальному ремонту тепловых сетей в ценах 2026 г. составляет 912 810 тыс. руб.</w:t>
      </w:r>
    </w:p>
    <w:p w14:paraId="6A3A53ED" w14:textId="3FB54697" w:rsidR="00FF7EBD" w:rsidRDefault="00FF7EBD" w:rsidP="00B77E3E">
      <w:pPr>
        <w:spacing w:before="40" w:after="400"/>
        <w:ind w:firstLine="567"/>
        <w:contextualSpacing/>
        <w:jc w:val="both"/>
        <w:rPr>
          <w:rFonts w:ascii="Times New Roman" w:hAnsi="Times New Roman" w:cs="Times New Roman"/>
          <w:sz w:val="28"/>
          <w:szCs w:val="28"/>
        </w:rPr>
      </w:pPr>
      <w:r w:rsidRPr="0082079B">
        <w:rPr>
          <w:rFonts w:ascii="Times New Roman" w:hAnsi="Times New Roman" w:cs="Times New Roman"/>
          <w:sz w:val="28"/>
          <w:szCs w:val="28"/>
        </w:rPr>
        <w:t>Финансирование мероприятий, необходимых для развития систем теплоснабжения, за счет собственных средств ЕТО не</w:t>
      </w:r>
      <w:r w:rsidRPr="00067D7A">
        <w:rPr>
          <w:rFonts w:ascii="Times New Roman" w:hAnsi="Times New Roman" w:cs="Times New Roman"/>
          <w:sz w:val="28"/>
          <w:szCs w:val="28"/>
        </w:rPr>
        <w:t xml:space="preserve"> представляется возможным в связи с убыточными результатами хозяйственной деятельности. В связи с этим для реализации мероприятий по реконструкции и модернизации систем теплоснабжения необходимо определить источники</w:t>
      </w:r>
      <w:r w:rsidRPr="007D7CC0">
        <w:rPr>
          <w:rFonts w:ascii="Times New Roman" w:hAnsi="Times New Roman" w:cs="Times New Roman"/>
          <w:sz w:val="28"/>
          <w:szCs w:val="28"/>
        </w:rPr>
        <w:t xml:space="preserve"> софинансирования.</w:t>
      </w:r>
    </w:p>
    <w:p w14:paraId="61DABE7B" w14:textId="7D977158" w:rsidR="00694D4D" w:rsidRPr="00163324" w:rsidRDefault="00163324" w:rsidP="00163324">
      <w:pPr>
        <w:pStyle w:val="2"/>
        <w:rPr>
          <w:rFonts w:ascii="Times New Roman" w:hAnsi="Times New Roman" w:cs="Times New Roman"/>
          <w:b/>
          <w:bCs/>
          <w:color w:val="auto"/>
          <w:sz w:val="28"/>
          <w:szCs w:val="28"/>
        </w:rPr>
      </w:pPr>
      <w:bookmarkStart w:id="75" w:name="_Toc198840766"/>
      <w:r>
        <w:rPr>
          <w:rFonts w:ascii="Times New Roman" w:hAnsi="Times New Roman" w:cs="Times New Roman"/>
          <w:b/>
          <w:bCs/>
          <w:color w:val="auto"/>
          <w:sz w:val="28"/>
          <w:szCs w:val="28"/>
        </w:rPr>
        <w:t>В</w:t>
      </w:r>
      <w:r w:rsidRPr="00163324">
        <w:rPr>
          <w:rFonts w:ascii="Times New Roman" w:hAnsi="Times New Roman" w:cs="Times New Roman"/>
          <w:b/>
          <w:bCs/>
          <w:color w:val="auto"/>
          <w:sz w:val="28"/>
          <w:szCs w:val="28"/>
        </w:rPr>
        <w:t>еличин</w:t>
      </w:r>
      <w:r>
        <w:rPr>
          <w:rFonts w:ascii="Times New Roman" w:hAnsi="Times New Roman" w:cs="Times New Roman"/>
          <w:b/>
          <w:bCs/>
          <w:color w:val="auto"/>
          <w:sz w:val="28"/>
          <w:szCs w:val="28"/>
        </w:rPr>
        <w:t>а</w:t>
      </w:r>
      <w:r w:rsidRPr="00163324">
        <w:rPr>
          <w:rFonts w:ascii="Times New Roman" w:hAnsi="Times New Roman" w:cs="Times New Roman"/>
          <w:b/>
          <w:bCs/>
          <w:color w:val="auto"/>
          <w:sz w:val="28"/>
          <w:szCs w:val="28"/>
        </w:rPr>
        <w:t xml:space="preserve"> фактически осуществленных инвестиций в строительство, реконструкцию, техническое перевооружение и (или) модернизацию объектов теплоснабжения за базовый период и базовый период актуализации</w:t>
      </w:r>
      <w:r>
        <w:rPr>
          <w:rFonts w:ascii="Times New Roman" w:hAnsi="Times New Roman" w:cs="Times New Roman"/>
          <w:b/>
          <w:bCs/>
          <w:color w:val="auto"/>
          <w:sz w:val="28"/>
          <w:szCs w:val="28"/>
        </w:rPr>
        <w:t>.</w:t>
      </w:r>
      <w:bookmarkEnd w:id="75"/>
    </w:p>
    <w:p w14:paraId="521753F8" w14:textId="77777777" w:rsidR="00DE1EAC" w:rsidRPr="00DE1EAC" w:rsidRDefault="00DE1EAC" w:rsidP="00DE1EAC">
      <w:pPr>
        <w:ind w:firstLine="567"/>
        <w:contextualSpacing/>
        <w:jc w:val="both"/>
        <w:rPr>
          <w:rFonts w:ascii="Times New Roman" w:hAnsi="Times New Roman" w:cs="Times New Roman"/>
          <w:sz w:val="28"/>
          <w:szCs w:val="28"/>
        </w:rPr>
      </w:pPr>
      <w:r w:rsidRPr="00DE1EAC">
        <w:rPr>
          <w:rFonts w:ascii="Times New Roman" w:hAnsi="Times New Roman" w:cs="Times New Roman"/>
          <w:sz w:val="28"/>
          <w:szCs w:val="28"/>
        </w:rPr>
        <w:t xml:space="preserve">В системах теплоснабжения городского округа г. Нововоронеж систематически проводится реконструкция участков тепловых сетей, капитальный ремонт (перекладка) в связи с технологической необходимостью, что приводит к уменьшению доли ветхих сетей, а следовательно, снижению тепловых потерь и повышению надежности теплоснабжения. </w:t>
      </w:r>
    </w:p>
    <w:p w14:paraId="63FD3904" w14:textId="77777777" w:rsidR="00DE1EAC" w:rsidRPr="0082079B" w:rsidRDefault="00DE1EAC" w:rsidP="00DE1EAC">
      <w:pPr>
        <w:ind w:firstLine="567"/>
        <w:contextualSpacing/>
        <w:jc w:val="both"/>
        <w:rPr>
          <w:rFonts w:ascii="Times New Roman" w:hAnsi="Times New Roman" w:cs="Times New Roman"/>
          <w:sz w:val="28"/>
          <w:szCs w:val="28"/>
        </w:rPr>
      </w:pPr>
      <w:r w:rsidRPr="00C653A6">
        <w:rPr>
          <w:rFonts w:ascii="Times New Roman" w:hAnsi="Times New Roman" w:cs="Times New Roman"/>
          <w:sz w:val="28"/>
          <w:szCs w:val="28"/>
          <w:u w:val="single"/>
        </w:rPr>
        <w:t>В 2019 году</w:t>
      </w:r>
      <w:r w:rsidRPr="00DE1EAC">
        <w:rPr>
          <w:rFonts w:ascii="Times New Roman" w:hAnsi="Times New Roman" w:cs="Times New Roman"/>
          <w:sz w:val="28"/>
          <w:szCs w:val="28"/>
        </w:rPr>
        <w:t xml:space="preserve"> была выполнена реконструкция участка тепловой сети в зоне действия котельной № 3 (Заводской пр-д, 1) от ТК-34 до ТК-35 Ду 500 мм </w:t>
      </w:r>
      <w:r w:rsidRPr="0082079B">
        <w:rPr>
          <w:rFonts w:ascii="Times New Roman" w:hAnsi="Times New Roman" w:cs="Times New Roman"/>
          <w:sz w:val="28"/>
          <w:szCs w:val="28"/>
        </w:rPr>
        <w:t>протяженностью 107 м (в двухтрубном исчислении). В 2021 году осуществлена перекладка участка магистральной тепловой сети в зоне действия котельной (Воронежское шоссе, 9) от УТ-11 до УТ-13 Ду 600 мм протяженностью 645,6 м (в двухтрубном исчислении).</w:t>
      </w:r>
    </w:p>
    <w:p w14:paraId="04814C30" w14:textId="77777777" w:rsidR="00DE1EAC" w:rsidRPr="0082079B" w:rsidRDefault="00DE1EAC" w:rsidP="00DE1EAC">
      <w:pPr>
        <w:ind w:firstLine="567"/>
        <w:contextualSpacing/>
        <w:jc w:val="both"/>
        <w:rPr>
          <w:rFonts w:ascii="Times New Roman" w:hAnsi="Times New Roman" w:cs="Times New Roman"/>
          <w:sz w:val="28"/>
          <w:szCs w:val="28"/>
        </w:rPr>
      </w:pPr>
      <w:r w:rsidRPr="00C653A6">
        <w:rPr>
          <w:rFonts w:ascii="Times New Roman" w:hAnsi="Times New Roman" w:cs="Times New Roman"/>
          <w:sz w:val="28"/>
          <w:szCs w:val="28"/>
          <w:u w:val="single"/>
        </w:rPr>
        <w:t>В 2022 году</w:t>
      </w:r>
      <w:r w:rsidRPr="0082079B">
        <w:rPr>
          <w:rFonts w:ascii="Times New Roman" w:hAnsi="Times New Roman" w:cs="Times New Roman"/>
          <w:sz w:val="28"/>
          <w:szCs w:val="28"/>
        </w:rPr>
        <w:t xml:space="preserve"> выполнен капитальный ремонт участков магистральных сетей:</w:t>
      </w:r>
    </w:p>
    <w:p w14:paraId="6F5478F8" w14:textId="77777777" w:rsidR="00DE1EAC" w:rsidRPr="0082079B" w:rsidRDefault="00DE1EAC" w:rsidP="00DE1EAC">
      <w:pPr>
        <w:ind w:firstLine="567"/>
        <w:contextualSpacing/>
        <w:jc w:val="both"/>
        <w:rPr>
          <w:rFonts w:ascii="Times New Roman" w:hAnsi="Times New Roman" w:cs="Times New Roman"/>
          <w:sz w:val="28"/>
          <w:szCs w:val="28"/>
        </w:rPr>
      </w:pPr>
      <w:r w:rsidRPr="0082079B">
        <w:rPr>
          <w:rFonts w:ascii="Times New Roman" w:hAnsi="Times New Roman" w:cs="Times New Roman"/>
          <w:sz w:val="28"/>
          <w:szCs w:val="28"/>
        </w:rPr>
        <w:t>- участок магистральной тепловой сети Ду 600 от УТ-10 до УТ-11 с заменой трубопроводов (инв. № 31308) длиной 504 м (зона действия котельной Воронежское шоссе, 9);</w:t>
      </w:r>
    </w:p>
    <w:p w14:paraId="62CF5AAD" w14:textId="72815963" w:rsidR="00DE1EAC" w:rsidRDefault="00DE1EAC" w:rsidP="00DE1EAC">
      <w:pPr>
        <w:ind w:firstLine="567"/>
        <w:contextualSpacing/>
        <w:jc w:val="both"/>
        <w:rPr>
          <w:rFonts w:ascii="Times New Roman" w:hAnsi="Times New Roman" w:cs="Times New Roman"/>
          <w:sz w:val="28"/>
          <w:szCs w:val="28"/>
        </w:rPr>
      </w:pPr>
      <w:r w:rsidRPr="0082079B">
        <w:rPr>
          <w:rFonts w:ascii="Times New Roman" w:hAnsi="Times New Roman" w:cs="Times New Roman"/>
          <w:sz w:val="28"/>
          <w:szCs w:val="28"/>
        </w:rPr>
        <w:t>- участок магистральной тепловой сети Ду 500 от ТК-29 до ТК 34, от ТК-35 до ТК-36 и ТК-3 с заменой трубопроводов (инв. № 31306) длиной 1 177 м (зона действия котельной № 3, Заводской пр-д, 1).</w:t>
      </w:r>
    </w:p>
    <w:p w14:paraId="62D9A5E3" w14:textId="77777777" w:rsidR="00CD18BE" w:rsidRPr="00976D5E" w:rsidRDefault="00CD18BE" w:rsidP="00CD18BE">
      <w:pPr>
        <w:spacing w:before="40" w:after="400"/>
        <w:ind w:firstLine="567"/>
        <w:contextualSpacing/>
        <w:jc w:val="both"/>
        <w:rPr>
          <w:rFonts w:ascii="Times New Roman" w:hAnsi="Times New Roman" w:cs="Times New Roman"/>
          <w:sz w:val="28"/>
          <w:szCs w:val="28"/>
        </w:rPr>
      </w:pPr>
      <w:r w:rsidRPr="00C653A6">
        <w:rPr>
          <w:rFonts w:ascii="Times New Roman" w:hAnsi="Times New Roman" w:cs="Times New Roman"/>
          <w:sz w:val="28"/>
          <w:szCs w:val="28"/>
          <w:u w:val="single"/>
        </w:rPr>
        <w:t>В 2023 году</w:t>
      </w:r>
      <w:r w:rsidRPr="00976D5E">
        <w:rPr>
          <w:rFonts w:ascii="Times New Roman" w:hAnsi="Times New Roman" w:cs="Times New Roman"/>
          <w:sz w:val="28"/>
          <w:szCs w:val="28"/>
        </w:rPr>
        <w:t xml:space="preserve"> выполнен капитальный ремонт участков магистральных сетей:</w:t>
      </w:r>
    </w:p>
    <w:p w14:paraId="52BDF165" w14:textId="77777777" w:rsidR="00CD18BE" w:rsidRDefault="00CD18BE" w:rsidP="00CD18BE">
      <w:pPr>
        <w:spacing w:before="40" w:after="400"/>
        <w:ind w:firstLine="567"/>
        <w:contextualSpacing/>
        <w:jc w:val="both"/>
        <w:rPr>
          <w:rFonts w:ascii="Times New Roman" w:hAnsi="Times New Roman" w:cs="Times New Roman"/>
          <w:sz w:val="28"/>
          <w:szCs w:val="28"/>
        </w:rPr>
      </w:pPr>
      <w:r w:rsidRPr="00976D5E">
        <w:rPr>
          <w:rFonts w:ascii="Times New Roman" w:hAnsi="Times New Roman" w:cs="Times New Roman"/>
          <w:sz w:val="28"/>
          <w:szCs w:val="28"/>
        </w:rPr>
        <w:t>- участок магистральной тепловой сети Ду 200-300 от ТК-29 до ТК-4, от ТК-4 до ТК-51 с заменой трубопроводов (Инв. № 31306) длиной 2 881 м (зона действия котельной № 3, Заводской пр-д, 1)</w:t>
      </w:r>
      <w:r>
        <w:rPr>
          <w:rFonts w:ascii="Times New Roman" w:hAnsi="Times New Roman" w:cs="Times New Roman"/>
          <w:sz w:val="28"/>
          <w:szCs w:val="28"/>
        </w:rPr>
        <w:t>;</w:t>
      </w:r>
    </w:p>
    <w:p w14:paraId="5BE29A2A" w14:textId="77777777" w:rsidR="00CD18BE" w:rsidRPr="0086095F" w:rsidRDefault="00CD18BE" w:rsidP="00CD18BE">
      <w:pPr>
        <w:spacing w:before="40" w:after="400"/>
        <w:ind w:firstLine="567"/>
        <w:contextualSpacing/>
        <w:jc w:val="both"/>
        <w:rPr>
          <w:rFonts w:ascii="Times New Roman" w:hAnsi="Times New Roman" w:cs="Times New Roman"/>
          <w:sz w:val="28"/>
          <w:szCs w:val="28"/>
        </w:rPr>
      </w:pPr>
      <w:r w:rsidRPr="0086095F">
        <w:rPr>
          <w:rFonts w:ascii="Times New Roman" w:hAnsi="Times New Roman" w:cs="Times New Roman"/>
          <w:sz w:val="28"/>
          <w:szCs w:val="28"/>
        </w:rPr>
        <w:lastRenderedPageBreak/>
        <w:t>- участок магистральной тепловой сети Ду 300 от ТК-1Б до ТК-2 с заменой трубопроводов (Инв. №31306) длиной 34 м (зона действия котельной №3, Заводской пр-д, 1);</w:t>
      </w:r>
    </w:p>
    <w:p w14:paraId="1F411B5F" w14:textId="77777777" w:rsidR="00CD18BE" w:rsidRPr="00472D53" w:rsidRDefault="00CD18BE" w:rsidP="00CD18BE">
      <w:pPr>
        <w:spacing w:before="40" w:after="400"/>
        <w:ind w:firstLine="567"/>
        <w:contextualSpacing/>
        <w:jc w:val="both"/>
        <w:rPr>
          <w:rFonts w:ascii="Times New Roman" w:hAnsi="Times New Roman" w:cs="Times New Roman"/>
          <w:sz w:val="28"/>
          <w:szCs w:val="28"/>
        </w:rPr>
      </w:pPr>
      <w:r w:rsidRPr="0086095F">
        <w:rPr>
          <w:rFonts w:ascii="Times New Roman" w:hAnsi="Times New Roman" w:cs="Times New Roman"/>
          <w:sz w:val="28"/>
          <w:szCs w:val="28"/>
        </w:rPr>
        <w:t xml:space="preserve">- участок магистральной тепловой сети Ду 500 от ТК-1Б до ТК-2А с заменой </w:t>
      </w:r>
      <w:r w:rsidRPr="00472D53">
        <w:rPr>
          <w:rFonts w:ascii="Times New Roman" w:hAnsi="Times New Roman" w:cs="Times New Roman"/>
          <w:sz w:val="28"/>
          <w:szCs w:val="28"/>
        </w:rPr>
        <w:t>трубопроводов (Инв. №31306) длиной 58,24 м (зона действия котельной №3, Заводской пр-д, 1).</w:t>
      </w:r>
    </w:p>
    <w:p w14:paraId="5E2628CF" w14:textId="77777777" w:rsidR="00C653A6" w:rsidRPr="00472D53" w:rsidRDefault="00C653A6" w:rsidP="00C653A6">
      <w:pPr>
        <w:spacing w:before="40" w:after="400"/>
        <w:ind w:firstLine="567"/>
        <w:contextualSpacing/>
        <w:jc w:val="both"/>
        <w:rPr>
          <w:rFonts w:ascii="Times New Roman" w:hAnsi="Times New Roman" w:cs="Times New Roman"/>
          <w:sz w:val="28"/>
          <w:szCs w:val="28"/>
        </w:rPr>
      </w:pPr>
      <w:r w:rsidRPr="00472D53">
        <w:rPr>
          <w:rFonts w:ascii="Times New Roman" w:hAnsi="Times New Roman" w:cs="Times New Roman"/>
          <w:sz w:val="28"/>
          <w:szCs w:val="28"/>
          <w:u w:val="single"/>
        </w:rPr>
        <w:t>В 2024 году</w:t>
      </w:r>
      <w:r w:rsidRPr="00472D53">
        <w:rPr>
          <w:rFonts w:ascii="Times New Roman" w:hAnsi="Times New Roman" w:cs="Times New Roman"/>
          <w:sz w:val="28"/>
          <w:szCs w:val="28"/>
        </w:rPr>
        <w:t xml:space="preserve"> выполнен капитальный ремонт участков магистральных сетей:</w:t>
      </w:r>
    </w:p>
    <w:p w14:paraId="78F866A9" w14:textId="77777777" w:rsidR="00C653A6" w:rsidRPr="00472D53" w:rsidRDefault="00C653A6" w:rsidP="00C653A6">
      <w:pPr>
        <w:spacing w:before="40" w:after="400"/>
        <w:ind w:firstLine="567"/>
        <w:contextualSpacing/>
        <w:jc w:val="both"/>
        <w:rPr>
          <w:rFonts w:ascii="Times New Roman" w:hAnsi="Times New Roman" w:cs="Times New Roman"/>
          <w:sz w:val="28"/>
          <w:szCs w:val="28"/>
        </w:rPr>
      </w:pPr>
      <w:r w:rsidRPr="00472D53">
        <w:rPr>
          <w:rFonts w:ascii="Times New Roman" w:hAnsi="Times New Roman" w:cs="Times New Roman"/>
          <w:sz w:val="28"/>
          <w:szCs w:val="28"/>
        </w:rPr>
        <w:t>- участок магистральной тепловой сети Ду 500 от котельной Воронежское шоссе, 9 до ТК-34, с заменой трубопроводов (Инв. № 31311) длиной 3046,14м (зона действия котельной Воронежское шоссе, 9);</w:t>
      </w:r>
    </w:p>
    <w:p w14:paraId="6C875CF3" w14:textId="77777777" w:rsidR="00C653A6" w:rsidRDefault="00C653A6" w:rsidP="00C653A6">
      <w:pPr>
        <w:spacing w:before="40" w:after="400"/>
        <w:ind w:firstLine="567"/>
        <w:contextualSpacing/>
        <w:jc w:val="both"/>
        <w:rPr>
          <w:rFonts w:ascii="Times New Roman" w:hAnsi="Times New Roman" w:cs="Times New Roman"/>
          <w:sz w:val="28"/>
          <w:szCs w:val="28"/>
        </w:rPr>
      </w:pPr>
      <w:r w:rsidRPr="00472D53">
        <w:rPr>
          <w:rFonts w:ascii="Times New Roman" w:hAnsi="Times New Roman" w:cs="Times New Roman"/>
          <w:sz w:val="28"/>
          <w:szCs w:val="28"/>
        </w:rPr>
        <w:t>- участок магистральной тепловой сети Ду 300 от ТК-34 до ТК-53 с заменой трубопроводов (Инв. №31306) длиной 92 м (зона действия котельной Воронежское шоссе, 9)</w:t>
      </w:r>
    </w:p>
    <w:p w14:paraId="674F294B" w14:textId="77777777" w:rsidR="00CD18BE" w:rsidRPr="0082079B" w:rsidRDefault="00CD18BE" w:rsidP="00DE1EAC">
      <w:pPr>
        <w:ind w:firstLine="567"/>
        <w:contextualSpacing/>
        <w:jc w:val="both"/>
        <w:rPr>
          <w:rFonts w:ascii="Times New Roman" w:hAnsi="Times New Roman" w:cs="Times New Roman"/>
          <w:sz w:val="28"/>
          <w:szCs w:val="28"/>
        </w:rPr>
      </w:pPr>
    </w:p>
    <w:p w14:paraId="3BC3482F" w14:textId="39C8AE31" w:rsidR="00483503" w:rsidRDefault="00A63DCF" w:rsidP="00DE1EAC">
      <w:pPr>
        <w:ind w:firstLine="567"/>
        <w:contextualSpacing/>
        <w:jc w:val="both"/>
        <w:rPr>
          <w:rFonts w:ascii="Times New Roman" w:hAnsi="Times New Roman" w:cs="Times New Roman"/>
          <w:sz w:val="28"/>
          <w:szCs w:val="28"/>
        </w:rPr>
      </w:pPr>
      <w:r w:rsidRPr="0082079B">
        <w:rPr>
          <w:rFonts w:ascii="Times New Roman" w:hAnsi="Times New Roman" w:cs="Times New Roman"/>
          <w:sz w:val="28"/>
          <w:szCs w:val="28"/>
        </w:rPr>
        <w:t>Сведения о фактических</w:t>
      </w:r>
      <w:r w:rsidRPr="00A63DCF">
        <w:rPr>
          <w:rFonts w:ascii="Times New Roman" w:hAnsi="Times New Roman" w:cs="Times New Roman"/>
          <w:sz w:val="28"/>
          <w:szCs w:val="28"/>
        </w:rPr>
        <w:t xml:space="preserve"> </w:t>
      </w:r>
      <w:r>
        <w:rPr>
          <w:rFonts w:ascii="Times New Roman" w:hAnsi="Times New Roman" w:cs="Times New Roman"/>
          <w:sz w:val="28"/>
          <w:szCs w:val="28"/>
        </w:rPr>
        <w:t xml:space="preserve">финансовых затратах на </w:t>
      </w:r>
      <w:r w:rsidRPr="00A63DCF">
        <w:rPr>
          <w:rFonts w:ascii="Times New Roman" w:hAnsi="Times New Roman" w:cs="Times New Roman"/>
          <w:sz w:val="28"/>
          <w:szCs w:val="28"/>
        </w:rPr>
        <w:t>строительство, реконструкцию, техническое перевооружение и (или) модернизацию объектов теплоснабжения за базовый период и период</w:t>
      </w:r>
      <w:r>
        <w:rPr>
          <w:rFonts w:ascii="Times New Roman" w:hAnsi="Times New Roman" w:cs="Times New Roman"/>
          <w:sz w:val="28"/>
          <w:szCs w:val="28"/>
        </w:rPr>
        <w:t>, предшествующий</w:t>
      </w:r>
      <w:r w:rsidRPr="00A63DCF">
        <w:rPr>
          <w:rFonts w:ascii="Times New Roman" w:hAnsi="Times New Roman" w:cs="Times New Roman"/>
          <w:sz w:val="28"/>
          <w:szCs w:val="28"/>
        </w:rPr>
        <w:t xml:space="preserve"> актуализации</w:t>
      </w:r>
      <w:r>
        <w:rPr>
          <w:rFonts w:ascii="Times New Roman" w:hAnsi="Times New Roman" w:cs="Times New Roman"/>
          <w:sz w:val="28"/>
          <w:szCs w:val="28"/>
        </w:rPr>
        <w:t xml:space="preserve"> не предоставлены.</w:t>
      </w:r>
      <w:r w:rsidR="00483503">
        <w:rPr>
          <w:rFonts w:ascii="Times New Roman" w:hAnsi="Times New Roman" w:cs="Times New Roman"/>
          <w:sz w:val="28"/>
          <w:szCs w:val="28"/>
        </w:rPr>
        <w:br w:type="page"/>
      </w:r>
    </w:p>
    <w:p w14:paraId="364178BB" w14:textId="3F2E7264" w:rsidR="00483503" w:rsidRPr="001B29B0" w:rsidRDefault="001B29B0" w:rsidP="007865EE">
      <w:pPr>
        <w:pStyle w:val="1"/>
        <w:rPr>
          <w:rFonts w:ascii="Times New Roman" w:hAnsi="Times New Roman" w:cs="Times New Roman"/>
          <w:b/>
          <w:bCs/>
          <w:color w:val="auto"/>
          <w:sz w:val="28"/>
          <w:szCs w:val="28"/>
        </w:rPr>
      </w:pPr>
      <w:bookmarkStart w:id="76" w:name="_Toc198840767"/>
      <w:r w:rsidRPr="001B29B0">
        <w:rPr>
          <w:rFonts w:ascii="Times New Roman" w:hAnsi="Times New Roman" w:cs="Times New Roman"/>
          <w:b/>
          <w:bCs/>
          <w:color w:val="auto"/>
          <w:sz w:val="28"/>
          <w:szCs w:val="28"/>
        </w:rPr>
        <w:lastRenderedPageBreak/>
        <w:t>РЕШЕНИЕ О ПРИСВОЕНИИ СТАТУСА ЕДИНОЙ ТЕПЛОСНАБЖАЮЩЕЙ ОРГАНИЗАЦИИ</w:t>
      </w:r>
      <w:bookmarkEnd w:id="76"/>
    </w:p>
    <w:p w14:paraId="0161B580" w14:textId="2546101B" w:rsidR="00483503" w:rsidRPr="00183711" w:rsidRDefault="00183711" w:rsidP="00183711">
      <w:pPr>
        <w:pStyle w:val="2"/>
        <w:rPr>
          <w:rFonts w:ascii="Times New Roman" w:hAnsi="Times New Roman" w:cs="Times New Roman"/>
          <w:b/>
          <w:bCs/>
          <w:color w:val="auto"/>
          <w:sz w:val="28"/>
          <w:szCs w:val="28"/>
        </w:rPr>
      </w:pPr>
      <w:bookmarkStart w:id="77" w:name="_Toc198840768"/>
      <w:r>
        <w:rPr>
          <w:rFonts w:ascii="Times New Roman" w:hAnsi="Times New Roman" w:cs="Times New Roman"/>
          <w:b/>
          <w:bCs/>
          <w:color w:val="auto"/>
          <w:sz w:val="28"/>
          <w:szCs w:val="28"/>
        </w:rPr>
        <w:t>Р</w:t>
      </w:r>
      <w:r w:rsidRPr="00183711">
        <w:rPr>
          <w:rFonts w:ascii="Times New Roman" w:hAnsi="Times New Roman" w:cs="Times New Roman"/>
          <w:b/>
          <w:bCs/>
          <w:color w:val="auto"/>
          <w:sz w:val="28"/>
          <w:szCs w:val="28"/>
        </w:rPr>
        <w:t>ешение о присвоении статуса единой теплоснабжающей организации</w:t>
      </w:r>
      <w:bookmarkEnd w:id="77"/>
      <w:r w:rsidRPr="00183711">
        <w:rPr>
          <w:rFonts w:ascii="Times New Roman" w:hAnsi="Times New Roman" w:cs="Times New Roman"/>
          <w:b/>
          <w:bCs/>
          <w:color w:val="auto"/>
          <w:sz w:val="28"/>
          <w:szCs w:val="28"/>
        </w:rPr>
        <w:t xml:space="preserve"> </w:t>
      </w:r>
    </w:p>
    <w:p w14:paraId="47E906C3" w14:textId="0CA296C8" w:rsidR="00483503" w:rsidRDefault="00855826" w:rsidP="007865EE">
      <w:pPr>
        <w:spacing w:before="40" w:after="400"/>
        <w:ind w:firstLine="567"/>
        <w:contextualSpacing/>
        <w:jc w:val="both"/>
        <w:rPr>
          <w:rFonts w:ascii="Times New Roman" w:hAnsi="Times New Roman" w:cs="Times New Roman"/>
          <w:sz w:val="28"/>
          <w:szCs w:val="28"/>
        </w:rPr>
      </w:pPr>
      <w:r w:rsidRPr="00C61C22">
        <w:rPr>
          <w:rFonts w:ascii="Times New Roman" w:hAnsi="Times New Roman" w:cs="Times New Roman"/>
          <w:sz w:val="28"/>
          <w:szCs w:val="28"/>
        </w:rPr>
        <w:t>Решением Администрации городского округа</w:t>
      </w:r>
      <w:r>
        <w:rPr>
          <w:rFonts w:ascii="Times New Roman" w:hAnsi="Times New Roman" w:cs="Times New Roman"/>
          <w:sz w:val="28"/>
          <w:szCs w:val="28"/>
        </w:rPr>
        <w:t xml:space="preserve"> г.</w:t>
      </w:r>
      <w:r w:rsidRPr="00C61C22">
        <w:rPr>
          <w:rFonts w:ascii="Times New Roman" w:hAnsi="Times New Roman" w:cs="Times New Roman"/>
          <w:sz w:val="28"/>
          <w:szCs w:val="28"/>
        </w:rPr>
        <w:t xml:space="preserve"> Нововоронеж статус ЕТО присвоен Нововоронежск</w:t>
      </w:r>
      <w:r>
        <w:rPr>
          <w:rFonts w:ascii="Times New Roman" w:hAnsi="Times New Roman" w:cs="Times New Roman"/>
          <w:sz w:val="28"/>
          <w:szCs w:val="28"/>
        </w:rPr>
        <w:t>ому</w:t>
      </w:r>
      <w:r w:rsidRPr="00C61C22">
        <w:rPr>
          <w:rFonts w:ascii="Times New Roman" w:hAnsi="Times New Roman" w:cs="Times New Roman"/>
          <w:sz w:val="28"/>
          <w:szCs w:val="28"/>
        </w:rPr>
        <w:t xml:space="preserve"> филиал</w:t>
      </w:r>
      <w:r>
        <w:rPr>
          <w:rFonts w:ascii="Times New Roman" w:hAnsi="Times New Roman" w:cs="Times New Roman"/>
          <w:sz w:val="28"/>
          <w:szCs w:val="28"/>
        </w:rPr>
        <w:t>у</w:t>
      </w:r>
      <w:r w:rsidRPr="00C61C22">
        <w:rPr>
          <w:rFonts w:ascii="Times New Roman" w:hAnsi="Times New Roman" w:cs="Times New Roman"/>
          <w:sz w:val="28"/>
          <w:szCs w:val="28"/>
        </w:rPr>
        <w:t xml:space="preserve"> ООО «АтомТеплоЭлектроСеть»</w:t>
      </w:r>
      <w:r w:rsidR="007865EE">
        <w:rPr>
          <w:rFonts w:ascii="Times New Roman" w:hAnsi="Times New Roman" w:cs="Times New Roman"/>
          <w:sz w:val="28"/>
          <w:szCs w:val="28"/>
        </w:rPr>
        <w:t>.</w:t>
      </w:r>
    </w:p>
    <w:p w14:paraId="788EC02F" w14:textId="6E29FA5C" w:rsidR="007865EE" w:rsidRPr="007865EE" w:rsidRDefault="007865EE" w:rsidP="007865EE">
      <w:pPr>
        <w:pStyle w:val="2"/>
        <w:rPr>
          <w:rFonts w:ascii="Times New Roman" w:hAnsi="Times New Roman" w:cs="Times New Roman"/>
          <w:b/>
          <w:bCs/>
          <w:color w:val="auto"/>
          <w:sz w:val="28"/>
          <w:szCs w:val="28"/>
        </w:rPr>
      </w:pPr>
      <w:bookmarkStart w:id="78" w:name="_Toc198840769"/>
      <w:r>
        <w:rPr>
          <w:rFonts w:ascii="Times New Roman" w:hAnsi="Times New Roman" w:cs="Times New Roman"/>
          <w:b/>
          <w:bCs/>
          <w:color w:val="auto"/>
          <w:sz w:val="28"/>
          <w:szCs w:val="28"/>
        </w:rPr>
        <w:t>Р</w:t>
      </w:r>
      <w:r w:rsidRPr="007865EE">
        <w:rPr>
          <w:rFonts w:ascii="Times New Roman" w:hAnsi="Times New Roman" w:cs="Times New Roman"/>
          <w:b/>
          <w:bCs/>
          <w:color w:val="auto"/>
          <w:sz w:val="28"/>
          <w:szCs w:val="28"/>
        </w:rPr>
        <w:t>еестр зон деятельности единой теплоснабжающей организации (организаций)</w:t>
      </w:r>
      <w:bookmarkEnd w:id="78"/>
    </w:p>
    <w:p w14:paraId="57989A70" w14:textId="626C5A1C" w:rsidR="007865EE" w:rsidRDefault="007865EE" w:rsidP="007865EE">
      <w:pPr>
        <w:spacing w:before="40" w:after="400"/>
        <w:ind w:firstLine="567"/>
        <w:contextualSpacing/>
        <w:jc w:val="both"/>
        <w:rPr>
          <w:rFonts w:ascii="Times New Roman" w:hAnsi="Times New Roman" w:cs="Times New Roman"/>
          <w:sz w:val="28"/>
          <w:szCs w:val="28"/>
        </w:rPr>
      </w:pPr>
      <w:r w:rsidRPr="00F3266D">
        <w:rPr>
          <w:rFonts w:ascii="Times New Roman" w:hAnsi="Times New Roman" w:cs="Times New Roman"/>
          <w:sz w:val="28"/>
          <w:szCs w:val="28"/>
        </w:rPr>
        <w:t>Актуальные (существующие)</w:t>
      </w:r>
      <w:r>
        <w:rPr>
          <w:rFonts w:ascii="Times New Roman" w:hAnsi="Times New Roman" w:cs="Times New Roman"/>
          <w:sz w:val="28"/>
          <w:szCs w:val="28"/>
        </w:rPr>
        <w:t xml:space="preserve"> границы зоны деятельности ЕТО определены </w:t>
      </w:r>
      <w:r w:rsidRPr="00F3266D">
        <w:rPr>
          <w:rFonts w:ascii="Times New Roman" w:hAnsi="Times New Roman" w:cs="Times New Roman"/>
          <w:sz w:val="28"/>
          <w:szCs w:val="28"/>
        </w:rPr>
        <w:t>точками присоединения самых удаленных потребителей к тепловым сетям</w:t>
      </w:r>
      <w:r>
        <w:rPr>
          <w:rFonts w:ascii="Times New Roman" w:hAnsi="Times New Roman" w:cs="Times New Roman"/>
          <w:sz w:val="28"/>
          <w:szCs w:val="28"/>
        </w:rPr>
        <w:t xml:space="preserve"> централизованной системы теплоснабжения (рис. 2.1.1)</w:t>
      </w:r>
      <w:r w:rsidRPr="00F3266D">
        <w:rPr>
          <w:rFonts w:ascii="Times New Roman" w:hAnsi="Times New Roman" w:cs="Times New Roman"/>
          <w:sz w:val="28"/>
          <w:szCs w:val="28"/>
        </w:rPr>
        <w:t>.</w:t>
      </w:r>
    </w:p>
    <w:p w14:paraId="1469A636" w14:textId="64AE52BE" w:rsidR="007865EE" w:rsidRPr="00F3266D" w:rsidRDefault="007865EE" w:rsidP="007865EE">
      <w:pPr>
        <w:spacing w:before="40" w:after="400"/>
        <w:ind w:firstLine="567"/>
        <w:contextualSpacing/>
        <w:jc w:val="both"/>
        <w:rPr>
          <w:rFonts w:ascii="Times New Roman" w:hAnsi="Times New Roman" w:cs="Times New Roman"/>
          <w:sz w:val="28"/>
          <w:szCs w:val="28"/>
        </w:rPr>
      </w:pPr>
      <w:r w:rsidRPr="00F3266D">
        <w:rPr>
          <w:rFonts w:ascii="Times New Roman" w:hAnsi="Times New Roman" w:cs="Times New Roman"/>
          <w:sz w:val="28"/>
          <w:szCs w:val="28"/>
        </w:rPr>
        <w:t>В соответствии с Проектом схемы теплоснабжения городского округа Нововоронеж, планируются изменения границы зоны деятельности теплоснабжающей организации, связанные с подключением к системе теплоснабжения новых теплопотребляющих установок и тепловых сетей.</w:t>
      </w:r>
      <w:r>
        <w:rPr>
          <w:rFonts w:ascii="Times New Roman" w:hAnsi="Times New Roman" w:cs="Times New Roman"/>
          <w:sz w:val="28"/>
          <w:szCs w:val="28"/>
        </w:rPr>
        <w:t xml:space="preserve"> Перспективные </w:t>
      </w:r>
      <w:r w:rsidRPr="00F3266D">
        <w:rPr>
          <w:rFonts w:ascii="Times New Roman" w:hAnsi="Times New Roman" w:cs="Times New Roman"/>
          <w:sz w:val="28"/>
          <w:szCs w:val="28"/>
        </w:rPr>
        <w:t>границы зоны деятельности ЕТО</w:t>
      </w:r>
      <w:r>
        <w:rPr>
          <w:rFonts w:ascii="Times New Roman" w:hAnsi="Times New Roman" w:cs="Times New Roman"/>
          <w:sz w:val="28"/>
          <w:szCs w:val="28"/>
        </w:rPr>
        <w:t xml:space="preserve"> представлены на рис. 10.2.1.</w:t>
      </w:r>
    </w:p>
    <w:p w14:paraId="341A3232" w14:textId="77777777" w:rsidR="007865EE" w:rsidRDefault="007865EE" w:rsidP="007865EE">
      <w:pPr>
        <w:spacing w:before="40" w:after="400"/>
        <w:ind w:firstLine="567"/>
        <w:contextualSpacing/>
        <w:jc w:val="both"/>
        <w:rPr>
          <w:rFonts w:ascii="Times New Roman" w:hAnsi="Times New Roman" w:cs="Times New Roman"/>
          <w:sz w:val="28"/>
          <w:szCs w:val="28"/>
        </w:rPr>
      </w:pPr>
      <w:r w:rsidRPr="00F3266D">
        <w:rPr>
          <w:rFonts w:ascii="Times New Roman" w:hAnsi="Times New Roman" w:cs="Times New Roman"/>
          <w:sz w:val="28"/>
          <w:szCs w:val="28"/>
        </w:rPr>
        <w:t>Изменения границ зон деятельности ЕТО должны проводиться в соответствии с Правилами организации теплоснабжения, и подлежат внесению в Схему теплоснабжения при ее актуализации.</w:t>
      </w:r>
    </w:p>
    <w:p w14:paraId="6C047410" w14:textId="77777777" w:rsidR="007865EE" w:rsidRDefault="007865EE" w:rsidP="007865EE">
      <w:pPr>
        <w:spacing w:before="40" w:after="400"/>
        <w:ind w:firstLine="567"/>
        <w:contextualSpacing/>
        <w:jc w:val="both"/>
        <w:rPr>
          <w:rFonts w:ascii="Times New Roman" w:hAnsi="Times New Roman" w:cs="Times New Roman"/>
          <w:sz w:val="28"/>
          <w:szCs w:val="28"/>
        </w:rPr>
      </w:pPr>
    </w:p>
    <w:p w14:paraId="01E58A18" w14:textId="6134DF02" w:rsidR="007865EE" w:rsidRDefault="00AB0575" w:rsidP="007865EE">
      <w:pPr>
        <w:spacing w:before="40" w:after="400"/>
        <w:contextualSpacing/>
        <w:jc w:val="both"/>
        <w:rPr>
          <w:rFonts w:ascii="Times New Roman" w:hAnsi="Times New Roman" w:cs="Times New Roman"/>
          <w:sz w:val="28"/>
          <w:szCs w:val="28"/>
        </w:rPr>
      </w:pPr>
      <w:r>
        <w:rPr>
          <w:rFonts w:ascii="Times New Roman" w:hAnsi="Times New Roman" w:cs="Times New Roman"/>
          <w:noProof/>
          <w:sz w:val="28"/>
          <w:szCs w:val="28"/>
        </w:rPr>
        <w:drawing>
          <wp:inline distT="0" distB="0" distL="0" distR="0" wp14:anchorId="48E78C8D" wp14:editId="5906493F">
            <wp:extent cx="5937885" cy="3785870"/>
            <wp:effectExtent l="0" t="0" r="5715" b="508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937885" cy="3785870"/>
                    </a:xfrm>
                    <a:prstGeom prst="rect">
                      <a:avLst/>
                    </a:prstGeom>
                    <a:noFill/>
                  </pic:spPr>
                </pic:pic>
              </a:graphicData>
            </a:graphic>
          </wp:inline>
        </w:drawing>
      </w:r>
    </w:p>
    <w:p w14:paraId="5DEF6CFE" w14:textId="77777777" w:rsidR="007865EE" w:rsidRDefault="007865EE" w:rsidP="007865EE">
      <w:pPr>
        <w:spacing w:before="40" w:after="400"/>
        <w:ind w:firstLine="567"/>
        <w:contextualSpacing/>
        <w:jc w:val="both"/>
        <w:rPr>
          <w:rFonts w:ascii="Times New Roman" w:hAnsi="Times New Roman" w:cs="Times New Roman"/>
          <w:sz w:val="28"/>
          <w:szCs w:val="28"/>
        </w:rPr>
      </w:pPr>
    </w:p>
    <w:p w14:paraId="453547E8" w14:textId="44654A13" w:rsidR="007865EE" w:rsidRPr="00A2185C" w:rsidRDefault="007865EE" w:rsidP="007865EE">
      <w:pPr>
        <w:spacing w:before="40" w:after="400"/>
        <w:ind w:firstLine="567"/>
        <w:contextualSpacing/>
        <w:jc w:val="center"/>
        <w:rPr>
          <w:rFonts w:ascii="Times New Roman" w:hAnsi="Times New Roman" w:cs="Times New Roman"/>
          <w:i/>
          <w:iCs/>
          <w:sz w:val="28"/>
          <w:szCs w:val="28"/>
        </w:rPr>
      </w:pPr>
      <w:r w:rsidRPr="00A2185C">
        <w:rPr>
          <w:rFonts w:ascii="Times New Roman" w:hAnsi="Times New Roman" w:cs="Times New Roman"/>
          <w:i/>
          <w:iCs/>
          <w:sz w:val="28"/>
          <w:szCs w:val="28"/>
        </w:rPr>
        <w:t xml:space="preserve">Рис. </w:t>
      </w:r>
      <w:r w:rsidR="00CD18BE">
        <w:rPr>
          <w:rFonts w:ascii="Times New Roman" w:hAnsi="Times New Roman" w:cs="Times New Roman"/>
          <w:i/>
          <w:iCs/>
          <w:sz w:val="28"/>
          <w:szCs w:val="28"/>
        </w:rPr>
        <w:t>10.2</w:t>
      </w:r>
      <w:r w:rsidRPr="00A2185C">
        <w:rPr>
          <w:rFonts w:ascii="Times New Roman" w:hAnsi="Times New Roman" w:cs="Times New Roman"/>
          <w:i/>
          <w:iCs/>
          <w:sz w:val="28"/>
          <w:szCs w:val="28"/>
        </w:rPr>
        <w:t>.1. Перспективные границы зоны деятельности ЕТО</w:t>
      </w:r>
    </w:p>
    <w:p w14:paraId="23F4791D" w14:textId="64A32277" w:rsidR="00183711" w:rsidRPr="00183711" w:rsidRDefault="00183711" w:rsidP="00183711">
      <w:pPr>
        <w:pStyle w:val="2"/>
        <w:rPr>
          <w:rFonts w:ascii="Times New Roman" w:hAnsi="Times New Roman" w:cs="Times New Roman"/>
          <w:b/>
          <w:bCs/>
          <w:color w:val="auto"/>
          <w:sz w:val="28"/>
          <w:szCs w:val="28"/>
        </w:rPr>
      </w:pPr>
      <w:bookmarkStart w:id="79" w:name="_Toc198840770"/>
      <w:r>
        <w:rPr>
          <w:rFonts w:ascii="Times New Roman" w:hAnsi="Times New Roman" w:cs="Times New Roman"/>
          <w:b/>
          <w:bCs/>
          <w:color w:val="auto"/>
          <w:sz w:val="28"/>
          <w:szCs w:val="28"/>
        </w:rPr>
        <w:lastRenderedPageBreak/>
        <w:t>К</w:t>
      </w:r>
      <w:r w:rsidRPr="00183711">
        <w:rPr>
          <w:rFonts w:ascii="Times New Roman" w:hAnsi="Times New Roman" w:cs="Times New Roman"/>
          <w:b/>
          <w:bCs/>
          <w:color w:val="auto"/>
          <w:sz w:val="28"/>
          <w:szCs w:val="28"/>
        </w:rPr>
        <w:t>ритерии, в соответствии с которыми теплоснабжающей организации присв</w:t>
      </w:r>
      <w:r>
        <w:rPr>
          <w:rFonts w:ascii="Times New Roman" w:hAnsi="Times New Roman" w:cs="Times New Roman"/>
          <w:b/>
          <w:bCs/>
          <w:color w:val="auto"/>
          <w:sz w:val="28"/>
          <w:szCs w:val="28"/>
        </w:rPr>
        <w:t>аивается</w:t>
      </w:r>
      <w:r w:rsidRPr="00183711">
        <w:rPr>
          <w:rFonts w:ascii="Times New Roman" w:hAnsi="Times New Roman" w:cs="Times New Roman"/>
          <w:b/>
          <w:bCs/>
          <w:color w:val="auto"/>
          <w:sz w:val="28"/>
          <w:szCs w:val="28"/>
        </w:rPr>
        <w:t xml:space="preserve"> статус единой теплоснабжающей организации</w:t>
      </w:r>
      <w:bookmarkEnd w:id="79"/>
    </w:p>
    <w:p w14:paraId="0BD1028E" w14:textId="77777777" w:rsidR="00183711" w:rsidRPr="00183711" w:rsidRDefault="00183711" w:rsidP="00183711">
      <w:pPr>
        <w:ind w:firstLine="567"/>
        <w:contextualSpacing/>
        <w:jc w:val="both"/>
        <w:rPr>
          <w:rFonts w:ascii="Times New Roman" w:hAnsi="Times New Roman" w:cs="Times New Roman"/>
          <w:sz w:val="28"/>
          <w:szCs w:val="28"/>
        </w:rPr>
      </w:pPr>
      <w:r w:rsidRPr="00183711">
        <w:rPr>
          <w:rFonts w:ascii="Times New Roman" w:hAnsi="Times New Roman" w:cs="Times New Roman"/>
          <w:sz w:val="28"/>
          <w:szCs w:val="28"/>
        </w:rPr>
        <w:t>Решение по установлению единой теплоснабжающей организации осуществляется на основании критериев определения единой теплоснабжающей организации, установленных в правилах организации теплоснабжения, утверждаемых Правительством Российской Федерации.</w:t>
      </w:r>
    </w:p>
    <w:p w14:paraId="6C5BBBCE" w14:textId="77777777" w:rsidR="00183711" w:rsidRPr="00183711" w:rsidRDefault="00183711" w:rsidP="00183711">
      <w:pPr>
        <w:ind w:firstLine="567"/>
        <w:contextualSpacing/>
        <w:jc w:val="both"/>
        <w:rPr>
          <w:rFonts w:ascii="Times New Roman" w:hAnsi="Times New Roman" w:cs="Times New Roman"/>
          <w:sz w:val="28"/>
          <w:szCs w:val="28"/>
        </w:rPr>
      </w:pPr>
      <w:r w:rsidRPr="00183711">
        <w:rPr>
          <w:rFonts w:ascii="Times New Roman" w:hAnsi="Times New Roman" w:cs="Times New Roman"/>
          <w:sz w:val="28"/>
          <w:szCs w:val="28"/>
        </w:rPr>
        <w:t>В соответствии со статьей 2 пунктом 28 Федерального закона 190 «О теплоснабжении»:</w:t>
      </w:r>
    </w:p>
    <w:p w14:paraId="1640ACD9" w14:textId="77777777" w:rsidR="00183711" w:rsidRPr="00183711" w:rsidRDefault="00183711" w:rsidP="00183711">
      <w:pPr>
        <w:ind w:firstLine="567"/>
        <w:contextualSpacing/>
        <w:jc w:val="both"/>
        <w:rPr>
          <w:rFonts w:ascii="Times New Roman" w:hAnsi="Times New Roman" w:cs="Times New Roman"/>
          <w:sz w:val="28"/>
          <w:szCs w:val="28"/>
        </w:rPr>
      </w:pPr>
      <w:r w:rsidRPr="00183711">
        <w:rPr>
          <w:rFonts w:ascii="Times New Roman" w:hAnsi="Times New Roman" w:cs="Times New Roman"/>
          <w:sz w:val="28"/>
          <w:szCs w:val="28"/>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(далее - федеральный орган исполнительной власти, уполномоченный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14:paraId="4A33C099" w14:textId="77777777" w:rsidR="00183711" w:rsidRPr="00183711" w:rsidRDefault="00183711" w:rsidP="00183711">
      <w:pPr>
        <w:ind w:firstLine="567"/>
        <w:contextualSpacing/>
        <w:jc w:val="both"/>
        <w:rPr>
          <w:rFonts w:ascii="Times New Roman" w:hAnsi="Times New Roman" w:cs="Times New Roman"/>
          <w:sz w:val="28"/>
          <w:szCs w:val="28"/>
        </w:rPr>
      </w:pPr>
      <w:r w:rsidRPr="00183711">
        <w:rPr>
          <w:rFonts w:ascii="Times New Roman" w:hAnsi="Times New Roman" w:cs="Times New Roman"/>
          <w:sz w:val="28"/>
          <w:szCs w:val="28"/>
        </w:rPr>
        <w:t>Для присвоения статуса единой теплоснабжающей организации впервые на территории городского округа, лица, владеющие на праве собственности или ином законном основании источниками тепловой энергии и (или) тепловыми сетями на территории городского округа вправе подать в течение одного месяца с даты размещения на сайте городского округа, проекта схемы теплоснабжения в орган местного самоуправления заявки на присвоение статуса единой теплоснабжающей организации с указанием зоны деятельности, в которой указанные лица планируют исполнять функции единой теплоснабжающей организации. Орган местного самоуправления обязан разместить сведения о принятых заявках на сайте городского округа.</w:t>
      </w:r>
    </w:p>
    <w:p w14:paraId="3E707729" w14:textId="77777777" w:rsidR="00183711" w:rsidRPr="00183711" w:rsidRDefault="00183711" w:rsidP="00183711">
      <w:pPr>
        <w:ind w:firstLine="567"/>
        <w:contextualSpacing/>
        <w:jc w:val="both"/>
        <w:rPr>
          <w:rFonts w:ascii="Times New Roman" w:hAnsi="Times New Roman" w:cs="Times New Roman"/>
          <w:sz w:val="28"/>
          <w:szCs w:val="28"/>
        </w:rPr>
      </w:pPr>
      <w:r w:rsidRPr="00183711">
        <w:rPr>
          <w:rFonts w:ascii="Times New Roman" w:hAnsi="Times New Roman" w:cs="Times New Roman"/>
          <w:sz w:val="28"/>
          <w:szCs w:val="28"/>
        </w:rPr>
        <w:t>Критериями определения единой теплоснабжающей организации являются:</w:t>
      </w:r>
    </w:p>
    <w:p w14:paraId="7B9847F7" w14:textId="77777777" w:rsidR="00183711" w:rsidRPr="00183711" w:rsidRDefault="00183711" w:rsidP="00183711">
      <w:pPr>
        <w:ind w:firstLine="567"/>
        <w:contextualSpacing/>
        <w:jc w:val="both"/>
        <w:rPr>
          <w:rFonts w:ascii="Times New Roman" w:hAnsi="Times New Roman" w:cs="Times New Roman"/>
          <w:sz w:val="28"/>
          <w:szCs w:val="28"/>
        </w:rPr>
      </w:pPr>
      <w:r w:rsidRPr="00183711">
        <w:rPr>
          <w:rFonts w:ascii="Times New Roman" w:hAnsi="Times New Roman" w:cs="Times New Roman"/>
          <w:sz w:val="28"/>
          <w:szCs w:val="28"/>
        </w:rPr>
        <w:t>1)</w:t>
      </w:r>
      <w:r w:rsidRPr="00183711">
        <w:rPr>
          <w:rFonts w:ascii="Times New Roman" w:hAnsi="Times New Roman" w:cs="Times New Roman"/>
          <w:sz w:val="28"/>
          <w:szCs w:val="28"/>
        </w:rPr>
        <w:tab/>
        <w:t>владение на праве собственности или ином законном основании источниками тепловой энергии с наибольшей совокупной установленной тепловой мощностью в границах зоны деятельности единой теплоснабжающей организации или тепловыми сетями, к которым непосредственно подключены источники тепловой энергии с наибольшей совокупной установленной тепловой мощностью в границах зоны деятельности единой теплоснабжающей организации;</w:t>
      </w:r>
    </w:p>
    <w:p w14:paraId="1C0DDA66" w14:textId="77777777" w:rsidR="00183711" w:rsidRPr="00183711" w:rsidRDefault="00183711" w:rsidP="00183711">
      <w:pPr>
        <w:ind w:firstLine="567"/>
        <w:contextualSpacing/>
        <w:jc w:val="both"/>
        <w:rPr>
          <w:rFonts w:ascii="Times New Roman" w:hAnsi="Times New Roman" w:cs="Times New Roman"/>
          <w:sz w:val="28"/>
          <w:szCs w:val="28"/>
        </w:rPr>
      </w:pPr>
      <w:r w:rsidRPr="00183711">
        <w:rPr>
          <w:rFonts w:ascii="Times New Roman" w:hAnsi="Times New Roman" w:cs="Times New Roman"/>
          <w:sz w:val="28"/>
          <w:szCs w:val="28"/>
        </w:rPr>
        <w:t>2)</w:t>
      </w:r>
      <w:r w:rsidRPr="00183711">
        <w:rPr>
          <w:rFonts w:ascii="Times New Roman" w:hAnsi="Times New Roman" w:cs="Times New Roman"/>
          <w:sz w:val="28"/>
          <w:szCs w:val="28"/>
        </w:rPr>
        <w:tab/>
        <w:t xml:space="preserve">размер уставного (складочного) капитала хозяйственного товарищества или общества, уставного фонда унитарного предприятия </w:t>
      </w:r>
      <w:r w:rsidRPr="00183711">
        <w:rPr>
          <w:rFonts w:ascii="Times New Roman" w:hAnsi="Times New Roman" w:cs="Times New Roman"/>
          <w:sz w:val="28"/>
          <w:szCs w:val="28"/>
        </w:rPr>
        <w:lastRenderedPageBreak/>
        <w:t>должен быть не менее остаточной балансовой стоимости источников тепловой энергии и тепловых сетей, которыми указанная организация владеет на праве собственности или ином законном основании в границах зоны деятельности единой теплоснабжающей организации. Размер уставного капитала и остаточная балансовая стоимость имущества определяются по данным бухгалтерской отчетности на последнюю отчетную дату перед подачей заявки на присвоение статуса единой теплоснабжающей организации.</w:t>
      </w:r>
    </w:p>
    <w:p w14:paraId="5A8044B5" w14:textId="77777777" w:rsidR="00183711" w:rsidRPr="00183711" w:rsidRDefault="00183711" w:rsidP="00183711">
      <w:pPr>
        <w:ind w:firstLine="567"/>
        <w:contextualSpacing/>
        <w:jc w:val="both"/>
        <w:rPr>
          <w:rFonts w:ascii="Times New Roman" w:hAnsi="Times New Roman" w:cs="Times New Roman"/>
          <w:sz w:val="28"/>
          <w:szCs w:val="28"/>
        </w:rPr>
      </w:pPr>
      <w:r w:rsidRPr="00183711">
        <w:rPr>
          <w:rFonts w:ascii="Times New Roman" w:hAnsi="Times New Roman" w:cs="Times New Roman"/>
          <w:sz w:val="28"/>
          <w:szCs w:val="28"/>
        </w:rPr>
        <w:t>В случае если в отношении одной зоны деятельности единой теплоснабжающей организации подано более одной заявки на присвоение соответствующего статуса от лиц, соответствующих критериям, установленным настоящими Правилами, статус единой теплоснабжающей организации присваивается организации, способной в лучшей мере обеспечить надежность теплоснабжения в соответствующей системе теплоснабжения.</w:t>
      </w:r>
    </w:p>
    <w:p w14:paraId="05D8C2CD" w14:textId="77777777" w:rsidR="00183711" w:rsidRPr="00183711" w:rsidRDefault="00183711" w:rsidP="00183711">
      <w:pPr>
        <w:ind w:firstLine="567"/>
        <w:contextualSpacing/>
        <w:jc w:val="both"/>
        <w:rPr>
          <w:rFonts w:ascii="Times New Roman" w:hAnsi="Times New Roman" w:cs="Times New Roman"/>
          <w:sz w:val="28"/>
          <w:szCs w:val="28"/>
        </w:rPr>
      </w:pPr>
      <w:r w:rsidRPr="00183711">
        <w:rPr>
          <w:rFonts w:ascii="Times New Roman" w:hAnsi="Times New Roman" w:cs="Times New Roman"/>
          <w:sz w:val="28"/>
          <w:szCs w:val="28"/>
        </w:rPr>
        <w:t>Способность обеспечить надежность теплоснабжения определяется наличием у организации технических возможностей и квалифицированного персонала по наладке, мониторингу, диспетчеризации, переключениям и оперативному управлению гидравлическими режимами, и обосновывается в схеме теплоснабжения.</w:t>
      </w:r>
    </w:p>
    <w:p w14:paraId="67B5ED4A" w14:textId="77777777" w:rsidR="00183711" w:rsidRPr="00183711" w:rsidRDefault="00183711" w:rsidP="00183711">
      <w:pPr>
        <w:ind w:firstLine="567"/>
        <w:contextualSpacing/>
        <w:jc w:val="both"/>
        <w:rPr>
          <w:rFonts w:ascii="Times New Roman" w:hAnsi="Times New Roman" w:cs="Times New Roman"/>
          <w:sz w:val="28"/>
          <w:szCs w:val="28"/>
        </w:rPr>
      </w:pPr>
      <w:r w:rsidRPr="00183711">
        <w:rPr>
          <w:rFonts w:ascii="Times New Roman" w:hAnsi="Times New Roman" w:cs="Times New Roman"/>
          <w:sz w:val="28"/>
          <w:szCs w:val="28"/>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 соответствующей зоне деятельности источниками тепловой энергии и (или) тепловыми сетями, и соответствующей критериям настоящих Правил.</w:t>
      </w:r>
    </w:p>
    <w:p w14:paraId="495D2046" w14:textId="77777777" w:rsidR="00183711" w:rsidRPr="00183711" w:rsidRDefault="00183711" w:rsidP="00183711">
      <w:pPr>
        <w:ind w:firstLine="567"/>
        <w:contextualSpacing/>
        <w:jc w:val="both"/>
        <w:rPr>
          <w:rFonts w:ascii="Times New Roman" w:hAnsi="Times New Roman" w:cs="Times New Roman"/>
          <w:sz w:val="28"/>
          <w:szCs w:val="28"/>
        </w:rPr>
      </w:pPr>
      <w:r w:rsidRPr="00183711">
        <w:rPr>
          <w:rFonts w:ascii="Times New Roman" w:hAnsi="Times New Roman" w:cs="Times New Roman"/>
          <w:sz w:val="28"/>
          <w:szCs w:val="28"/>
        </w:rPr>
        <w:t>Единая теплоснабжающая организация при осуществлении своей деятельности обязана:</w:t>
      </w:r>
    </w:p>
    <w:p w14:paraId="14AC08F4" w14:textId="77777777" w:rsidR="00183711" w:rsidRPr="00183711" w:rsidRDefault="00183711" w:rsidP="00183711">
      <w:pPr>
        <w:ind w:firstLine="567"/>
        <w:contextualSpacing/>
        <w:jc w:val="both"/>
        <w:rPr>
          <w:rFonts w:ascii="Times New Roman" w:hAnsi="Times New Roman" w:cs="Times New Roman"/>
          <w:sz w:val="28"/>
          <w:szCs w:val="28"/>
        </w:rPr>
      </w:pPr>
      <w:r w:rsidRPr="00183711">
        <w:rPr>
          <w:rFonts w:ascii="Times New Roman" w:hAnsi="Times New Roman" w:cs="Times New Roman"/>
          <w:sz w:val="28"/>
          <w:szCs w:val="28"/>
        </w:rPr>
        <w:t>а) заключать и надлежаще исполнять договоры теплоснабжения со всеми обратившимися к ней потребителями тепловой энергии в своей зоне деятельности;</w:t>
      </w:r>
    </w:p>
    <w:p w14:paraId="26E04538" w14:textId="77777777" w:rsidR="00183711" w:rsidRPr="00183711" w:rsidRDefault="00183711" w:rsidP="00183711">
      <w:pPr>
        <w:ind w:firstLine="567"/>
        <w:contextualSpacing/>
        <w:jc w:val="both"/>
        <w:rPr>
          <w:rFonts w:ascii="Times New Roman" w:hAnsi="Times New Roman" w:cs="Times New Roman"/>
          <w:sz w:val="28"/>
          <w:szCs w:val="28"/>
        </w:rPr>
      </w:pPr>
      <w:r w:rsidRPr="00183711">
        <w:rPr>
          <w:rFonts w:ascii="Times New Roman" w:hAnsi="Times New Roman" w:cs="Times New Roman"/>
          <w:sz w:val="28"/>
          <w:szCs w:val="28"/>
        </w:rPr>
        <w:t>б)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w:t>
      </w:r>
    </w:p>
    <w:p w14:paraId="04CC4140" w14:textId="77777777" w:rsidR="00183711" w:rsidRPr="00183711" w:rsidRDefault="00183711" w:rsidP="00183711">
      <w:pPr>
        <w:ind w:firstLine="567"/>
        <w:contextualSpacing/>
        <w:jc w:val="both"/>
        <w:rPr>
          <w:rFonts w:ascii="Times New Roman" w:hAnsi="Times New Roman" w:cs="Times New Roman"/>
          <w:sz w:val="28"/>
          <w:szCs w:val="28"/>
        </w:rPr>
      </w:pPr>
      <w:r w:rsidRPr="00183711">
        <w:rPr>
          <w:rFonts w:ascii="Times New Roman" w:hAnsi="Times New Roman" w:cs="Times New Roman"/>
          <w:sz w:val="28"/>
          <w:szCs w:val="28"/>
        </w:rPr>
        <w:t>в) надлежащим образом исполнять обязательства перед иными теплоснабжающими и теплосетевыми организациями в зоне своей деятельности;</w:t>
      </w:r>
    </w:p>
    <w:p w14:paraId="5DE6C6CD" w14:textId="137DAB1C" w:rsidR="00183711" w:rsidRDefault="00183711" w:rsidP="00855826">
      <w:pPr>
        <w:ind w:firstLine="567"/>
        <w:contextualSpacing/>
        <w:jc w:val="both"/>
        <w:rPr>
          <w:rFonts w:ascii="Times New Roman" w:hAnsi="Times New Roman" w:cs="Times New Roman"/>
          <w:sz w:val="28"/>
          <w:szCs w:val="28"/>
        </w:rPr>
      </w:pPr>
      <w:r w:rsidRPr="00183711">
        <w:rPr>
          <w:rFonts w:ascii="Times New Roman" w:hAnsi="Times New Roman" w:cs="Times New Roman"/>
          <w:sz w:val="28"/>
          <w:szCs w:val="28"/>
        </w:rPr>
        <w:t>г) осуществлять контроль режимов потребления тепловой энергии в зоне своей деятельности.</w:t>
      </w:r>
    </w:p>
    <w:p w14:paraId="48F4EC55" w14:textId="771B629A" w:rsidR="00183711" w:rsidRDefault="00183711" w:rsidP="00F72E52">
      <w:pPr>
        <w:ind w:firstLine="567"/>
        <w:contextualSpacing/>
        <w:jc w:val="both"/>
        <w:rPr>
          <w:rFonts w:ascii="Times New Roman" w:hAnsi="Times New Roman" w:cs="Times New Roman"/>
          <w:sz w:val="28"/>
          <w:szCs w:val="28"/>
        </w:rPr>
      </w:pPr>
    </w:p>
    <w:p w14:paraId="3C79F822" w14:textId="77777777" w:rsidR="00183D80" w:rsidRPr="00183D80" w:rsidRDefault="00183D80" w:rsidP="00183D80">
      <w:pPr>
        <w:keepNext/>
        <w:keepLines/>
        <w:numPr>
          <w:ilvl w:val="1"/>
          <w:numId w:val="2"/>
        </w:numPr>
        <w:spacing w:before="40" w:after="0"/>
        <w:outlineLvl w:val="1"/>
        <w:rPr>
          <w:rFonts w:ascii="Times New Roman" w:eastAsiaTheme="majorEastAsia" w:hAnsi="Times New Roman" w:cs="Times New Roman"/>
          <w:b/>
          <w:bCs/>
          <w:sz w:val="28"/>
          <w:szCs w:val="28"/>
        </w:rPr>
      </w:pPr>
      <w:bookmarkStart w:id="80" w:name="_Toc113819388"/>
      <w:bookmarkStart w:id="81" w:name="_Toc198840771"/>
      <w:r w:rsidRPr="00183D80">
        <w:rPr>
          <w:rFonts w:ascii="Times New Roman" w:eastAsiaTheme="majorEastAsia" w:hAnsi="Times New Roman" w:cs="Times New Roman"/>
          <w:b/>
          <w:bCs/>
          <w:sz w:val="28"/>
          <w:szCs w:val="28"/>
        </w:rPr>
        <w:lastRenderedPageBreak/>
        <w:t>Реестр систем теплоснабжения, содержащий перечень теплоснабжающих организаций, действующих в каждой системе теплоснабжения, расположенных в границах города</w:t>
      </w:r>
      <w:bookmarkEnd w:id="80"/>
      <w:bookmarkEnd w:id="81"/>
    </w:p>
    <w:p w14:paraId="169F720C" w14:textId="77777777" w:rsidR="00855826" w:rsidRPr="001553FA" w:rsidRDefault="00855826" w:rsidP="00855826">
      <w:pPr>
        <w:spacing w:before="40" w:after="400"/>
        <w:ind w:firstLine="567"/>
        <w:contextualSpacing/>
        <w:jc w:val="both"/>
        <w:rPr>
          <w:rFonts w:ascii="Times New Roman" w:hAnsi="Times New Roman" w:cs="Times New Roman"/>
          <w:sz w:val="28"/>
          <w:szCs w:val="28"/>
        </w:rPr>
      </w:pPr>
      <w:r w:rsidRPr="001553FA">
        <w:rPr>
          <w:rFonts w:ascii="Times New Roman" w:hAnsi="Times New Roman" w:cs="Times New Roman"/>
          <w:sz w:val="28"/>
          <w:szCs w:val="28"/>
        </w:rPr>
        <w:t>На момент актуализации Схемы теплоснабжения городского округа город Нововоронеж в границах муниципального образования действуют 3 источника централизованного теплоснабжения:</w:t>
      </w:r>
    </w:p>
    <w:p w14:paraId="7DE6F6A5" w14:textId="5FA45DC7" w:rsidR="00855826" w:rsidRPr="001553FA" w:rsidRDefault="00855826" w:rsidP="00855826">
      <w:pPr>
        <w:spacing w:before="40" w:after="400"/>
        <w:ind w:firstLine="567"/>
        <w:contextualSpacing/>
        <w:jc w:val="both"/>
        <w:rPr>
          <w:rFonts w:ascii="Times New Roman" w:hAnsi="Times New Roman" w:cs="Times New Roman"/>
          <w:sz w:val="28"/>
          <w:szCs w:val="28"/>
        </w:rPr>
      </w:pPr>
      <w:r w:rsidRPr="001553FA">
        <w:rPr>
          <w:rFonts w:ascii="Times New Roman" w:hAnsi="Times New Roman" w:cs="Times New Roman"/>
          <w:sz w:val="28"/>
          <w:szCs w:val="28"/>
        </w:rPr>
        <w:t>1.</w:t>
      </w:r>
      <w:r w:rsidRPr="001553FA">
        <w:rPr>
          <w:rFonts w:ascii="Times New Roman" w:hAnsi="Times New Roman" w:cs="Times New Roman"/>
          <w:sz w:val="28"/>
          <w:szCs w:val="28"/>
        </w:rPr>
        <w:tab/>
        <w:t>теплофикационная установка Филиала АО «Концерн Росэнергоатом» «Нововоронежская атомная станция» (НВ АЭС);</w:t>
      </w:r>
    </w:p>
    <w:p w14:paraId="2091124D" w14:textId="77777777" w:rsidR="00855826" w:rsidRPr="001553FA" w:rsidRDefault="00855826" w:rsidP="00855826">
      <w:pPr>
        <w:spacing w:before="40" w:after="400"/>
        <w:ind w:firstLine="567"/>
        <w:contextualSpacing/>
        <w:jc w:val="both"/>
        <w:rPr>
          <w:rFonts w:ascii="Times New Roman" w:hAnsi="Times New Roman" w:cs="Times New Roman"/>
          <w:sz w:val="28"/>
          <w:szCs w:val="28"/>
        </w:rPr>
      </w:pPr>
      <w:r w:rsidRPr="001553FA">
        <w:rPr>
          <w:rFonts w:ascii="Times New Roman" w:hAnsi="Times New Roman" w:cs="Times New Roman"/>
          <w:sz w:val="28"/>
          <w:szCs w:val="28"/>
        </w:rPr>
        <w:t>2.</w:t>
      </w:r>
      <w:r w:rsidRPr="001553FA">
        <w:rPr>
          <w:rFonts w:ascii="Times New Roman" w:hAnsi="Times New Roman" w:cs="Times New Roman"/>
          <w:sz w:val="28"/>
          <w:szCs w:val="28"/>
        </w:rPr>
        <w:tab/>
        <w:t xml:space="preserve">водогрейная котельная ф-ла «АТЭС-Нововоронеж» (Воронежское шоссе, 9); </w:t>
      </w:r>
    </w:p>
    <w:p w14:paraId="7877DF46" w14:textId="77777777" w:rsidR="00855826" w:rsidRPr="001553FA" w:rsidRDefault="00855826" w:rsidP="00855826">
      <w:pPr>
        <w:spacing w:before="40" w:after="400"/>
        <w:ind w:firstLine="567"/>
        <w:contextualSpacing/>
        <w:jc w:val="both"/>
        <w:rPr>
          <w:rFonts w:ascii="Times New Roman" w:hAnsi="Times New Roman" w:cs="Times New Roman"/>
          <w:sz w:val="28"/>
          <w:szCs w:val="28"/>
        </w:rPr>
      </w:pPr>
      <w:r w:rsidRPr="001553FA">
        <w:rPr>
          <w:rFonts w:ascii="Times New Roman" w:hAnsi="Times New Roman" w:cs="Times New Roman"/>
          <w:sz w:val="28"/>
          <w:szCs w:val="28"/>
        </w:rPr>
        <w:t>3.</w:t>
      </w:r>
      <w:r w:rsidRPr="001553FA">
        <w:rPr>
          <w:rFonts w:ascii="Times New Roman" w:hAnsi="Times New Roman" w:cs="Times New Roman"/>
          <w:sz w:val="28"/>
          <w:szCs w:val="28"/>
        </w:rPr>
        <w:tab/>
        <w:t>Комплекс котельных ф-ла «АТЭС-Нововоронеж» (Заводской проезд, 1), в т.ч.:</w:t>
      </w:r>
    </w:p>
    <w:p w14:paraId="29BD6F53" w14:textId="77777777" w:rsidR="00855826" w:rsidRPr="001553FA" w:rsidRDefault="00855826" w:rsidP="00855826">
      <w:pPr>
        <w:spacing w:before="40" w:after="400"/>
        <w:ind w:firstLine="993"/>
        <w:contextualSpacing/>
        <w:jc w:val="both"/>
        <w:rPr>
          <w:rFonts w:ascii="Times New Roman" w:hAnsi="Times New Roman" w:cs="Times New Roman"/>
          <w:sz w:val="28"/>
          <w:szCs w:val="28"/>
        </w:rPr>
      </w:pPr>
      <w:r w:rsidRPr="001553FA">
        <w:rPr>
          <w:rFonts w:ascii="Times New Roman" w:hAnsi="Times New Roman" w:cs="Times New Roman"/>
          <w:sz w:val="28"/>
          <w:szCs w:val="28"/>
        </w:rPr>
        <w:t>3.1. водогрейная котельная № 3,</w:t>
      </w:r>
    </w:p>
    <w:p w14:paraId="63649665" w14:textId="77777777" w:rsidR="00855826" w:rsidRPr="001553FA" w:rsidRDefault="00855826" w:rsidP="00855826">
      <w:pPr>
        <w:spacing w:before="40" w:after="400"/>
        <w:ind w:firstLine="993"/>
        <w:contextualSpacing/>
        <w:jc w:val="both"/>
        <w:rPr>
          <w:rFonts w:ascii="Times New Roman" w:hAnsi="Times New Roman" w:cs="Times New Roman"/>
          <w:sz w:val="28"/>
          <w:szCs w:val="28"/>
        </w:rPr>
      </w:pPr>
      <w:r w:rsidRPr="001553FA">
        <w:rPr>
          <w:rFonts w:ascii="Times New Roman" w:hAnsi="Times New Roman" w:cs="Times New Roman"/>
          <w:sz w:val="28"/>
          <w:szCs w:val="28"/>
        </w:rPr>
        <w:t>3.2. паровая котельная № 1,</w:t>
      </w:r>
    </w:p>
    <w:p w14:paraId="24EA9954" w14:textId="77777777" w:rsidR="00855826" w:rsidRDefault="00855826" w:rsidP="00855826">
      <w:pPr>
        <w:spacing w:before="40" w:after="400"/>
        <w:ind w:firstLine="993"/>
        <w:contextualSpacing/>
        <w:jc w:val="both"/>
        <w:rPr>
          <w:rFonts w:ascii="Times New Roman" w:hAnsi="Times New Roman" w:cs="Times New Roman"/>
          <w:sz w:val="28"/>
          <w:szCs w:val="28"/>
        </w:rPr>
      </w:pPr>
      <w:r w:rsidRPr="001553FA">
        <w:rPr>
          <w:rFonts w:ascii="Times New Roman" w:hAnsi="Times New Roman" w:cs="Times New Roman"/>
          <w:sz w:val="28"/>
          <w:szCs w:val="28"/>
        </w:rPr>
        <w:t>3.3. паровая котельная № 2</w:t>
      </w:r>
      <w:r>
        <w:rPr>
          <w:rFonts w:ascii="Times New Roman" w:hAnsi="Times New Roman" w:cs="Times New Roman"/>
          <w:sz w:val="28"/>
          <w:szCs w:val="28"/>
        </w:rPr>
        <w:t xml:space="preserve">. </w:t>
      </w:r>
    </w:p>
    <w:p w14:paraId="5708EFED" w14:textId="77777777" w:rsidR="00855826" w:rsidRPr="000E0403" w:rsidRDefault="00855826" w:rsidP="00855826">
      <w:pPr>
        <w:spacing w:before="40" w:after="400"/>
        <w:ind w:firstLine="567"/>
        <w:contextualSpacing/>
        <w:jc w:val="both"/>
        <w:rPr>
          <w:rFonts w:ascii="Times New Roman" w:hAnsi="Times New Roman" w:cs="Times New Roman"/>
          <w:sz w:val="28"/>
          <w:szCs w:val="28"/>
        </w:rPr>
      </w:pPr>
      <w:r w:rsidRPr="000E0403">
        <w:rPr>
          <w:rFonts w:ascii="Times New Roman" w:hAnsi="Times New Roman" w:cs="Times New Roman"/>
          <w:sz w:val="28"/>
          <w:szCs w:val="28"/>
        </w:rPr>
        <w:t>Многоэтажная жилая застройка обеспечивается тепловой энергией от ТФУ НВАЭС и (или) водогрейных котельных ф-ла «АТЭС-Нововоронеж»:</w:t>
      </w:r>
    </w:p>
    <w:p w14:paraId="0CE92AB9" w14:textId="77777777" w:rsidR="00855826" w:rsidRPr="000E0403" w:rsidRDefault="00855826" w:rsidP="00855826">
      <w:pPr>
        <w:spacing w:before="40" w:after="400"/>
        <w:ind w:firstLine="567"/>
        <w:contextualSpacing/>
        <w:jc w:val="both"/>
        <w:rPr>
          <w:rFonts w:ascii="Times New Roman" w:hAnsi="Times New Roman" w:cs="Times New Roman"/>
          <w:sz w:val="28"/>
          <w:szCs w:val="28"/>
        </w:rPr>
      </w:pPr>
      <w:r w:rsidRPr="000E0403">
        <w:rPr>
          <w:rFonts w:ascii="Times New Roman" w:hAnsi="Times New Roman" w:cs="Times New Roman"/>
          <w:sz w:val="28"/>
          <w:szCs w:val="28"/>
        </w:rPr>
        <w:t>- котельная, расположенная по адресу Воронежское шоссе, 9;</w:t>
      </w:r>
    </w:p>
    <w:p w14:paraId="6818A397" w14:textId="77777777" w:rsidR="00855826" w:rsidRPr="000E0403" w:rsidRDefault="00855826" w:rsidP="00855826">
      <w:pPr>
        <w:spacing w:before="40" w:after="400"/>
        <w:ind w:firstLine="567"/>
        <w:contextualSpacing/>
        <w:jc w:val="both"/>
        <w:rPr>
          <w:rFonts w:ascii="Times New Roman" w:hAnsi="Times New Roman" w:cs="Times New Roman"/>
          <w:sz w:val="28"/>
          <w:szCs w:val="28"/>
        </w:rPr>
      </w:pPr>
      <w:r w:rsidRPr="000E0403">
        <w:rPr>
          <w:rFonts w:ascii="Times New Roman" w:hAnsi="Times New Roman" w:cs="Times New Roman"/>
          <w:sz w:val="28"/>
          <w:szCs w:val="28"/>
        </w:rPr>
        <w:t>- котельная № 3, расположенная по адресу Заводской проезд, 1.</w:t>
      </w:r>
    </w:p>
    <w:p w14:paraId="1448D464" w14:textId="77777777" w:rsidR="00855826" w:rsidRDefault="00855826" w:rsidP="00855826">
      <w:pPr>
        <w:spacing w:before="40" w:after="400"/>
        <w:ind w:firstLine="567"/>
        <w:contextualSpacing/>
        <w:jc w:val="both"/>
        <w:rPr>
          <w:rFonts w:ascii="Times New Roman" w:hAnsi="Times New Roman" w:cs="Times New Roman"/>
          <w:sz w:val="28"/>
          <w:szCs w:val="28"/>
        </w:rPr>
      </w:pPr>
      <w:r w:rsidRPr="000E0403">
        <w:rPr>
          <w:rFonts w:ascii="Times New Roman" w:hAnsi="Times New Roman" w:cs="Times New Roman"/>
          <w:sz w:val="28"/>
          <w:szCs w:val="28"/>
        </w:rPr>
        <w:t>Паровые котельные ф-ла «АТЭС-Нововоронеж» № 1 и 2 (Заводской проезд, 1) предназначены для выработки и отпуска пара потребителям и на собственные нужды, отопление, мазутное хозяйство, водоподготовку.</w:t>
      </w:r>
    </w:p>
    <w:p w14:paraId="4908AF75" w14:textId="7606A172" w:rsidR="00855826" w:rsidRPr="000E0403" w:rsidRDefault="00855826" w:rsidP="00855826">
      <w:pPr>
        <w:spacing w:before="40" w:after="400"/>
        <w:ind w:firstLine="567"/>
        <w:contextualSpacing/>
        <w:jc w:val="both"/>
        <w:rPr>
          <w:rFonts w:ascii="Times New Roman" w:hAnsi="Times New Roman" w:cs="Times New Roman"/>
          <w:sz w:val="28"/>
          <w:szCs w:val="28"/>
        </w:rPr>
      </w:pPr>
      <w:r w:rsidRPr="002C57A5">
        <w:rPr>
          <w:rFonts w:ascii="Times New Roman" w:hAnsi="Times New Roman" w:cs="Times New Roman"/>
          <w:sz w:val="28"/>
          <w:szCs w:val="28"/>
        </w:rPr>
        <w:t>Реестр систем теплоснабжения</w:t>
      </w:r>
      <w:r>
        <w:rPr>
          <w:rFonts w:ascii="Times New Roman" w:hAnsi="Times New Roman" w:cs="Times New Roman"/>
          <w:sz w:val="28"/>
          <w:szCs w:val="28"/>
        </w:rPr>
        <w:t xml:space="preserve"> городского округа г. Нововоронеж приведен в табл. </w:t>
      </w:r>
      <w:r w:rsidR="007865EE">
        <w:rPr>
          <w:rFonts w:ascii="Times New Roman" w:hAnsi="Times New Roman" w:cs="Times New Roman"/>
          <w:sz w:val="28"/>
          <w:szCs w:val="28"/>
        </w:rPr>
        <w:t>10.4</w:t>
      </w:r>
      <w:r>
        <w:rPr>
          <w:rFonts w:ascii="Times New Roman" w:hAnsi="Times New Roman" w:cs="Times New Roman"/>
          <w:sz w:val="28"/>
          <w:szCs w:val="28"/>
        </w:rPr>
        <w:t>.1.</w:t>
      </w:r>
    </w:p>
    <w:p w14:paraId="6D3FFF02" w14:textId="4F07F779" w:rsidR="00855826" w:rsidRPr="002B2429" w:rsidRDefault="00855826" w:rsidP="00855826">
      <w:pPr>
        <w:spacing w:before="40" w:after="400"/>
        <w:ind w:firstLine="567"/>
        <w:contextualSpacing/>
        <w:jc w:val="right"/>
        <w:rPr>
          <w:rFonts w:ascii="Times New Roman" w:hAnsi="Times New Roman" w:cs="Times New Roman"/>
          <w:i/>
          <w:iCs/>
          <w:sz w:val="28"/>
          <w:szCs w:val="28"/>
        </w:rPr>
      </w:pPr>
      <w:r w:rsidRPr="002B2429">
        <w:rPr>
          <w:rFonts w:ascii="Times New Roman" w:hAnsi="Times New Roman" w:cs="Times New Roman"/>
          <w:i/>
          <w:iCs/>
          <w:sz w:val="28"/>
          <w:szCs w:val="28"/>
        </w:rPr>
        <w:t xml:space="preserve">Таблица </w:t>
      </w:r>
      <w:r w:rsidR="007865EE">
        <w:rPr>
          <w:rFonts w:ascii="Times New Roman" w:hAnsi="Times New Roman" w:cs="Times New Roman"/>
          <w:i/>
          <w:iCs/>
          <w:sz w:val="28"/>
          <w:szCs w:val="28"/>
        </w:rPr>
        <w:t>10.4</w:t>
      </w:r>
      <w:r w:rsidRPr="002B2429">
        <w:rPr>
          <w:rFonts w:ascii="Times New Roman" w:hAnsi="Times New Roman" w:cs="Times New Roman"/>
          <w:i/>
          <w:iCs/>
          <w:sz w:val="28"/>
          <w:szCs w:val="28"/>
        </w:rPr>
        <w:t>.1</w:t>
      </w:r>
    </w:p>
    <w:tbl>
      <w:tblPr>
        <w:tblStyle w:val="afff2"/>
        <w:tblW w:w="9351" w:type="dxa"/>
        <w:tblLayout w:type="fixed"/>
        <w:tblLook w:val="04A0" w:firstRow="1" w:lastRow="0" w:firstColumn="1" w:lastColumn="0" w:noHBand="0" w:noVBand="1"/>
      </w:tblPr>
      <w:tblGrid>
        <w:gridCol w:w="421"/>
        <w:gridCol w:w="2196"/>
        <w:gridCol w:w="1347"/>
        <w:gridCol w:w="2408"/>
        <w:gridCol w:w="2979"/>
      </w:tblGrid>
      <w:tr w:rsidR="00855826" w:rsidRPr="0001162E" w14:paraId="713A0900" w14:textId="77777777" w:rsidTr="00450D0B">
        <w:tc>
          <w:tcPr>
            <w:tcW w:w="421" w:type="dxa"/>
            <w:shd w:val="clear" w:color="auto" w:fill="DEEAF6" w:themeFill="accent5" w:themeFillTint="33"/>
            <w:vAlign w:val="center"/>
          </w:tcPr>
          <w:p w14:paraId="4B26D1F5" w14:textId="77777777" w:rsidR="00855826" w:rsidRPr="0001162E" w:rsidRDefault="00855826" w:rsidP="00450D0B">
            <w:pPr>
              <w:spacing w:before="40" w:after="400"/>
              <w:ind w:left="-120" w:right="-132"/>
              <w:contextualSpacing/>
              <w:jc w:val="center"/>
              <w:rPr>
                <w:rFonts w:ascii="Times New Roman" w:hAnsi="Times New Roman"/>
                <w:sz w:val="24"/>
                <w:szCs w:val="24"/>
              </w:rPr>
            </w:pPr>
            <w:r w:rsidRPr="0001162E">
              <w:rPr>
                <w:rFonts w:ascii="Times New Roman" w:hAnsi="Times New Roman"/>
                <w:sz w:val="24"/>
                <w:szCs w:val="24"/>
              </w:rPr>
              <w:t>№ п/п</w:t>
            </w:r>
          </w:p>
        </w:tc>
        <w:tc>
          <w:tcPr>
            <w:tcW w:w="2196" w:type="dxa"/>
            <w:shd w:val="clear" w:color="auto" w:fill="DEEAF6" w:themeFill="accent5" w:themeFillTint="33"/>
            <w:vAlign w:val="center"/>
          </w:tcPr>
          <w:p w14:paraId="2B5182F1" w14:textId="77777777" w:rsidR="00855826" w:rsidRPr="0001162E" w:rsidRDefault="00855826" w:rsidP="00450D0B">
            <w:pPr>
              <w:spacing w:before="40" w:after="400"/>
              <w:contextualSpacing/>
              <w:jc w:val="center"/>
              <w:rPr>
                <w:rFonts w:ascii="Times New Roman" w:hAnsi="Times New Roman"/>
                <w:sz w:val="24"/>
                <w:szCs w:val="24"/>
              </w:rPr>
            </w:pPr>
            <w:r>
              <w:rPr>
                <w:rFonts w:ascii="Times New Roman" w:hAnsi="Times New Roman"/>
                <w:sz w:val="24"/>
                <w:szCs w:val="24"/>
              </w:rPr>
              <w:t>Система теплоснабжения</w:t>
            </w:r>
          </w:p>
        </w:tc>
        <w:tc>
          <w:tcPr>
            <w:tcW w:w="1347" w:type="dxa"/>
            <w:shd w:val="clear" w:color="auto" w:fill="DEEAF6" w:themeFill="accent5" w:themeFillTint="33"/>
            <w:vAlign w:val="center"/>
          </w:tcPr>
          <w:p w14:paraId="71191058" w14:textId="77777777" w:rsidR="00855826" w:rsidRDefault="00855826" w:rsidP="00450D0B">
            <w:pPr>
              <w:spacing w:before="40" w:after="400"/>
              <w:ind w:left="-35" w:right="-84"/>
              <w:contextualSpacing/>
              <w:jc w:val="center"/>
              <w:rPr>
                <w:rFonts w:ascii="Times New Roman" w:hAnsi="Times New Roman"/>
                <w:sz w:val="24"/>
                <w:szCs w:val="24"/>
              </w:rPr>
            </w:pPr>
            <w:r>
              <w:rPr>
                <w:rFonts w:ascii="Times New Roman" w:hAnsi="Times New Roman"/>
                <w:sz w:val="24"/>
                <w:szCs w:val="24"/>
              </w:rPr>
              <w:t>Суммарная нагрузка, Гкал/ч</w:t>
            </w:r>
          </w:p>
        </w:tc>
        <w:tc>
          <w:tcPr>
            <w:tcW w:w="2408" w:type="dxa"/>
            <w:shd w:val="clear" w:color="auto" w:fill="DEEAF6" w:themeFill="accent5" w:themeFillTint="33"/>
            <w:vAlign w:val="center"/>
          </w:tcPr>
          <w:p w14:paraId="6994F408" w14:textId="77777777" w:rsidR="00855826" w:rsidRDefault="00855826" w:rsidP="00450D0B">
            <w:pPr>
              <w:spacing w:before="40" w:after="400"/>
              <w:contextualSpacing/>
              <w:jc w:val="center"/>
              <w:rPr>
                <w:rFonts w:ascii="Times New Roman" w:hAnsi="Times New Roman"/>
                <w:sz w:val="24"/>
                <w:szCs w:val="24"/>
              </w:rPr>
            </w:pPr>
            <w:r>
              <w:rPr>
                <w:rFonts w:ascii="Times New Roman" w:hAnsi="Times New Roman"/>
                <w:sz w:val="24"/>
                <w:szCs w:val="24"/>
              </w:rPr>
              <w:t>Источник теплоснабжения</w:t>
            </w:r>
          </w:p>
        </w:tc>
        <w:tc>
          <w:tcPr>
            <w:tcW w:w="2979" w:type="dxa"/>
            <w:shd w:val="clear" w:color="auto" w:fill="DEEAF6" w:themeFill="accent5" w:themeFillTint="33"/>
            <w:vAlign w:val="center"/>
          </w:tcPr>
          <w:p w14:paraId="1262BEAF" w14:textId="77777777" w:rsidR="00855826" w:rsidRPr="0001162E" w:rsidRDefault="00855826" w:rsidP="00450D0B">
            <w:pPr>
              <w:spacing w:before="40" w:after="400"/>
              <w:contextualSpacing/>
              <w:jc w:val="center"/>
              <w:rPr>
                <w:rFonts w:ascii="Times New Roman" w:hAnsi="Times New Roman"/>
                <w:sz w:val="24"/>
                <w:szCs w:val="24"/>
              </w:rPr>
            </w:pPr>
            <w:r>
              <w:rPr>
                <w:rFonts w:ascii="Times New Roman" w:hAnsi="Times New Roman"/>
                <w:sz w:val="24"/>
                <w:szCs w:val="24"/>
              </w:rPr>
              <w:t>Теплоснабжающая организация</w:t>
            </w:r>
          </w:p>
        </w:tc>
      </w:tr>
      <w:tr w:rsidR="00AB0575" w:rsidRPr="0001162E" w14:paraId="57181924" w14:textId="77777777" w:rsidTr="00450D0B">
        <w:tc>
          <w:tcPr>
            <w:tcW w:w="421" w:type="dxa"/>
            <w:vMerge w:val="restart"/>
            <w:vAlign w:val="center"/>
          </w:tcPr>
          <w:p w14:paraId="5A784580" w14:textId="77777777" w:rsidR="00AB0575" w:rsidRPr="0001162E" w:rsidRDefault="00AB0575" w:rsidP="00AB0575">
            <w:pPr>
              <w:spacing w:before="40" w:after="400"/>
              <w:ind w:left="-120" w:right="-132"/>
              <w:contextualSpacing/>
              <w:jc w:val="center"/>
              <w:rPr>
                <w:rFonts w:ascii="Times New Roman" w:hAnsi="Times New Roman"/>
                <w:sz w:val="24"/>
                <w:szCs w:val="24"/>
              </w:rPr>
            </w:pPr>
            <w:r>
              <w:rPr>
                <w:rFonts w:ascii="Times New Roman" w:hAnsi="Times New Roman"/>
                <w:sz w:val="24"/>
                <w:szCs w:val="24"/>
              </w:rPr>
              <w:t>1</w:t>
            </w:r>
          </w:p>
        </w:tc>
        <w:tc>
          <w:tcPr>
            <w:tcW w:w="2196" w:type="dxa"/>
            <w:vMerge w:val="restart"/>
            <w:vAlign w:val="center"/>
          </w:tcPr>
          <w:p w14:paraId="530F2D1F" w14:textId="77777777" w:rsidR="00AB0575" w:rsidRPr="00472D53" w:rsidRDefault="00AB0575" w:rsidP="00AB0575">
            <w:pPr>
              <w:spacing w:before="40" w:after="400"/>
              <w:contextualSpacing/>
              <w:rPr>
                <w:rFonts w:ascii="Times New Roman" w:hAnsi="Times New Roman"/>
                <w:sz w:val="24"/>
                <w:szCs w:val="24"/>
              </w:rPr>
            </w:pPr>
            <w:r w:rsidRPr="00472D53">
              <w:rPr>
                <w:rFonts w:ascii="Times New Roman" w:hAnsi="Times New Roman"/>
                <w:sz w:val="24"/>
                <w:szCs w:val="24"/>
              </w:rPr>
              <w:t>Централизованная система теплоснабжения потребителей городского округа г. Нововоронеж – теплоноситель вода</w:t>
            </w:r>
          </w:p>
        </w:tc>
        <w:tc>
          <w:tcPr>
            <w:tcW w:w="1347" w:type="dxa"/>
            <w:vMerge w:val="restart"/>
            <w:vAlign w:val="center"/>
          </w:tcPr>
          <w:p w14:paraId="0842CE24" w14:textId="72849F18" w:rsidR="00AB0575" w:rsidRPr="00472D53" w:rsidRDefault="00C653A6" w:rsidP="00AB0575">
            <w:pPr>
              <w:spacing w:before="40" w:after="400"/>
              <w:ind w:left="-35" w:right="-84"/>
              <w:contextualSpacing/>
              <w:jc w:val="center"/>
              <w:rPr>
                <w:rFonts w:ascii="Times New Roman" w:hAnsi="Times New Roman"/>
                <w:sz w:val="24"/>
                <w:szCs w:val="24"/>
              </w:rPr>
            </w:pPr>
            <w:r w:rsidRPr="00472D53">
              <w:rPr>
                <w:rFonts w:ascii="Times New Roman" w:hAnsi="Times New Roman"/>
                <w:sz w:val="24"/>
                <w:szCs w:val="24"/>
                <w:lang w:val="en-US"/>
              </w:rPr>
              <w:t>131,956</w:t>
            </w:r>
          </w:p>
        </w:tc>
        <w:tc>
          <w:tcPr>
            <w:tcW w:w="2408" w:type="dxa"/>
            <w:vAlign w:val="center"/>
          </w:tcPr>
          <w:p w14:paraId="05EAE052" w14:textId="77777777" w:rsidR="00AB0575" w:rsidRPr="00472D53" w:rsidRDefault="00AB0575" w:rsidP="00AB0575">
            <w:pPr>
              <w:spacing w:before="40" w:after="400"/>
              <w:contextualSpacing/>
              <w:rPr>
                <w:rFonts w:ascii="Times New Roman" w:hAnsi="Times New Roman"/>
                <w:sz w:val="24"/>
                <w:szCs w:val="24"/>
              </w:rPr>
            </w:pPr>
            <w:r w:rsidRPr="00472D53">
              <w:rPr>
                <w:rFonts w:ascii="Times New Roman" w:hAnsi="Times New Roman"/>
                <w:sz w:val="24"/>
                <w:szCs w:val="24"/>
              </w:rPr>
              <w:t>ТФУ НВ АЭС</w:t>
            </w:r>
          </w:p>
        </w:tc>
        <w:tc>
          <w:tcPr>
            <w:tcW w:w="2979" w:type="dxa"/>
            <w:vAlign w:val="center"/>
          </w:tcPr>
          <w:p w14:paraId="1EAC67D5" w14:textId="3FAE8C36" w:rsidR="00AB0575" w:rsidRPr="0001162E" w:rsidRDefault="00AB0575" w:rsidP="00AB0575">
            <w:pPr>
              <w:spacing w:before="40" w:after="400"/>
              <w:contextualSpacing/>
              <w:rPr>
                <w:rFonts w:ascii="Times New Roman" w:hAnsi="Times New Roman"/>
                <w:sz w:val="24"/>
                <w:szCs w:val="24"/>
              </w:rPr>
            </w:pPr>
            <w:r>
              <w:rPr>
                <w:rFonts w:ascii="Times New Roman" w:hAnsi="Times New Roman"/>
                <w:sz w:val="24"/>
                <w:szCs w:val="24"/>
              </w:rPr>
              <w:t>Ф-л</w:t>
            </w:r>
            <w:r w:rsidRPr="00E5774D">
              <w:rPr>
                <w:rFonts w:ascii="Times New Roman" w:hAnsi="Times New Roman"/>
                <w:sz w:val="24"/>
                <w:szCs w:val="24"/>
              </w:rPr>
              <w:t xml:space="preserve"> АО «Концерн Росэнергоатом» «Нововоронежская </w:t>
            </w:r>
            <w:r>
              <w:rPr>
                <w:rFonts w:ascii="Times New Roman" w:hAnsi="Times New Roman"/>
                <w:sz w:val="24"/>
                <w:szCs w:val="24"/>
              </w:rPr>
              <w:t>АЭС</w:t>
            </w:r>
            <w:r w:rsidRPr="00E5774D">
              <w:rPr>
                <w:rFonts w:ascii="Times New Roman" w:hAnsi="Times New Roman"/>
                <w:sz w:val="24"/>
                <w:szCs w:val="24"/>
              </w:rPr>
              <w:t>»</w:t>
            </w:r>
          </w:p>
        </w:tc>
      </w:tr>
      <w:tr w:rsidR="00AB0575" w:rsidRPr="0001162E" w14:paraId="6C7E0E24" w14:textId="77777777" w:rsidTr="00450D0B">
        <w:tc>
          <w:tcPr>
            <w:tcW w:w="421" w:type="dxa"/>
            <w:vMerge/>
            <w:vAlign w:val="center"/>
          </w:tcPr>
          <w:p w14:paraId="52894DD9" w14:textId="77777777" w:rsidR="00AB0575" w:rsidRPr="0001162E" w:rsidRDefault="00AB0575" w:rsidP="00AB0575">
            <w:pPr>
              <w:spacing w:before="40" w:after="400"/>
              <w:ind w:left="-120" w:right="-132"/>
              <w:contextualSpacing/>
              <w:jc w:val="center"/>
              <w:rPr>
                <w:rFonts w:ascii="Times New Roman" w:hAnsi="Times New Roman"/>
                <w:sz w:val="24"/>
                <w:szCs w:val="24"/>
              </w:rPr>
            </w:pPr>
            <w:bookmarkStart w:id="82" w:name="_Hlk117068621"/>
          </w:p>
        </w:tc>
        <w:tc>
          <w:tcPr>
            <w:tcW w:w="2196" w:type="dxa"/>
            <w:vMerge/>
            <w:vAlign w:val="center"/>
          </w:tcPr>
          <w:p w14:paraId="787C5A84" w14:textId="77777777" w:rsidR="00AB0575" w:rsidRPr="00472D53" w:rsidRDefault="00AB0575" w:rsidP="00AB0575">
            <w:pPr>
              <w:spacing w:before="40" w:after="400"/>
              <w:contextualSpacing/>
              <w:rPr>
                <w:rFonts w:ascii="Times New Roman" w:hAnsi="Times New Roman"/>
                <w:sz w:val="24"/>
                <w:szCs w:val="24"/>
              </w:rPr>
            </w:pPr>
          </w:p>
        </w:tc>
        <w:tc>
          <w:tcPr>
            <w:tcW w:w="1347" w:type="dxa"/>
            <w:vMerge/>
            <w:vAlign w:val="center"/>
          </w:tcPr>
          <w:p w14:paraId="55A96E3E" w14:textId="77777777" w:rsidR="00AB0575" w:rsidRPr="00472D53" w:rsidRDefault="00AB0575" w:rsidP="00AB0575">
            <w:pPr>
              <w:spacing w:before="40" w:after="400"/>
              <w:ind w:left="-35" w:right="-84"/>
              <w:contextualSpacing/>
              <w:jc w:val="center"/>
              <w:rPr>
                <w:rFonts w:ascii="Times New Roman" w:hAnsi="Times New Roman"/>
                <w:sz w:val="24"/>
                <w:szCs w:val="24"/>
              </w:rPr>
            </w:pPr>
          </w:p>
        </w:tc>
        <w:tc>
          <w:tcPr>
            <w:tcW w:w="2408" w:type="dxa"/>
            <w:vAlign w:val="center"/>
          </w:tcPr>
          <w:p w14:paraId="5FF716C4" w14:textId="77777777" w:rsidR="00AB0575" w:rsidRPr="00472D53" w:rsidRDefault="00AB0575" w:rsidP="00AB0575">
            <w:pPr>
              <w:spacing w:before="40" w:after="400"/>
              <w:contextualSpacing/>
              <w:rPr>
                <w:rFonts w:ascii="Times New Roman" w:hAnsi="Times New Roman"/>
                <w:sz w:val="24"/>
                <w:szCs w:val="24"/>
              </w:rPr>
            </w:pPr>
            <w:r w:rsidRPr="00472D53">
              <w:rPr>
                <w:rFonts w:ascii="Times New Roman" w:hAnsi="Times New Roman"/>
                <w:sz w:val="24"/>
                <w:szCs w:val="24"/>
              </w:rPr>
              <w:t>Водогрейная котельная (Воронежское ш., 9)</w:t>
            </w:r>
          </w:p>
        </w:tc>
        <w:tc>
          <w:tcPr>
            <w:tcW w:w="2979" w:type="dxa"/>
            <w:vMerge w:val="restart"/>
            <w:vAlign w:val="center"/>
          </w:tcPr>
          <w:p w14:paraId="253139AB" w14:textId="77777777" w:rsidR="00AB0575" w:rsidRPr="0001162E" w:rsidRDefault="00AB0575" w:rsidP="00AB0575">
            <w:pPr>
              <w:spacing w:before="40" w:after="400"/>
              <w:contextualSpacing/>
              <w:rPr>
                <w:rFonts w:ascii="Times New Roman" w:hAnsi="Times New Roman"/>
                <w:sz w:val="24"/>
                <w:szCs w:val="24"/>
              </w:rPr>
            </w:pPr>
            <w:r w:rsidRPr="00127D16">
              <w:rPr>
                <w:rFonts w:ascii="Times New Roman" w:hAnsi="Times New Roman"/>
                <w:sz w:val="24"/>
                <w:szCs w:val="24"/>
              </w:rPr>
              <w:t>Нововоронежский филиал ООО «АтомТеплоЭлектроСеть»</w:t>
            </w:r>
          </w:p>
        </w:tc>
      </w:tr>
      <w:bookmarkEnd w:id="82"/>
      <w:tr w:rsidR="00AB0575" w:rsidRPr="0001162E" w14:paraId="229ABA9E" w14:textId="77777777" w:rsidTr="00450D0B">
        <w:tc>
          <w:tcPr>
            <w:tcW w:w="421" w:type="dxa"/>
            <w:vMerge/>
            <w:vAlign w:val="center"/>
          </w:tcPr>
          <w:p w14:paraId="3AF15DAF" w14:textId="77777777" w:rsidR="00AB0575" w:rsidRPr="0001162E" w:rsidRDefault="00AB0575" w:rsidP="00AB0575">
            <w:pPr>
              <w:spacing w:before="40" w:after="400"/>
              <w:ind w:left="-120" w:right="-132"/>
              <w:contextualSpacing/>
              <w:jc w:val="center"/>
              <w:rPr>
                <w:rFonts w:ascii="Times New Roman" w:hAnsi="Times New Roman"/>
                <w:sz w:val="24"/>
                <w:szCs w:val="24"/>
              </w:rPr>
            </w:pPr>
          </w:p>
        </w:tc>
        <w:tc>
          <w:tcPr>
            <w:tcW w:w="2196" w:type="dxa"/>
            <w:vMerge/>
            <w:vAlign w:val="center"/>
          </w:tcPr>
          <w:p w14:paraId="58A3DDE9" w14:textId="77777777" w:rsidR="00AB0575" w:rsidRPr="0001162E" w:rsidRDefault="00AB0575" w:rsidP="00AB0575">
            <w:pPr>
              <w:spacing w:before="40" w:after="400"/>
              <w:contextualSpacing/>
              <w:rPr>
                <w:rFonts w:ascii="Times New Roman" w:hAnsi="Times New Roman"/>
                <w:sz w:val="24"/>
                <w:szCs w:val="24"/>
              </w:rPr>
            </w:pPr>
          </w:p>
        </w:tc>
        <w:tc>
          <w:tcPr>
            <w:tcW w:w="1347" w:type="dxa"/>
            <w:vMerge/>
            <w:vAlign w:val="center"/>
          </w:tcPr>
          <w:p w14:paraId="21851D98" w14:textId="77777777" w:rsidR="00AB0575" w:rsidRPr="0082079B" w:rsidRDefault="00AB0575" w:rsidP="00AB0575">
            <w:pPr>
              <w:spacing w:before="40" w:after="400"/>
              <w:ind w:left="-35" w:right="-84"/>
              <w:contextualSpacing/>
              <w:jc w:val="center"/>
              <w:rPr>
                <w:rFonts w:ascii="Times New Roman" w:hAnsi="Times New Roman"/>
                <w:sz w:val="24"/>
                <w:szCs w:val="24"/>
              </w:rPr>
            </w:pPr>
          </w:p>
        </w:tc>
        <w:tc>
          <w:tcPr>
            <w:tcW w:w="2408" w:type="dxa"/>
            <w:vAlign w:val="center"/>
          </w:tcPr>
          <w:p w14:paraId="0ACD23EB" w14:textId="77777777" w:rsidR="00AB0575" w:rsidRPr="0001162E" w:rsidRDefault="00AB0575" w:rsidP="00AB0575">
            <w:pPr>
              <w:spacing w:before="40" w:after="400"/>
              <w:contextualSpacing/>
              <w:rPr>
                <w:rFonts w:ascii="Times New Roman" w:hAnsi="Times New Roman"/>
                <w:sz w:val="24"/>
                <w:szCs w:val="24"/>
              </w:rPr>
            </w:pPr>
            <w:r>
              <w:rPr>
                <w:rFonts w:ascii="Times New Roman" w:hAnsi="Times New Roman"/>
                <w:sz w:val="24"/>
                <w:szCs w:val="24"/>
              </w:rPr>
              <w:t xml:space="preserve">Водогрейная </w:t>
            </w:r>
            <w:r w:rsidRPr="00E5774D">
              <w:rPr>
                <w:rFonts w:ascii="Times New Roman" w:hAnsi="Times New Roman"/>
                <w:sz w:val="24"/>
                <w:szCs w:val="24"/>
              </w:rPr>
              <w:t xml:space="preserve">котельная № 3, </w:t>
            </w:r>
            <w:r>
              <w:rPr>
                <w:rFonts w:ascii="Times New Roman" w:hAnsi="Times New Roman"/>
                <w:sz w:val="24"/>
                <w:szCs w:val="24"/>
              </w:rPr>
              <w:t>(</w:t>
            </w:r>
            <w:r w:rsidRPr="00E5774D">
              <w:rPr>
                <w:rFonts w:ascii="Times New Roman" w:hAnsi="Times New Roman"/>
                <w:sz w:val="24"/>
                <w:szCs w:val="24"/>
              </w:rPr>
              <w:t>Заводской п</w:t>
            </w:r>
            <w:r>
              <w:rPr>
                <w:rFonts w:ascii="Times New Roman" w:hAnsi="Times New Roman"/>
                <w:sz w:val="24"/>
                <w:szCs w:val="24"/>
              </w:rPr>
              <w:t>р-</w:t>
            </w:r>
            <w:r w:rsidRPr="00E5774D">
              <w:rPr>
                <w:rFonts w:ascii="Times New Roman" w:hAnsi="Times New Roman"/>
                <w:sz w:val="24"/>
                <w:szCs w:val="24"/>
              </w:rPr>
              <w:t>д, 1</w:t>
            </w:r>
            <w:r>
              <w:rPr>
                <w:rFonts w:ascii="Times New Roman" w:hAnsi="Times New Roman"/>
                <w:sz w:val="24"/>
                <w:szCs w:val="24"/>
              </w:rPr>
              <w:t>)</w:t>
            </w:r>
          </w:p>
        </w:tc>
        <w:tc>
          <w:tcPr>
            <w:tcW w:w="2979" w:type="dxa"/>
            <w:vMerge/>
            <w:vAlign w:val="center"/>
          </w:tcPr>
          <w:p w14:paraId="7AE79DB9" w14:textId="77777777" w:rsidR="00AB0575" w:rsidRPr="0001162E" w:rsidRDefault="00AB0575" w:rsidP="00AB0575">
            <w:pPr>
              <w:spacing w:before="40" w:after="400"/>
              <w:contextualSpacing/>
              <w:rPr>
                <w:rFonts w:ascii="Times New Roman" w:hAnsi="Times New Roman"/>
                <w:sz w:val="24"/>
                <w:szCs w:val="24"/>
              </w:rPr>
            </w:pPr>
          </w:p>
        </w:tc>
      </w:tr>
      <w:tr w:rsidR="00855826" w:rsidRPr="0001162E" w14:paraId="3C6C3BC7" w14:textId="77777777" w:rsidTr="00450D0B">
        <w:tc>
          <w:tcPr>
            <w:tcW w:w="421" w:type="dxa"/>
            <w:vAlign w:val="center"/>
          </w:tcPr>
          <w:p w14:paraId="74D70751" w14:textId="5823D966" w:rsidR="00855826" w:rsidRPr="0001162E" w:rsidRDefault="007336CB" w:rsidP="00450D0B">
            <w:pPr>
              <w:spacing w:before="40" w:after="400"/>
              <w:ind w:left="-120" w:right="-132"/>
              <w:contextualSpacing/>
              <w:jc w:val="center"/>
              <w:rPr>
                <w:rFonts w:ascii="Times New Roman" w:hAnsi="Times New Roman"/>
                <w:sz w:val="24"/>
                <w:szCs w:val="24"/>
              </w:rPr>
            </w:pPr>
            <w:r>
              <w:rPr>
                <w:rFonts w:ascii="Times New Roman" w:hAnsi="Times New Roman"/>
                <w:sz w:val="24"/>
                <w:szCs w:val="24"/>
              </w:rPr>
              <w:t>2</w:t>
            </w:r>
          </w:p>
        </w:tc>
        <w:tc>
          <w:tcPr>
            <w:tcW w:w="2196" w:type="dxa"/>
            <w:vAlign w:val="center"/>
          </w:tcPr>
          <w:p w14:paraId="7840B226" w14:textId="77777777" w:rsidR="00855826" w:rsidRPr="0001162E" w:rsidRDefault="00855826" w:rsidP="00450D0B">
            <w:pPr>
              <w:spacing w:before="40" w:after="400"/>
              <w:contextualSpacing/>
              <w:rPr>
                <w:rFonts w:ascii="Times New Roman" w:hAnsi="Times New Roman"/>
                <w:sz w:val="24"/>
                <w:szCs w:val="24"/>
              </w:rPr>
            </w:pPr>
            <w:r>
              <w:rPr>
                <w:rFonts w:ascii="Times New Roman" w:hAnsi="Times New Roman"/>
                <w:sz w:val="24"/>
                <w:szCs w:val="24"/>
              </w:rPr>
              <w:t>Потребители промзоны НВ АЭС</w:t>
            </w:r>
          </w:p>
        </w:tc>
        <w:tc>
          <w:tcPr>
            <w:tcW w:w="1347" w:type="dxa"/>
            <w:vAlign w:val="center"/>
          </w:tcPr>
          <w:p w14:paraId="64FF423B" w14:textId="77777777" w:rsidR="00855826" w:rsidRPr="00127D16" w:rsidRDefault="00855826" w:rsidP="00450D0B">
            <w:pPr>
              <w:spacing w:before="40" w:after="400"/>
              <w:ind w:left="-35" w:right="-84"/>
              <w:contextualSpacing/>
              <w:jc w:val="center"/>
              <w:rPr>
                <w:rFonts w:ascii="Times New Roman" w:hAnsi="Times New Roman"/>
                <w:sz w:val="24"/>
                <w:szCs w:val="24"/>
              </w:rPr>
            </w:pPr>
            <w:r>
              <w:rPr>
                <w:rFonts w:ascii="Times New Roman" w:hAnsi="Times New Roman"/>
                <w:sz w:val="24"/>
                <w:szCs w:val="24"/>
              </w:rPr>
              <w:t>2,6</w:t>
            </w:r>
          </w:p>
        </w:tc>
        <w:tc>
          <w:tcPr>
            <w:tcW w:w="2408" w:type="dxa"/>
            <w:vAlign w:val="center"/>
          </w:tcPr>
          <w:p w14:paraId="2F9CB6F6" w14:textId="77777777" w:rsidR="00855826" w:rsidRPr="0001162E" w:rsidRDefault="00855826" w:rsidP="00450D0B">
            <w:pPr>
              <w:spacing w:before="40" w:after="400"/>
              <w:contextualSpacing/>
              <w:rPr>
                <w:rFonts w:ascii="Times New Roman" w:hAnsi="Times New Roman"/>
                <w:sz w:val="24"/>
                <w:szCs w:val="24"/>
              </w:rPr>
            </w:pPr>
            <w:r w:rsidRPr="00127D16">
              <w:rPr>
                <w:rFonts w:ascii="Times New Roman" w:hAnsi="Times New Roman"/>
                <w:sz w:val="24"/>
                <w:szCs w:val="24"/>
              </w:rPr>
              <w:t>НВ АЭС</w:t>
            </w:r>
            <w:r>
              <w:rPr>
                <w:rFonts w:ascii="Times New Roman" w:hAnsi="Times New Roman"/>
                <w:sz w:val="24"/>
                <w:szCs w:val="24"/>
              </w:rPr>
              <w:t>, НВ АЭС-2</w:t>
            </w:r>
          </w:p>
        </w:tc>
        <w:tc>
          <w:tcPr>
            <w:tcW w:w="2979" w:type="dxa"/>
            <w:vAlign w:val="center"/>
          </w:tcPr>
          <w:p w14:paraId="2A23D9EE" w14:textId="2645C331" w:rsidR="00855826" w:rsidRPr="0001162E" w:rsidRDefault="00855826" w:rsidP="00450D0B">
            <w:pPr>
              <w:spacing w:before="40" w:after="400"/>
              <w:contextualSpacing/>
              <w:rPr>
                <w:rFonts w:ascii="Times New Roman" w:hAnsi="Times New Roman"/>
                <w:sz w:val="24"/>
                <w:szCs w:val="24"/>
              </w:rPr>
            </w:pPr>
            <w:r w:rsidRPr="00127D16">
              <w:rPr>
                <w:rFonts w:ascii="Times New Roman" w:hAnsi="Times New Roman"/>
                <w:sz w:val="24"/>
                <w:szCs w:val="24"/>
              </w:rPr>
              <w:t xml:space="preserve">Ф-л АО «Концерн Росэнергоатом» «Нововоронежская </w:t>
            </w:r>
            <w:r>
              <w:rPr>
                <w:rFonts w:ascii="Times New Roman" w:hAnsi="Times New Roman"/>
                <w:sz w:val="24"/>
                <w:szCs w:val="24"/>
              </w:rPr>
              <w:t>АЭС</w:t>
            </w:r>
            <w:r w:rsidRPr="00127D16">
              <w:rPr>
                <w:rFonts w:ascii="Times New Roman" w:hAnsi="Times New Roman"/>
                <w:sz w:val="24"/>
                <w:szCs w:val="24"/>
              </w:rPr>
              <w:t>»</w:t>
            </w:r>
          </w:p>
        </w:tc>
      </w:tr>
    </w:tbl>
    <w:p w14:paraId="1520E96A" w14:textId="6BE89F5A" w:rsidR="00183D80" w:rsidRDefault="00183D80" w:rsidP="00183D80">
      <w:pPr>
        <w:spacing w:after="0" w:line="240" w:lineRule="auto"/>
        <w:ind w:firstLine="567"/>
        <w:contextualSpacing/>
        <w:jc w:val="both"/>
        <w:rPr>
          <w:rFonts w:ascii="Times New Roman" w:hAnsi="Times New Roman" w:cs="Times New Roman"/>
          <w:sz w:val="28"/>
          <w:szCs w:val="28"/>
        </w:rPr>
      </w:pPr>
      <w:r>
        <w:rPr>
          <w:rFonts w:ascii="Times New Roman" w:hAnsi="Times New Roman" w:cs="Times New Roman"/>
          <w:sz w:val="28"/>
          <w:szCs w:val="28"/>
        </w:rPr>
        <w:br w:type="page"/>
      </w:r>
    </w:p>
    <w:p w14:paraId="56363FAC" w14:textId="125B83CA" w:rsidR="00183D80" w:rsidRPr="001B29B0" w:rsidRDefault="001B29B0" w:rsidP="00183D80">
      <w:pPr>
        <w:pStyle w:val="1"/>
        <w:rPr>
          <w:rFonts w:ascii="Times New Roman" w:hAnsi="Times New Roman" w:cs="Times New Roman"/>
          <w:b/>
          <w:bCs/>
          <w:color w:val="auto"/>
          <w:sz w:val="28"/>
          <w:szCs w:val="28"/>
        </w:rPr>
      </w:pPr>
      <w:bookmarkStart w:id="83" w:name="_Toc198840772"/>
      <w:r w:rsidRPr="001B29B0">
        <w:rPr>
          <w:rFonts w:ascii="Times New Roman" w:hAnsi="Times New Roman" w:cs="Times New Roman"/>
          <w:b/>
          <w:bCs/>
          <w:color w:val="auto"/>
          <w:sz w:val="28"/>
          <w:szCs w:val="28"/>
        </w:rPr>
        <w:lastRenderedPageBreak/>
        <w:t>РЕШЕНИЯ О РАСПРЕДЕЛЕНИИ ТЕПЛОВОЙ НАГРУЗКИ МЕЖДУ ИСТОЧНИКАМИ ТЕПЛОВОЙ ЭНЕРГИИ</w:t>
      </w:r>
      <w:bookmarkEnd w:id="83"/>
    </w:p>
    <w:p w14:paraId="4291360B" w14:textId="77777777" w:rsidR="007042A2" w:rsidRPr="007042A2" w:rsidRDefault="007042A2" w:rsidP="007042A2">
      <w:pPr>
        <w:ind w:firstLine="567"/>
        <w:contextualSpacing/>
        <w:jc w:val="both"/>
        <w:rPr>
          <w:rFonts w:ascii="Times New Roman" w:hAnsi="Times New Roman" w:cs="Times New Roman"/>
          <w:sz w:val="28"/>
          <w:szCs w:val="28"/>
        </w:rPr>
      </w:pPr>
      <w:r w:rsidRPr="007042A2">
        <w:rPr>
          <w:rFonts w:ascii="Times New Roman" w:hAnsi="Times New Roman" w:cs="Times New Roman"/>
          <w:sz w:val="28"/>
          <w:szCs w:val="28"/>
        </w:rPr>
        <w:t>На момент актуализации Схемы теплоснабжения городского округа город Нововоронеж в границах муниципального образования действуют 3 источника централизованного теплоснабжения:</w:t>
      </w:r>
    </w:p>
    <w:p w14:paraId="57D32D58" w14:textId="5D5E04E4" w:rsidR="007042A2" w:rsidRPr="007042A2" w:rsidRDefault="007042A2" w:rsidP="007042A2">
      <w:pPr>
        <w:ind w:firstLine="567"/>
        <w:contextualSpacing/>
        <w:jc w:val="both"/>
        <w:rPr>
          <w:rFonts w:ascii="Times New Roman" w:hAnsi="Times New Roman" w:cs="Times New Roman"/>
          <w:sz w:val="28"/>
          <w:szCs w:val="28"/>
        </w:rPr>
      </w:pPr>
      <w:r w:rsidRPr="007042A2">
        <w:rPr>
          <w:rFonts w:ascii="Times New Roman" w:hAnsi="Times New Roman" w:cs="Times New Roman"/>
          <w:sz w:val="28"/>
          <w:szCs w:val="28"/>
        </w:rPr>
        <w:t>1.</w:t>
      </w:r>
      <w:r w:rsidRPr="007042A2">
        <w:rPr>
          <w:rFonts w:ascii="Times New Roman" w:hAnsi="Times New Roman" w:cs="Times New Roman"/>
          <w:sz w:val="28"/>
          <w:szCs w:val="28"/>
        </w:rPr>
        <w:tab/>
        <w:t>теплофикационная установка Филиала АО «Концерн Росэнергоатом» «Нововоронежская атомная станция» (НВ АЭС);</w:t>
      </w:r>
    </w:p>
    <w:p w14:paraId="5B7F71A4" w14:textId="77777777" w:rsidR="007042A2" w:rsidRPr="007042A2" w:rsidRDefault="007042A2" w:rsidP="007042A2">
      <w:pPr>
        <w:ind w:firstLine="567"/>
        <w:contextualSpacing/>
        <w:jc w:val="both"/>
        <w:rPr>
          <w:rFonts w:ascii="Times New Roman" w:hAnsi="Times New Roman" w:cs="Times New Roman"/>
          <w:sz w:val="28"/>
          <w:szCs w:val="28"/>
        </w:rPr>
      </w:pPr>
      <w:r w:rsidRPr="007042A2">
        <w:rPr>
          <w:rFonts w:ascii="Times New Roman" w:hAnsi="Times New Roman" w:cs="Times New Roman"/>
          <w:sz w:val="28"/>
          <w:szCs w:val="28"/>
        </w:rPr>
        <w:t>2.</w:t>
      </w:r>
      <w:r w:rsidRPr="007042A2">
        <w:rPr>
          <w:rFonts w:ascii="Times New Roman" w:hAnsi="Times New Roman" w:cs="Times New Roman"/>
          <w:sz w:val="28"/>
          <w:szCs w:val="28"/>
        </w:rPr>
        <w:tab/>
        <w:t xml:space="preserve">водогрейная котельная ф-ла «АТЭС-Нововоронеж» (Воронежское шоссе, 9); </w:t>
      </w:r>
    </w:p>
    <w:p w14:paraId="43379744" w14:textId="77777777" w:rsidR="007042A2" w:rsidRPr="007042A2" w:rsidRDefault="007042A2" w:rsidP="007042A2">
      <w:pPr>
        <w:ind w:firstLine="567"/>
        <w:contextualSpacing/>
        <w:jc w:val="both"/>
        <w:rPr>
          <w:rFonts w:ascii="Times New Roman" w:hAnsi="Times New Roman" w:cs="Times New Roman"/>
          <w:sz w:val="28"/>
          <w:szCs w:val="28"/>
        </w:rPr>
      </w:pPr>
      <w:r w:rsidRPr="007042A2">
        <w:rPr>
          <w:rFonts w:ascii="Times New Roman" w:hAnsi="Times New Roman" w:cs="Times New Roman"/>
          <w:sz w:val="28"/>
          <w:szCs w:val="28"/>
        </w:rPr>
        <w:t>3.</w:t>
      </w:r>
      <w:r w:rsidRPr="007042A2">
        <w:rPr>
          <w:rFonts w:ascii="Times New Roman" w:hAnsi="Times New Roman" w:cs="Times New Roman"/>
          <w:sz w:val="28"/>
          <w:szCs w:val="28"/>
        </w:rPr>
        <w:tab/>
        <w:t>Комплекс котельных ф-ла «АТЭС-Нововоронеж» (Заводской проезд, 1), в т.ч.:</w:t>
      </w:r>
    </w:p>
    <w:p w14:paraId="46B2DAC1" w14:textId="77777777" w:rsidR="007042A2" w:rsidRPr="007042A2" w:rsidRDefault="007042A2" w:rsidP="007042A2">
      <w:pPr>
        <w:ind w:firstLine="851"/>
        <w:contextualSpacing/>
        <w:jc w:val="both"/>
        <w:rPr>
          <w:rFonts w:ascii="Times New Roman" w:hAnsi="Times New Roman" w:cs="Times New Roman"/>
          <w:sz w:val="28"/>
          <w:szCs w:val="28"/>
        </w:rPr>
      </w:pPr>
      <w:r w:rsidRPr="007042A2">
        <w:rPr>
          <w:rFonts w:ascii="Times New Roman" w:hAnsi="Times New Roman" w:cs="Times New Roman"/>
          <w:sz w:val="28"/>
          <w:szCs w:val="28"/>
        </w:rPr>
        <w:t>3.1. водогрейная котельная № 3,</w:t>
      </w:r>
    </w:p>
    <w:p w14:paraId="567EE9CA" w14:textId="77777777" w:rsidR="007042A2" w:rsidRPr="007042A2" w:rsidRDefault="007042A2" w:rsidP="007042A2">
      <w:pPr>
        <w:ind w:firstLine="851"/>
        <w:contextualSpacing/>
        <w:jc w:val="both"/>
        <w:rPr>
          <w:rFonts w:ascii="Times New Roman" w:hAnsi="Times New Roman" w:cs="Times New Roman"/>
          <w:sz w:val="28"/>
          <w:szCs w:val="28"/>
        </w:rPr>
      </w:pPr>
      <w:r w:rsidRPr="007042A2">
        <w:rPr>
          <w:rFonts w:ascii="Times New Roman" w:hAnsi="Times New Roman" w:cs="Times New Roman"/>
          <w:sz w:val="28"/>
          <w:szCs w:val="28"/>
        </w:rPr>
        <w:t>3.2. паровая котельная № 1,</w:t>
      </w:r>
    </w:p>
    <w:p w14:paraId="5DDBD5C1" w14:textId="77777777" w:rsidR="007042A2" w:rsidRPr="007042A2" w:rsidRDefault="007042A2" w:rsidP="007042A2">
      <w:pPr>
        <w:ind w:firstLine="851"/>
        <w:contextualSpacing/>
        <w:jc w:val="both"/>
        <w:rPr>
          <w:rFonts w:ascii="Times New Roman" w:hAnsi="Times New Roman" w:cs="Times New Roman"/>
          <w:sz w:val="28"/>
          <w:szCs w:val="28"/>
        </w:rPr>
      </w:pPr>
      <w:r w:rsidRPr="007042A2">
        <w:rPr>
          <w:rFonts w:ascii="Times New Roman" w:hAnsi="Times New Roman" w:cs="Times New Roman"/>
          <w:sz w:val="28"/>
          <w:szCs w:val="28"/>
        </w:rPr>
        <w:t>3.3. паровая котельная № 2</w:t>
      </w:r>
    </w:p>
    <w:p w14:paraId="55A4321E" w14:textId="77777777" w:rsidR="007042A2" w:rsidRPr="007042A2" w:rsidRDefault="007042A2" w:rsidP="007042A2">
      <w:pPr>
        <w:ind w:firstLine="567"/>
        <w:contextualSpacing/>
        <w:jc w:val="both"/>
        <w:rPr>
          <w:rFonts w:ascii="Times New Roman" w:hAnsi="Times New Roman" w:cs="Times New Roman"/>
          <w:sz w:val="28"/>
          <w:szCs w:val="28"/>
        </w:rPr>
      </w:pPr>
      <w:r w:rsidRPr="007042A2">
        <w:rPr>
          <w:rFonts w:ascii="Times New Roman" w:hAnsi="Times New Roman" w:cs="Times New Roman"/>
          <w:sz w:val="28"/>
          <w:szCs w:val="28"/>
        </w:rPr>
        <w:t>Многоэтажная жилая застройка обеспечивается тепловой энергией от ТФУ НВАЭС и (или) водогрейных котельных ф-ла «АТЭС-Нововоронеж»:</w:t>
      </w:r>
    </w:p>
    <w:p w14:paraId="17237D0C" w14:textId="77777777" w:rsidR="007042A2" w:rsidRPr="007042A2" w:rsidRDefault="007042A2" w:rsidP="007042A2">
      <w:pPr>
        <w:ind w:firstLine="567"/>
        <w:contextualSpacing/>
        <w:jc w:val="both"/>
        <w:rPr>
          <w:rFonts w:ascii="Times New Roman" w:hAnsi="Times New Roman" w:cs="Times New Roman"/>
          <w:sz w:val="28"/>
          <w:szCs w:val="28"/>
        </w:rPr>
      </w:pPr>
      <w:r w:rsidRPr="007042A2">
        <w:rPr>
          <w:rFonts w:ascii="Times New Roman" w:hAnsi="Times New Roman" w:cs="Times New Roman"/>
          <w:sz w:val="28"/>
          <w:szCs w:val="28"/>
        </w:rPr>
        <w:t>- котельная, расположенная по адресу Воронежское шоссе, 9;</w:t>
      </w:r>
    </w:p>
    <w:p w14:paraId="4780E829" w14:textId="77777777" w:rsidR="007042A2" w:rsidRPr="007042A2" w:rsidRDefault="007042A2" w:rsidP="007042A2">
      <w:pPr>
        <w:ind w:firstLine="567"/>
        <w:contextualSpacing/>
        <w:jc w:val="both"/>
        <w:rPr>
          <w:rFonts w:ascii="Times New Roman" w:hAnsi="Times New Roman" w:cs="Times New Roman"/>
          <w:sz w:val="28"/>
          <w:szCs w:val="28"/>
        </w:rPr>
      </w:pPr>
      <w:r w:rsidRPr="007042A2">
        <w:rPr>
          <w:rFonts w:ascii="Times New Roman" w:hAnsi="Times New Roman" w:cs="Times New Roman"/>
          <w:sz w:val="28"/>
          <w:szCs w:val="28"/>
        </w:rPr>
        <w:t>- котельная № 3, расположенная по адресу Заводской проезд, 1.</w:t>
      </w:r>
    </w:p>
    <w:p w14:paraId="468C50F7" w14:textId="77777777" w:rsidR="007042A2" w:rsidRPr="007042A2" w:rsidRDefault="007042A2" w:rsidP="007042A2">
      <w:pPr>
        <w:ind w:firstLine="567"/>
        <w:contextualSpacing/>
        <w:jc w:val="both"/>
        <w:rPr>
          <w:rFonts w:ascii="Times New Roman" w:hAnsi="Times New Roman" w:cs="Times New Roman"/>
          <w:sz w:val="28"/>
          <w:szCs w:val="28"/>
        </w:rPr>
      </w:pPr>
      <w:r w:rsidRPr="007042A2">
        <w:rPr>
          <w:rFonts w:ascii="Times New Roman" w:hAnsi="Times New Roman" w:cs="Times New Roman"/>
          <w:sz w:val="28"/>
          <w:szCs w:val="28"/>
        </w:rPr>
        <w:t>Паровые котельные ф-ла ООО «АТЭС-Нововоронеж» № 1 и 2 (Заводской проезд, 1) предназначены для выработки и отпуска пара потребителям и на собственные нужды, отопление, мазутное хозяйство, водоподготовку.</w:t>
      </w:r>
    </w:p>
    <w:p w14:paraId="37B12920" w14:textId="2B11FC0A" w:rsidR="00B25A58" w:rsidRDefault="00B25A58" w:rsidP="00F72E52">
      <w:pPr>
        <w:ind w:firstLine="567"/>
        <w:contextualSpacing/>
        <w:jc w:val="both"/>
        <w:rPr>
          <w:rFonts w:ascii="Times New Roman" w:hAnsi="Times New Roman" w:cs="Times New Roman"/>
          <w:sz w:val="28"/>
          <w:szCs w:val="28"/>
        </w:rPr>
      </w:pPr>
      <w:r>
        <w:rPr>
          <w:rFonts w:ascii="Times New Roman" w:hAnsi="Times New Roman" w:cs="Times New Roman"/>
          <w:sz w:val="28"/>
          <w:szCs w:val="28"/>
        </w:rPr>
        <w:t xml:space="preserve">С учетом </w:t>
      </w:r>
      <w:r w:rsidRPr="00B25A58">
        <w:rPr>
          <w:rFonts w:ascii="Times New Roman" w:hAnsi="Times New Roman" w:cs="Times New Roman"/>
          <w:sz w:val="28"/>
          <w:szCs w:val="28"/>
        </w:rPr>
        <w:t>приростов перспективных нагрузок тепловой энергии распределени</w:t>
      </w:r>
      <w:r>
        <w:rPr>
          <w:rFonts w:ascii="Times New Roman" w:hAnsi="Times New Roman" w:cs="Times New Roman"/>
          <w:sz w:val="28"/>
          <w:szCs w:val="28"/>
        </w:rPr>
        <w:t>е</w:t>
      </w:r>
      <w:r w:rsidRPr="00B25A58">
        <w:rPr>
          <w:rFonts w:ascii="Times New Roman" w:hAnsi="Times New Roman" w:cs="Times New Roman"/>
          <w:sz w:val="28"/>
          <w:szCs w:val="28"/>
        </w:rPr>
        <w:t xml:space="preserve"> тепловой нагрузки между источниками тепловой энергии</w:t>
      </w:r>
      <w:r>
        <w:rPr>
          <w:rFonts w:ascii="Times New Roman" w:hAnsi="Times New Roman" w:cs="Times New Roman"/>
          <w:sz w:val="28"/>
          <w:szCs w:val="28"/>
        </w:rPr>
        <w:t xml:space="preserve"> </w:t>
      </w:r>
      <w:r w:rsidRPr="00B25A58">
        <w:rPr>
          <w:rFonts w:ascii="Times New Roman" w:hAnsi="Times New Roman" w:cs="Times New Roman"/>
          <w:sz w:val="28"/>
          <w:szCs w:val="28"/>
        </w:rPr>
        <w:t>на каждом этапе</w:t>
      </w:r>
      <w:r>
        <w:rPr>
          <w:rFonts w:ascii="Times New Roman" w:hAnsi="Times New Roman" w:cs="Times New Roman"/>
          <w:sz w:val="28"/>
          <w:szCs w:val="28"/>
        </w:rPr>
        <w:t xml:space="preserve"> распределяется </w:t>
      </w:r>
      <w:r w:rsidRPr="00B25A58">
        <w:rPr>
          <w:rFonts w:ascii="Times New Roman" w:hAnsi="Times New Roman" w:cs="Times New Roman"/>
          <w:sz w:val="28"/>
          <w:szCs w:val="28"/>
        </w:rPr>
        <w:t>следующим образом:</w:t>
      </w:r>
    </w:p>
    <w:p w14:paraId="2C4C9E6E" w14:textId="47D40008" w:rsidR="00B25A58" w:rsidRPr="00B25A58" w:rsidRDefault="00B25A58" w:rsidP="00B25A58">
      <w:pPr>
        <w:ind w:firstLine="567"/>
        <w:contextualSpacing/>
        <w:jc w:val="right"/>
        <w:rPr>
          <w:rFonts w:ascii="Times New Roman" w:hAnsi="Times New Roman" w:cs="Times New Roman"/>
          <w:i/>
          <w:iCs/>
          <w:sz w:val="28"/>
          <w:szCs w:val="28"/>
        </w:rPr>
      </w:pPr>
      <w:r w:rsidRPr="0082079B">
        <w:rPr>
          <w:rFonts w:ascii="Times New Roman" w:hAnsi="Times New Roman" w:cs="Times New Roman"/>
          <w:i/>
          <w:iCs/>
          <w:sz w:val="28"/>
          <w:szCs w:val="28"/>
        </w:rPr>
        <w:t>Таблица 11.1</w:t>
      </w:r>
    </w:p>
    <w:tbl>
      <w:tblPr>
        <w:tblW w:w="9437" w:type="dxa"/>
        <w:tblLook w:val="04A0" w:firstRow="1" w:lastRow="0" w:firstColumn="1" w:lastColumn="0" w:noHBand="0" w:noVBand="1"/>
      </w:tblPr>
      <w:tblGrid>
        <w:gridCol w:w="421"/>
        <w:gridCol w:w="3260"/>
        <w:gridCol w:w="1701"/>
        <w:gridCol w:w="811"/>
        <w:gridCol w:w="811"/>
        <w:gridCol w:w="811"/>
        <w:gridCol w:w="811"/>
        <w:gridCol w:w="811"/>
      </w:tblGrid>
      <w:tr w:rsidR="003E65E7" w:rsidRPr="000E0403" w14:paraId="52C067DB" w14:textId="77777777" w:rsidTr="003E65E7">
        <w:trPr>
          <w:trHeight w:val="20"/>
        </w:trPr>
        <w:tc>
          <w:tcPr>
            <w:tcW w:w="421" w:type="dxa"/>
            <w:vMerge w:val="restart"/>
            <w:tcBorders>
              <w:top w:val="single" w:sz="4" w:space="0" w:color="auto"/>
              <w:left w:val="single" w:sz="4" w:space="0" w:color="auto"/>
              <w:bottom w:val="single" w:sz="4" w:space="0" w:color="auto"/>
              <w:right w:val="single" w:sz="4" w:space="0" w:color="auto"/>
            </w:tcBorders>
            <w:shd w:val="clear" w:color="auto" w:fill="DEEAF6" w:themeFill="accent5" w:themeFillTint="33"/>
            <w:noWrap/>
            <w:vAlign w:val="center"/>
          </w:tcPr>
          <w:p w14:paraId="599316C1" w14:textId="634AA70B" w:rsidR="003E65E7" w:rsidRPr="000E0403" w:rsidRDefault="003E65E7" w:rsidP="003E65E7">
            <w:pPr>
              <w:spacing w:after="0" w:line="240" w:lineRule="auto"/>
              <w:ind w:left="-120" w:right="-162"/>
              <w:jc w:val="center"/>
              <w:rPr>
                <w:rFonts w:ascii="Times New Roman" w:eastAsia="Times New Roman" w:hAnsi="Times New Roman" w:cs="Times New Roman"/>
                <w:color w:val="000000"/>
                <w:lang w:eastAsia="ru-RU"/>
              </w:rPr>
            </w:pPr>
            <w:r w:rsidRPr="000E0403">
              <w:rPr>
                <w:rFonts w:ascii="Times New Roman" w:eastAsia="Times New Roman" w:hAnsi="Times New Roman" w:cs="Times New Roman"/>
                <w:color w:val="000000"/>
                <w:lang w:eastAsia="ru-RU"/>
              </w:rPr>
              <w:t>№ п/п</w:t>
            </w:r>
          </w:p>
        </w:tc>
        <w:tc>
          <w:tcPr>
            <w:tcW w:w="3260" w:type="dxa"/>
            <w:vMerge w:val="restart"/>
            <w:tcBorders>
              <w:top w:val="single" w:sz="4" w:space="0" w:color="auto"/>
              <w:left w:val="nil"/>
              <w:bottom w:val="single" w:sz="4" w:space="0" w:color="auto"/>
              <w:right w:val="single" w:sz="4" w:space="0" w:color="auto"/>
            </w:tcBorders>
            <w:shd w:val="clear" w:color="auto" w:fill="DEEAF6" w:themeFill="accent5" w:themeFillTint="33"/>
            <w:vAlign w:val="center"/>
          </w:tcPr>
          <w:p w14:paraId="7ADCD63B" w14:textId="14794FE3" w:rsidR="003E65E7" w:rsidRPr="000E0403" w:rsidRDefault="003E65E7" w:rsidP="003E65E7">
            <w:pPr>
              <w:spacing w:after="0" w:line="240" w:lineRule="auto"/>
              <w:ind w:left="-113" w:right="-108"/>
              <w:rPr>
                <w:rFonts w:ascii="Times New Roman" w:eastAsia="Times New Roman" w:hAnsi="Times New Roman" w:cs="Times New Roman"/>
                <w:color w:val="000000"/>
                <w:lang w:eastAsia="ru-RU"/>
              </w:rPr>
            </w:pPr>
            <w:r w:rsidRPr="000E0403">
              <w:rPr>
                <w:rFonts w:ascii="Times New Roman" w:eastAsia="Times New Roman" w:hAnsi="Times New Roman" w:cs="Times New Roman"/>
                <w:color w:val="000000"/>
                <w:lang w:eastAsia="ru-RU"/>
              </w:rPr>
              <w:t>Наименование источника</w:t>
            </w:r>
          </w:p>
        </w:tc>
        <w:tc>
          <w:tcPr>
            <w:tcW w:w="1701" w:type="dxa"/>
            <w:vMerge w:val="restart"/>
            <w:tcBorders>
              <w:top w:val="single" w:sz="4" w:space="0" w:color="auto"/>
              <w:left w:val="single" w:sz="4" w:space="0" w:color="auto"/>
              <w:bottom w:val="single" w:sz="4" w:space="0" w:color="auto"/>
              <w:right w:val="single" w:sz="4" w:space="0" w:color="auto"/>
            </w:tcBorders>
            <w:shd w:val="clear" w:color="auto" w:fill="DEEAF6" w:themeFill="accent5" w:themeFillTint="33"/>
            <w:noWrap/>
            <w:vAlign w:val="center"/>
          </w:tcPr>
          <w:p w14:paraId="4EE05679" w14:textId="77777777" w:rsidR="003E65E7" w:rsidRDefault="003E65E7" w:rsidP="003E65E7">
            <w:pPr>
              <w:spacing w:after="0" w:line="240" w:lineRule="auto"/>
              <w:ind w:left="-120" w:right="-162"/>
              <w:jc w:val="center"/>
              <w:rPr>
                <w:rFonts w:ascii="Times New Roman" w:eastAsia="Times New Roman" w:hAnsi="Times New Roman" w:cs="Times New Roman"/>
                <w:color w:val="000000"/>
                <w:lang w:eastAsia="ru-RU"/>
              </w:rPr>
            </w:pPr>
            <w:r w:rsidRPr="000E0403">
              <w:rPr>
                <w:rFonts w:ascii="Times New Roman" w:eastAsia="Times New Roman" w:hAnsi="Times New Roman" w:cs="Times New Roman"/>
                <w:color w:val="000000"/>
                <w:lang w:eastAsia="ru-RU"/>
              </w:rPr>
              <w:t xml:space="preserve">Существующая нагрузка на момент актуализации, </w:t>
            </w:r>
          </w:p>
          <w:p w14:paraId="051399C3" w14:textId="0F624D18" w:rsidR="003E65E7" w:rsidRDefault="003E65E7" w:rsidP="003E65E7">
            <w:pPr>
              <w:spacing w:after="0" w:line="240" w:lineRule="auto"/>
              <w:ind w:left="-120" w:right="-162"/>
              <w:jc w:val="center"/>
              <w:rPr>
                <w:rFonts w:ascii="Times New Roman" w:hAnsi="Times New Roman" w:cs="Times New Roman"/>
              </w:rPr>
            </w:pPr>
            <w:r w:rsidRPr="000E0403">
              <w:rPr>
                <w:rFonts w:ascii="Times New Roman" w:eastAsia="Times New Roman" w:hAnsi="Times New Roman" w:cs="Times New Roman"/>
                <w:color w:val="000000"/>
                <w:lang w:eastAsia="ru-RU"/>
              </w:rPr>
              <w:t>Гкал/ч</w:t>
            </w:r>
          </w:p>
        </w:tc>
        <w:tc>
          <w:tcPr>
            <w:tcW w:w="4055" w:type="dxa"/>
            <w:gridSpan w:val="5"/>
            <w:tcBorders>
              <w:top w:val="single" w:sz="4" w:space="0" w:color="auto"/>
              <w:left w:val="nil"/>
              <w:bottom w:val="single" w:sz="4" w:space="0" w:color="auto"/>
              <w:right w:val="single" w:sz="4" w:space="0" w:color="auto"/>
            </w:tcBorders>
            <w:shd w:val="clear" w:color="auto" w:fill="DEEAF6" w:themeFill="accent5" w:themeFillTint="33"/>
            <w:noWrap/>
            <w:vAlign w:val="center"/>
          </w:tcPr>
          <w:p w14:paraId="3841E379" w14:textId="65CA6E4D" w:rsidR="003E65E7" w:rsidRPr="00C26459" w:rsidRDefault="003E65E7" w:rsidP="003E65E7">
            <w:pPr>
              <w:spacing w:after="0" w:line="240" w:lineRule="auto"/>
              <w:ind w:left="-120" w:right="-162"/>
              <w:jc w:val="center"/>
              <w:rPr>
                <w:rFonts w:ascii="Times New Roman" w:hAnsi="Times New Roman" w:cs="Times New Roman"/>
                <w:color w:val="000000"/>
              </w:rPr>
            </w:pPr>
            <w:r w:rsidRPr="000E0403">
              <w:rPr>
                <w:rFonts w:ascii="Times New Roman" w:eastAsia="Times New Roman" w:hAnsi="Times New Roman" w:cs="Times New Roman"/>
                <w:color w:val="000000"/>
                <w:lang w:eastAsia="ru-RU"/>
              </w:rPr>
              <w:t>Суммарная нагрузка на перспективный период, Гкал/ч</w:t>
            </w:r>
          </w:p>
        </w:tc>
      </w:tr>
      <w:tr w:rsidR="003E65E7" w:rsidRPr="000E0403" w14:paraId="1C61419D" w14:textId="77777777" w:rsidTr="003E65E7">
        <w:trPr>
          <w:trHeight w:val="20"/>
        </w:trPr>
        <w:tc>
          <w:tcPr>
            <w:tcW w:w="421" w:type="dxa"/>
            <w:vMerge/>
            <w:tcBorders>
              <w:top w:val="single" w:sz="4" w:space="0" w:color="auto"/>
              <w:left w:val="single" w:sz="4" w:space="0" w:color="auto"/>
              <w:bottom w:val="single" w:sz="4" w:space="0" w:color="auto"/>
              <w:right w:val="single" w:sz="4" w:space="0" w:color="auto"/>
            </w:tcBorders>
            <w:shd w:val="clear" w:color="auto" w:fill="DEEAF6" w:themeFill="accent5" w:themeFillTint="33"/>
            <w:noWrap/>
            <w:vAlign w:val="center"/>
          </w:tcPr>
          <w:p w14:paraId="3A5D20AA" w14:textId="3DAAFA21" w:rsidR="003E65E7" w:rsidRPr="000E0403" w:rsidRDefault="003E65E7" w:rsidP="003E65E7">
            <w:pPr>
              <w:spacing w:after="0" w:line="240" w:lineRule="auto"/>
              <w:ind w:left="-120" w:right="-162"/>
              <w:jc w:val="center"/>
              <w:rPr>
                <w:rFonts w:ascii="Times New Roman" w:eastAsia="Times New Roman" w:hAnsi="Times New Roman" w:cs="Times New Roman"/>
                <w:color w:val="000000"/>
                <w:lang w:eastAsia="ru-RU"/>
              </w:rPr>
            </w:pPr>
          </w:p>
        </w:tc>
        <w:tc>
          <w:tcPr>
            <w:tcW w:w="3260" w:type="dxa"/>
            <w:vMerge/>
            <w:tcBorders>
              <w:top w:val="single" w:sz="4" w:space="0" w:color="auto"/>
              <w:left w:val="nil"/>
              <w:bottom w:val="single" w:sz="4" w:space="0" w:color="auto"/>
              <w:right w:val="single" w:sz="4" w:space="0" w:color="auto"/>
            </w:tcBorders>
            <w:shd w:val="clear" w:color="auto" w:fill="DEEAF6" w:themeFill="accent5" w:themeFillTint="33"/>
            <w:vAlign w:val="center"/>
          </w:tcPr>
          <w:p w14:paraId="21BAE703" w14:textId="744BA156" w:rsidR="003E65E7" w:rsidRPr="000E0403" w:rsidRDefault="003E65E7" w:rsidP="003E65E7">
            <w:pPr>
              <w:spacing w:after="0" w:line="240" w:lineRule="auto"/>
              <w:ind w:left="-113" w:right="-108"/>
              <w:rPr>
                <w:rFonts w:ascii="Times New Roman" w:eastAsia="Times New Roman" w:hAnsi="Times New Roman" w:cs="Times New Roman"/>
                <w:color w:val="000000"/>
                <w:lang w:eastAsia="ru-RU"/>
              </w:rPr>
            </w:pPr>
          </w:p>
        </w:tc>
        <w:tc>
          <w:tcPr>
            <w:tcW w:w="1701" w:type="dxa"/>
            <w:vMerge/>
            <w:tcBorders>
              <w:top w:val="single" w:sz="4" w:space="0" w:color="auto"/>
              <w:left w:val="single" w:sz="4" w:space="0" w:color="auto"/>
              <w:bottom w:val="single" w:sz="4" w:space="0" w:color="auto"/>
              <w:right w:val="single" w:sz="4" w:space="0" w:color="auto"/>
            </w:tcBorders>
            <w:shd w:val="clear" w:color="auto" w:fill="DEEAF6" w:themeFill="accent5" w:themeFillTint="33"/>
            <w:noWrap/>
            <w:vAlign w:val="center"/>
          </w:tcPr>
          <w:p w14:paraId="1A3D1BFC" w14:textId="13EB8F2C" w:rsidR="003E65E7" w:rsidRDefault="003E65E7" w:rsidP="003E65E7">
            <w:pPr>
              <w:spacing w:after="0" w:line="240" w:lineRule="auto"/>
              <w:ind w:left="-120" w:right="-162"/>
              <w:jc w:val="center"/>
              <w:rPr>
                <w:rFonts w:ascii="Times New Roman" w:hAnsi="Times New Roman" w:cs="Times New Roman"/>
              </w:rPr>
            </w:pPr>
          </w:p>
        </w:tc>
        <w:tc>
          <w:tcPr>
            <w:tcW w:w="811" w:type="dxa"/>
            <w:tcBorders>
              <w:top w:val="single" w:sz="4" w:space="0" w:color="auto"/>
              <w:left w:val="nil"/>
              <w:bottom w:val="single" w:sz="4" w:space="0" w:color="auto"/>
              <w:right w:val="single" w:sz="4" w:space="0" w:color="auto"/>
            </w:tcBorders>
            <w:shd w:val="clear" w:color="auto" w:fill="DEEAF6" w:themeFill="accent5" w:themeFillTint="33"/>
            <w:noWrap/>
            <w:vAlign w:val="center"/>
          </w:tcPr>
          <w:p w14:paraId="5629E386" w14:textId="61F69A7A" w:rsidR="003E65E7" w:rsidRPr="00C26459" w:rsidRDefault="003E65E7" w:rsidP="003E65E7">
            <w:pPr>
              <w:spacing w:after="0" w:line="240" w:lineRule="auto"/>
              <w:ind w:left="-120" w:right="-162"/>
              <w:jc w:val="center"/>
              <w:rPr>
                <w:rFonts w:ascii="Times New Roman" w:hAnsi="Times New Roman" w:cs="Times New Roman"/>
                <w:color w:val="000000"/>
              </w:rPr>
            </w:pPr>
            <w:r w:rsidRPr="000E0403">
              <w:rPr>
                <w:rFonts w:ascii="Times New Roman" w:eastAsia="Times New Roman" w:hAnsi="Times New Roman" w:cs="Times New Roman"/>
                <w:color w:val="000000"/>
                <w:lang w:eastAsia="ru-RU"/>
              </w:rPr>
              <w:t>2025</w:t>
            </w:r>
          </w:p>
        </w:tc>
        <w:tc>
          <w:tcPr>
            <w:tcW w:w="811" w:type="dxa"/>
            <w:tcBorders>
              <w:top w:val="single" w:sz="4" w:space="0" w:color="auto"/>
              <w:left w:val="nil"/>
              <w:bottom w:val="single" w:sz="4" w:space="0" w:color="auto"/>
              <w:right w:val="single" w:sz="4" w:space="0" w:color="auto"/>
            </w:tcBorders>
            <w:shd w:val="clear" w:color="auto" w:fill="DEEAF6" w:themeFill="accent5" w:themeFillTint="33"/>
            <w:noWrap/>
            <w:vAlign w:val="center"/>
          </w:tcPr>
          <w:p w14:paraId="200A679E" w14:textId="4C912F22" w:rsidR="003E65E7" w:rsidRPr="00C26459" w:rsidRDefault="003E65E7" w:rsidP="003E65E7">
            <w:pPr>
              <w:spacing w:after="0" w:line="240" w:lineRule="auto"/>
              <w:ind w:left="-120" w:right="-162"/>
              <w:jc w:val="center"/>
              <w:rPr>
                <w:rFonts w:ascii="Times New Roman" w:hAnsi="Times New Roman" w:cs="Times New Roman"/>
                <w:color w:val="000000"/>
              </w:rPr>
            </w:pPr>
            <w:r w:rsidRPr="000E0403">
              <w:rPr>
                <w:rFonts w:ascii="Times New Roman" w:eastAsia="Times New Roman" w:hAnsi="Times New Roman" w:cs="Times New Roman"/>
                <w:color w:val="000000"/>
                <w:lang w:eastAsia="ru-RU"/>
              </w:rPr>
              <w:t>2026</w:t>
            </w:r>
          </w:p>
        </w:tc>
        <w:tc>
          <w:tcPr>
            <w:tcW w:w="811" w:type="dxa"/>
            <w:tcBorders>
              <w:top w:val="single" w:sz="4" w:space="0" w:color="auto"/>
              <w:left w:val="nil"/>
              <w:bottom w:val="single" w:sz="4" w:space="0" w:color="auto"/>
              <w:right w:val="single" w:sz="4" w:space="0" w:color="auto"/>
            </w:tcBorders>
            <w:shd w:val="clear" w:color="auto" w:fill="DEEAF6" w:themeFill="accent5" w:themeFillTint="33"/>
            <w:noWrap/>
            <w:vAlign w:val="center"/>
          </w:tcPr>
          <w:p w14:paraId="4A35ED5E" w14:textId="78CA0C02" w:rsidR="003E65E7" w:rsidRPr="00C26459" w:rsidRDefault="003E65E7" w:rsidP="003E65E7">
            <w:pPr>
              <w:spacing w:after="0" w:line="240" w:lineRule="auto"/>
              <w:ind w:left="-120" w:right="-162"/>
              <w:jc w:val="center"/>
              <w:rPr>
                <w:rFonts w:ascii="Times New Roman" w:hAnsi="Times New Roman" w:cs="Times New Roman"/>
                <w:color w:val="000000"/>
              </w:rPr>
            </w:pPr>
            <w:r w:rsidRPr="000E0403">
              <w:rPr>
                <w:rFonts w:ascii="Times New Roman" w:eastAsia="Times New Roman" w:hAnsi="Times New Roman" w:cs="Times New Roman"/>
                <w:color w:val="000000"/>
                <w:lang w:eastAsia="ru-RU"/>
              </w:rPr>
              <w:t>2027</w:t>
            </w:r>
          </w:p>
        </w:tc>
        <w:tc>
          <w:tcPr>
            <w:tcW w:w="811" w:type="dxa"/>
            <w:tcBorders>
              <w:top w:val="single" w:sz="4" w:space="0" w:color="auto"/>
              <w:left w:val="nil"/>
              <w:bottom w:val="single" w:sz="4" w:space="0" w:color="auto"/>
              <w:right w:val="single" w:sz="4" w:space="0" w:color="auto"/>
            </w:tcBorders>
            <w:shd w:val="clear" w:color="auto" w:fill="DEEAF6" w:themeFill="accent5" w:themeFillTint="33"/>
            <w:noWrap/>
            <w:vAlign w:val="center"/>
          </w:tcPr>
          <w:p w14:paraId="11E0083E" w14:textId="7A3B8EB3" w:rsidR="003E65E7" w:rsidRPr="00C26459" w:rsidRDefault="003E65E7" w:rsidP="003E65E7">
            <w:pPr>
              <w:spacing w:after="0" w:line="240" w:lineRule="auto"/>
              <w:ind w:left="-120" w:right="-162"/>
              <w:jc w:val="center"/>
              <w:rPr>
                <w:rFonts w:ascii="Times New Roman" w:hAnsi="Times New Roman" w:cs="Times New Roman"/>
                <w:color w:val="000000"/>
              </w:rPr>
            </w:pPr>
            <w:r w:rsidRPr="000E0403">
              <w:rPr>
                <w:rFonts w:ascii="Times New Roman" w:eastAsia="Times New Roman" w:hAnsi="Times New Roman" w:cs="Times New Roman"/>
                <w:color w:val="000000"/>
                <w:lang w:eastAsia="ru-RU"/>
              </w:rPr>
              <w:t>2028</w:t>
            </w:r>
          </w:p>
        </w:tc>
        <w:tc>
          <w:tcPr>
            <w:tcW w:w="811" w:type="dxa"/>
            <w:tcBorders>
              <w:top w:val="single" w:sz="4" w:space="0" w:color="auto"/>
              <w:left w:val="nil"/>
              <w:bottom w:val="single" w:sz="4" w:space="0" w:color="auto"/>
              <w:right w:val="single" w:sz="4" w:space="0" w:color="auto"/>
            </w:tcBorders>
            <w:shd w:val="clear" w:color="auto" w:fill="DEEAF6" w:themeFill="accent5" w:themeFillTint="33"/>
            <w:noWrap/>
            <w:vAlign w:val="center"/>
          </w:tcPr>
          <w:p w14:paraId="5AA8E4E0" w14:textId="59DE7178" w:rsidR="003E65E7" w:rsidRPr="00C26459" w:rsidRDefault="003E65E7" w:rsidP="003E65E7">
            <w:pPr>
              <w:spacing w:after="0" w:line="240" w:lineRule="auto"/>
              <w:ind w:left="-120" w:right="-162"/>
              <w:jc w:val="center"/>
              <w:rPr>
                <w:rFonts w:ascii="Times New Roman" w:hAnsi="Times New Roman" w:cs="Times New Roman"/>
                <w:color w:val="000000"/>
              </w:rPr>
            </w:pPr>
            <w:r w:rsidRPr="000E0403">
              <w:rPr>
                <w:rFonts w:ascii="Times New Roman" w:eastAsia="Times New Roman" w:hAnsi="Times New Roman" w:cs="Times New Roman"/>
                <w:color w:val="000000"/>
                <w:lang w:eastAsia="ru-RU"/>
              </w:rPr>
              <w:t>2029</w:t>
            </w:r>
          </w:p>
        </w:tc>
      </w:tr>
      <w:tr w:rsidR="003E65E7" w:rsidRPr="000E0403" w14:paraId="5281E4B8" w14:textId="77777777" w:rsidTr="003E65E7">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2A89E6F5" w14:textId="77777777" w:rsidR="003E65E7" w:rsidRPr="000E0403" w:rsidRDefault="003E65E7" w:rsidP="003E65E7">
            <w:pPr>
              <w:spacing w:after="0" w:line="240" w:lineRule="auto"/>
              <w:ind w:left="-120" w:right="-162"/>
              <w:jc w:val="center"/>
              <w:rPr>
                <w:rFonts w:ascii="Times New Roman" w:eastAsia="Times New Roman" w:hAnsi="Times New Roman" w:cs="Times New Roman"/>
                <w:color w:val="000000"/>
                <w:lang w:eastAsia="ru-RU"/>
              </w:rPr>
            </w:pPr>
            <w:r w:rsidRPr="000E0403">
              <w:rPr>
                <w:rFonts w:ascii="Times New Roman" w:eastAsia="Times New Roman" w:hAnsi="Times New Roman" w:cs="Times New Roman"/>
                <w:color w:val="000000"/>
                <w:lang w:eastAsia="ru-RU"/>
              </w:rPr>
              <w:t>1</w:t>
            </w:r>
          </w:p>
        </w:tc>
        <w:tc>
          <w:tcPr>
            <w:tcW w:w="3260" w:type="dxa"/>
            <w:tcBorders>
              <w:top w:val="nil"/>
              <w:left w:val="nil"/>
              <w:bottom w:val="single" w:sz="4" w:space="0" w:color="auto"/>
              <w:right w:val="single" w:sz="4" w:space="0" w:color="auto"/>
            </w:tcBorders>
            <w:shd w:val="clear" w:color="auto" w:fill="auto"/>
            <w:vAlign w:val="center"/>
            <w:hideMark/>
          </w:tcPr>
          <w:p w14:paraId="076E048C" w14:textId="2FA62DBA" w:rsidR="003E65E7" w:rsidRPr="00472D53" w:rsidRDefault="003E65E7" w:rsidP="003E65E7">
            <w:pPr>
              <w:spacing w:after="0" w:line="240" w:lineRule="auto"/>
              <w:ind w:left="-113" w:right="-108"/>
              <w:rPr>
                <w:rFonts w:ascii="Times New Roman" w:eastAsia="Times New Roman" w:hAnsi="Times New Roman" w:cs="Times New Roman"/>
                <w:color w:val="000000"/>
                <w:lang w:eastAsia="ru-RU"/>
              </w:rPr>
            </w:pPr>
            <w:r w:rsidRPr="00472D53">
              <w:rPr>
                <w:rFonts w:ascii="Times New Roman" w:eastAsia="Times New Roman" w:hAnsi="Times New Roman" w:cs="Times New Roman"/>
                <w:color w:val="000000"/>
                <w:lang w:eastAsia="ru-RU"/>
              </w:rPr>
              <w:t>Зона котельной (Воронежское шоссе, 9)</w:t>
            </w:r>
          </w:p>
        </w:tc>
        <w:tc>
          <w:tcPr>
            <w:tcW w:w="1701"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22B12389" w14:textId="213879DA" w:rsidR="003E65E7" w:rsidRPr="00472D53" w:rsidRDefault="003E65E7" w:rsidP="003E65E7">
            <w:pPr>
              <w:spacing w:after="0" w:line="240" w:lineRule="auto"/>
              <w:ind w:left="-120" w:right="-162"/>
              <w:jc w:val="center"/>
              <w:rPr>
                <w:rFonts w:ascii="Times New Roman" w:eastAsia="Times New Roman" w:hAnsi="Times New Roman" w:cs="Times New Roman"/>
                <w:lang w:eastAsia="ru-RU"/>
              </w:rPr>
            </w:pPr>
            <w:r w:rsidRPr="00472D53">
              <w:rPr>
                <w:rFonts w:ascii="Times New Roman" w:hAnsi="Times New Roman" w:cs="Times New Roman"/>
              </w:rPr>
              <w:t>48,21</w:t>
            </w:r>
          </w:p>
        </w:tc>
        <w:tc>
          <w:tcPr>
            <w:tcW w:w="811" w:type="dxa"/>
            <w:tcBorders>
              <w:top w:val="single" w:sz="4" w:space="0" w:color="auto"/>
              <w:left w:val="nil"/>
              <w:bottom w:val="single" w:sz="4" w:space="0" w:color="auto"/>
              <w:right w:val="single" w:sz="4" w:space="0" w:color="auto"/>
            </w:tcBorders>
            <w:shd w:val="clear" w:color="auto" w:fill="auto"/>
            <w:noWrap/>
            <w:vAlign w:val="center"/>
            <w:hideMark/>
          </w:tcPr>
          <w:p w14:paraId="701D1A86" w14:textId="37123E5D" w:rsidR="003E65E7" w:rsidRPr="00472D53" w:rsidRDefault="003E65E7" w:rsidP="003E65E7">
            <w:pPr>
              <w:spacing w:after="0" w:line="240" w:lineRule="auto"/>
              <w:ind w:left="-120" w:right="-162"/>
              <w:jc w:val="center"/>
              <w:rPr>
                <w:rFonts w:ascii="Times New Roman" w:eastAsia="Times New Roman" w:hAnsi="Times New Roman" w:cs="Times New Roman"/>
                <w:color w:val="000000"/>
                <w:lang w:eastAsia="ru-RU"/>
              </w:rPr>
            </w:pPr>
            <w:r w:rsidRPr="00472D53">
              <w:rPr>
                <w:rFonts w:ascii="Times New Roman" w:hAnsi="Times New Roman" w:cs="Times New Roman"/>
              </w:rPr>
              <w:t>53,378</w:t>
            </w:r>
          </w:p>
        </w:tc>
        <w:tc>
          <w:tcPr>
            <w:tcW w:w="811" w:type="dxa"/>
            <w:tcBorders>
              <w:top w:val="single" w:sz="4" w:space="0" w:color="auto"/>
              <w:left w:val="nil"/>
              <w:bottom w:val="single" w:sz="4" w:space="0" w:color="auto"/>
              <w:right w:val="single" w:sz="4" w:space="0" w:color="auto"/>
            </w:tcBorders>
            <w:shd w:val="clear" w:color="auto" w:fill="auto"/>
            <w:noWrap/>
            <w:vAlign w:val="center"/>
            <w:hideMark/>
          </w:tcPr>
          <w:p w14:paraId="278F7251" w14:textId="6649EDB9" w:rsidR="003E65E7" w:rsidRPr="00472D53" w:rsidRDefault="003E65E7" w:rsidP="003E65E7">
            <w:pPr>
              <w:spacing w:after="0" w:line="240" w:lineRule="auto"/>
              <w:ind w:left="-120" w:right="-162"/>
              <w:jc w:val="center"/>
              <w:rPr>
                <w:rFonts w:ascii="Times New Roman" w:eastAsia="Times New Roman" w:hAnsi="Times New Roman" w:cs="Times New Roman"/>
                <w:color w:val="000000"/>
                <w:lang w:eastAsia="ru-RU"/>
              </w:rPr>
            </w:pPr>
            <w:r w:rsidRPr="00472D53">
              <w:rPr>
                <w:rFonts w:ascii="Times New Roman" w:hAnsi="Times New Roman" w:cs="Times New Roman"/>
              </w:rPr>
              <w:t>54,091</w:t>
            </w:r>
          </w:p>
        </w:tc>
        <w:tc>
          <w:tcPr>
            <w:tcW w:w="811" w:type="dxa"/>
            <w:tcBorders>
              <w:top w:val="single" w:sz="4" w:space="0" w:color="auto"/>
              <w:left w:val="nil"/>
              <w:bottom w:val="single" w:sz="4" w:space="0" w:color="auto"/>
              <w:right w:val="single" w:sz="4" w:space="0" w:color="auto"/>
            </w:tcBorders>
            <w:shd w:val="clear" w:color="auto" w:fill="auto"/>
            <w:noWrap/>
            <w:vAlign w:val="center"/>
            <w:hideMark/>
          </w:tcPr>
          <w:p w14:paraId="45215163" w14:textId="3A48247E" w:rsidR="003E65E7" w:rsidRPr="00472D53" w:rsidRDefault="003E65E7" w:rsidP="003E65E7">
            <w:pPr>
              <w:spacing w:after="0" w:line="240" w:lineRule="auto"/>
              <w:ind w:left="-120" w:right="-162"/>
              <w:jc w:val="center"/>
              <w:rPr>
                <w:rFonts w:ascii="Times New Roman" w:eastAsia="Times New Roman" w:hAnsi="Times New Roman" w:cs="Times New Roman"/>
                <w:color w:val="000000"/>
                <w:lang w:eastAsia="ru-RU"/>
              </w:rPr>
            </w:pPr>
            <w:r w:rsidRPr="00472D53">
              <w:rPr>
                <w:rFonts w:ascii="Times New Roman" w:hAnsi="Times New Roman" w:cs="Times New Roman"/>
              </w:rPr>
              <w:t>54,091</w:t>
            </w:r>
          </w:p>
        </w:tc>
        <w:tc>
          <w:tcPr>
            <w:tcW w:w="811" w:type="dxa"/>
            <w:tcBorders>
              <w:top w:val="single" w:sz="4" w:space="0" w:color="auto"/>
              <w:left w:val="nil"/>
              <w:bottom w:val="single" w:sz="4" w:space="0" w:color="auto"/>
              <w:right w:val="single" w:sz="4" w:space="0" w:color="auto"/>
            </w:tcBorders>
            <w:shd w:val="clear" w:color="auto" w:fill="auto"/>
            <w:noWrap/>
            <w:vAlign w:val="center"/>
            <w:hideMark/>
          </w:tcPr>
          <w:p w14:paraId="2A3C1324" w14:textId="09DCABC9" w:rsidR="003E65E7" w:rsidRPr="00472D53" w:rsidRDefault="003E65E7" w:rsidP="003E65E7">
            <w:pPr>
              <w:spacing w:after="0" w:line="240" w:lineRule="auto"/>
              <w:ind w:left="-120" w:right="-162"/>
              <w:jc w:val="center"/>
              <w:rPr>
                <w:rFonts w:ascii="Times New Roman" w:eastAsia="Times New Roman" w:hAnsi="Times New Roman" w:cs="Times New Roman"/>
                <w:color w:val="000000"/>
                <w:lang w:eastAsia="ru-RU"/>
              </w:rPr>
            </w:pPr>
            <w:r w:rsidRPr="00472D53">
              <w:rPr>
                <w:rFonts w:ascii="Times New Roman" w:hAnsi="Times New Roman" w:cs="Times New Roman"/>
              </w:rPr>
              <w:t>54,091</w:t>
            </w:r>
          </w:p>
        </w:tc>
        <w:tc>
          <w:tcPr>
            <w:tcW w:w="811" w:type="dxa"/>
            <w:tcBorders>
              <w:top w:val="single" w:sz="4" w:space="0" w:color="auto"/>
              <w:left w:val="nil"/>
              <w:bottom w:val="single" w:sz="4" w:space="0" w:color="auto"/>
              <w:right w:val="single" w:sz="4" w:space="0" w:color="auto"/>
            </w:tcBorders>
            <w:shd w:val="clear" w:color="auto" w:fill="auto"/>
            <w:noWrap/>
            <w:vAlign w:val="center"/>
            <w:hideMark/>
          </w:tcPr>
          <w:p w14:paraId="5DB70D30" w14:textId="103EFF20" w:rsidR="003E65E7" w:rsidRPr="00472D53" w:rsidRDefault="003E65E7" w:rsidP="003E65E7">
            <w:pPr>
              <w:spacing w:after="0" w:line="240" w:lineRule="auto"/>
              <w:ind w:left="-120" w:right="-162"/>
              <w:jc w:val="center"/>
              <w:rPr>
                <w:rFonts w:ascii="Times New Roman" w:eastAsia="Times New Roman" w:hAnsi="Times New Roman" w:cs="Times New Roman"/>
                <w:color w:val="000000"/>
                <w:lang w:eastAsia="ru-RU"/>
              </w:rPr>
            </w:pPr>
            <w:r w:rsidRPr="00472D53">
              <w:rPr>
                <w:rFonts w:ascii="Times New Roman" w:hAnsi="Times New Roman" w:cs="Times New Roman"/>
              </w:rPr>
              <w:t>54,091</w:t>
            </w:r>
          </w:p>
        </w:tc>
      </w:tr>
      <w:tr w:rsidR="003E65E7" w:rsidRPr="000E0403" w14:paraId="6E9225DB" w14:textId="77777777" w:rsidTr="003E65E7">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0076DCEC" w14:textId="77777777" w:rsidR="003E65E7" w:rsidRPr="000E0403" w:rsidRDefault="003E65E7" w:rsidP="003E65E7">
            <w:pPr>
              <w:spacing w:after="0" w:line="240" w:lineRule="auto"/>
              <w:ind w:left="-120" w:right="-162"/>
              <w:jc w:val="center"/>
              <w:rPr>
                <w:rFonts w:ascii="Times New Roman" w:eastAsia="Times New Roman" w:hAnsi="Times New Roman" w:cs="Times New Roman"/>
                <w:color w:val="000000"/>
                <w:lang w:eastAsia="ru-RU"/>
              </w:rPr>
            </w:pPr>
            <w:r w:rsidRPr="000E0403">
              <w:rPr>
                <w:rFonts w:ascii="Times New Roman" w:eastAsia="Times New Roman" w:hAnsi="Times New Roman" w:cs="Times New Roman"/>
                <w:color w:val="000000"/>
                <w:lang w:eastAsia="ru-RU"/>
              </w:rPr>
              <w:t>2</w:t>
            </w:r>
          </w:p>
        </w:tc>
        <w:tc>
          <w:tcPr>
            <w:tcW w:w="3260" w:type="dxa"/>
            <w:tcBorders>
              <w:top w:val="nil"/>
              <w:left w:val="nil"/>
              <w:bottom w:val="single" w:sz="4" w:space="0" w:color="auto"/>
              <w:right w:val="single" w:sz="4" w:space="0" w:color="auto"/>
            </w:tcBorders>
            <w:shd w:val="clear" w:color="auto" w:fill="auto"/>
            <w:vAlign w:val="center"/>
            <w:hideMark/>
          </w:tcPr>
          <w:p w14:paraId="6B05F98A" w14:textId="4EE69F04" w:rsidR="003E65E7" w:rsidRPr="00472D53" w:rsidRDefault="003E65E7" w:rsidP="003E65E7">
            <w:pPr>
              <w:spacing w:after="0" w:line="240" w:lineRule="auto"/>
              <w:ind w:left="-113" w:right="-108"/>
              <w:rPr>
                <w:rFonts w:ascii="Times New Roman" w:eastAsia="Times New Roman" w:hAnsi="Times New Roman" w:cs="Times New Roman"/>
                <w:color w:val="000000"/>
                <w:lang w:eastAsia="ru-RU"/>
              </w:rPr>
            </w:pPr>
            <w:r w:rsidRPr="00472D53">
              <w:rPr>
                <w:rFonts w:ascii="Times New Roman" w:eastAsia="Times New Roman" w:hAnsi="Times New Roman" w:cs="Times New Roman"/>
                <w:color w:val="000000"/>
                <w:lang w:eastAsia="ru-RU"/>
              </w:rPr>
              <w:t>Зона котельной № 3 (Заводской пр-д, 1) теплоноситель - вода</w:t>
            </w:r>
          </w:p>
        </w:tc>
        <w:tc>
          <w:tcPr>
            <w:tcW w:w="1701" w:type="dxa"/>
            <w:tcBorders>
              <w:top w:val="nil"/>
              <w:left w:val="single" w:sz="4" w:space="0" w:color="auto"/>
              <w:bottom w:val="single" w:sz="4" w:space="0" w:color="auto"/>
              <w:right w:val="single" w:sz="4" w:space="0" w:color="auto"/>
            </w:tcBorders>
            <w:shd w:val="clear" w:color="auto" w:fill="auto"/>
            <w:noWrap/>
            <w:vAlign w:val="center"/>
            <w:hideMark/>
          </w:tcPr>
          <w:p w14:paraId="5F430420" w14:textId="767F4C6F" w:rsidR="003E65E7" w:rsidRPr="00472D53" w:rsidRDefault="003E65E7" w:rsidP="003E65E7">
            <w:pPr>
              <w:spacing w:after="0" w:line="240" w:lineRule="auto"/>
              <w:ind w:left="-120" w:right="-162"/>
              <w:jc w:val="center"/>
              <w:rPr>
                <w:rFonts w:ascii="Times New Roman" w:eastAsia="Times New Roman" w:hAnsi="Times New Roman" w:cs="Times New Roman"/>
                <w:lang w:eastAsia="ru-RU"/>
              </w:rPr>
            </w:pPr>
            <w:r w:rsidRPr="00472D53">
              <w:rPr>
                <w:rFonts w:ascii="Times New Roman" w:hAnsi="Times New Roman" w:cs="Times New Roman"/>
              </w:rPr>
              <w:t>83,746</w:t>
            </w:r>
          </w:p>
        </w:tc>
        <w:tc>
          <w:tcPr>
            <w:tcW w:w="811" w:type="dxa"/>
            <w:tcBorders>
              <w:top w:val="single" w:sz="4" w:space="0" w:color="auto"/>
              <w:left w:val="nil"/>
              <w:bottom w:val="single" w:sz="4" w:space="0" w:color="auto"/>
              <w:right w:val="single" w:sz="4" w:space="0" w:color="auto"/>
            </w:tcBorders>
            <w:shd w:val="clear" w:color="auto" w:fill="auto"/>
            <w:noWrap/>
            <w:vAlign w:val="center"/>
            <w:hideMark/>
          </w:tcPr>
          <w:p w14:paraId="2903D857" w14:textId="668B3724" w:rsidR="003E65E7" w:rsidRPr="00472D53" w:rsidRDefault="003E65E7" w:rsidP="003E65E7">
            <w:pPr>
              <w:spacing w:after="0" w:line="240" w:lineRule="auto"/>
              <w:ind w:left="-120" w:right="-162"/>
              <w:jc w:val="center"/>
              <w:rPr>
                <w:rFonts w:ascii="Times New Roman" w:eastAsia="Times New Roman" w:hAnsi="Times New Roman" w:cs="Times New Roman"/>
                <w:color w:val="000000"/>
                <w:lang w:eastAsia="ru-RU"/>
              </w:rPr>
            </w:pPr>
            <w:r w:rsidRPr="00472D53">
              <w:rPr>
                <w:rFonts w:ascii="Times New Roman" w:hAnsi="Times New Roman" w:cs="Times New Roman"/>
              </w:rPr>
              <w:t>85,062</w:t>
            </w:r>
          </w:p>
        </w:tc>
        <w:tc>
          <w:tcPr>
            <w:tcW w:w="811" w:type="dxa"/>
            <w:tcBorders>
              <w:top w:val="single" w:sz="4" w:space="0" w:color="auto"/>
              <w:left w:val="nil"/>
              <w:bottom w:val="single" w:sz="4" w:space="0" w:color="auto"/>
              <w:right w:val="single" w:sz="4" w:space="0" w:color="auto"/>
            </w:tcBorders>
            <w:shd w:val="clear" w:color="auto" w:fill="auto"/>
            <w:noWrap/>
            <w:vAlign w:val="center"/>
            <w:hideMark/>
          </w:tcPr>
          <w:p w14:paraId="138F5694" w14:textId="7AA5B5C3" w:rsidR="003E65E7" w:rsidRPr="00472D53" w:rsidRDefault="003E65E7" w:rsidP="003E65E7">
            <w:pPr>
              <w:spacing w:after="0" w:line="240" w:lineRule="auto"/>
              <w:ind w:left="-120" w:right="-162"/>
              <w:jc w:val="center"/>
              <w:rPr>
                <w:rFonts w:ascii="Times New Roman" w:eastAsia="Times New Roman" w:hAnsi="Times New Roman" w:cs="Times New Roman"/>
                <w:color w:val="000000"/>
                <w:lang w:eastAsia="ru-RU"/>
              </w:rPr>
            </w:pPr>
            <w:r w:rsidRPr="00472D53">
              <w:rPr>
                <w:rFonts w:ascii="Times New Roman" w:hAnsi="Times New Roman" w:cs="Times New Roman"/>
              </w:rPr>
              <w:t>85,062</w:t>
            </w:r>
          </w:p>
        </w:tc>
        <w:tc>
          <w:tcPr>
            <w:tcW w:w="811" w:type="dxa"/>
            <w:tcBorders>
              <w:top w:val="single" w:sz="4" w:space="0" w:color="auto"/>
              <w:left w:val="nil"/>
              <w:bottom w:val="single" w:sz="4" w:space="0" w:color="auto"/>
              <w:right w:val="single" w:sz="4" w:space="0" w:color="auto"/>
            </w:tcBorders>
            <w:shd w:val="clear" w:color="auto" w:fill="auto"/>
            <w:noWrap/>
            <w:vAlign w:val="center"/>
            <w:hideMark/>
          </w:tcPr>
          <w:p w14:paraId="7CF91E7D" w14:textId="6C3E023D" w:rsidR="003E65E7" w:rsidRPr="00472D53" w:rsidRDefault="003E65E7" w:rsidP="003E65E7">
            <w:pPr>
              <w:spacing w:after="0" w:line="240" w:lineRule="auto"/>
              <w:ind w:left="-120" w:right="-162"/>
              <w:jc w:val="center"/>
              <w:rPr>
                <w:rFonts w:ascii="Times New Roman" w:eastAsia="Times New Roman" w:hAnsi="Times New Roman" w:cs="Times New Roman"/>
                <w:color w:val="000000"/>
                <w:lang w:eastAsia="ru-RU"/>
              </w:rPr>
            </w:pPr>
            <w:r w:rsidRPr="00472D53">
              <w:rPr>
                <w:rFonts w:ascii="Times New Roman" w:hAnsi="Times New Roman" w:cs="Times New Roman"/>
              </w:rPr>
              <w:t>85,062</w:t>
            </w:r>
          </w:p>
        </w:tc>
        <w:tc>
          <w:tcPr>
            <w:tcW w:w="811" w:type="dxa"/>
            <w:tcBorders>
              <w:top w:val="single" w:sz="4" w:space="0" w:color="auto"/>
              <w:left w:val="nil"/>
              <w:bottom w:val="single" w:sz="4" w:space="0" w:color="auto"/>
              <w:right w:val="single" w:sz="4" w:space="0" w:color="auto"/>
            </w:tcBorders>
            <w:shd w:val="clear" w:color="auto" w:fill="auto"/>
            <w:noWrap/>
            <w:vAlign w:val="center"/>
            <w:hideMark/>
          </w:tcPr>
          <w:p w14:paraId="7C13A07C" w14:textId="7D4E4B76" w:rsidR="003E65E7" w:rsidRPr="00472D53" w:rsidRDefault="003E65E7" w:rsidP="003E65E7">
            <w:pPr>
              <w:spacing w:after="0" w:line="240" w:lineRule="auto"/>
              <w:ind w:left="-120" w:right="-162"/>
              <w:jc w:val="center"/>
              <w:rPr>
                <w:rFonts w:ascii="Times New Roman" w:eastAsia="Times New Roman" w:hAnsi="Times New Roman" w:cs="Times New Roman"/>
                <w:color w:val="000000"/>
                <w:lang w:eastAsia="ru-RU"/>
              </w:rPr>
            </w:pPr>
            <w:r w:rsidRPr="00472D53">
              <w:rPr>
                <w:rFonts w:ascii="Times New Roman" w:hAnsi="Times New Roman" w:cs="Times New Roman"/>
              </w:rPr>
              <w:t>85,062</w:t>
            </w:r>
          </w:p>
        </w:tc>
        <w:tc>
          <w:tcPr>
            <w:tcW w:w="811" w:type="dxa"/>
            <w:tcBorders>
              <w:top w:val="single" w:sz="4" w:space="0" w:color="auto"/>
              <w:left w:val="nil"/>
              <w:bottom w:val="single" w:sz="4" w:space="0" w:color="auto"/>
              <w:right w:val="single" w:sz="4" w:space="0" w:color="auto"/>
            </w:tcBorders>
            <w:shd w:val="clear" w:color="auto" w:fill="auto"/>
            <w:noWrap/>
            <w:vAlign w:val="center"/>
            <w:hideMark/>
          </w:tcPr>
          <w:p w14:paraId="1800B7A6" w14:textId="29DB8548" w:rsidR="003E65E7" w:rsidRPr="00472D53" w:rsidRDefault="003E65E7" w:rsidP="003E65E7">
            <w:pPr>
              <w:spacing w:after="0" w:line="240" w:lineRule="auto"/>
              <w:ind w:left="-120" w:right="-162"/>
              <w:jc w:val="center"/>
              <w:rPr>
                <w:rFonts w:ascii="Times New Roman" w:eastAsia="Times New Roman" w:hAnsi="Times New Roman" w:cs="Times New Roman"/>
                <w:color w:val="000000"/>
                <w:lang w:eastAsia="ru-RU"/>
              </w:rPr>
            </w:pPr>
            <w:r w:rsidRPr="00472D53">
              <w:rPr>
                <w:rFonts w:ascii="Times New Roman" w:hAnsi="Times New Roman" w:cs="Times New Roman"/>
              </w:rPr>
              <w:t>85,062</w:t>
            </w:r>
          </w:p>
        </w:tc>
      </w:tr>
      <w:tr w:rsidR="003E65E7" w:rsidRPr="000E0403" w14:paraId="5D4C3BCB" w14:textId="77777777" w:rsidTr="003E65E7">
        <w:trPr>
          <w:trHeight w:val="20"/>
        </w:trPr>
        <w:tc>
          <w:tcPr>
            <w:tcW w:w="421" w:type="dxa"/>
            <w:tcBorders>
              <w:top w:val="nil"/>
              <w:left w:val="single" w:sz="4" w:space="0" w:color="auto"/>
              <w:bottom w:val="single" w:sz="4" w:space="0" w:color="auto"/>
              <w:right w:val="single" w:sz="4" w:space="0" w:color="auto"/>
            </w:tcBorders>
            <w:shd w:val="clear" w:color="auto" w:fill="auto"/>
            <w:noWrap/>
            <w:vAlign w:val="center"/>
            <w:hideMark/>
          </w:tcPr>
          <w:p w14:paraId="6B1356EB" w14:textId="77777777" w:rsidR="003E65E7" w:rsidRPr="000E0403" w:rsidRDefault="003E65E7" w:rsidP="003E65E7">
            <w:pPr>
              <w:spacing w:after="0" w:line="240" w:lineRule="auto"/>
              <w:ind w:left="-120" w:right="-162"/>
              <w:jc w:val="center"/>
              <w:rPr>
                <w:rFonts w:ascii="Times New Roman" w:eastAsia="Times New Roman" w:hAnsi="Times New Roman" w:cs="Times New Roman"/>
                <w:color w:val="000000"/>
                <w:lang w:eastAsia="ru-RU"/>
              </w:rPr>
            </w:pPr>
            <w:r w:rsidRPr="000E0403">
              <w:rPr>
                <w:rFonts w:ascii="Times New Roman" w:eastAsia="Times New Roman" w:hAnsi="Times New Roman" w:cs="Times New Roman"/>
                <w:color w:val="000000"/>
                <w:lang w:eastAsia="ru-RU"/>
              </w:rPr>
              <w:t>3</w:t>
            </w:r>
          </w:p>
        </w:tc>
        <w:tc>
          <w:tcPr>
            <w:tcW w:w="3260" w:type="dxa"/>
            <w:tcBorders>
              <w:top w:val="nil"/>
              <w:left w:val="nil"/>
              <w:bottom w:val="single" w:sz="4" w:space="0" w:color="auto"/>
              <w:right w:val="single" w:sz="4" w:space="0" w:color="auto"/>
            </w:tcBorders>
            <w:shd w:val="clear" w:color="auto" w:fill="auto"/>
            <w:vAlign w:val="center"/>
            <w:hideMark/>
          </w:tcPr>
          <w:p w14:paraId="5FFA6071" w14:textId="31AC5C94" w:rsidR="003E65E7" w:rsidRPr="00472D53" w:rsidRDefault="003E65E7" w:rsidP="003E65E7">
            <w:pPr>
              <w:spacing w:after="0" w:line="240" w:lineRule="auto"/>
              <w:ind w:left="-113" w:right="-108"/>
              <w:rPr>
                <w:rFonts w:ascii="Times New Roman" w:eastAsia="Times New Roman" w:hAnsi="Times New Roman" w:cs="Times New Roman"/>
                <w:color w:val="000000"/>
                <w:lang w:eastAsia="ru-RU"/>
              </w:rPr>
            </w:pPr>
            <w:r w:rsidRPr="00472D53">
              <w:rPr>
                <w:rFonts w:ascii="Times New Roman" w:eastAsia="Times New Roman" w:hAnsi="Times New Roman" w:cs="Times New Roman"/>
                <w:color w:val="000000"/>
                <w:lang w:eastAsia="ru-RU"/>
              </w:rPr>
              <w:t>Зона котельных № 1-2 (Заводской пр-д, 1) – теплоноситель пар</w:t>
            </w:r>
          </w:p>
        </w:tc>
        <w:tc>
          <w:tcPr>
            <w:tcW w:w="1701" w:type="dxa"/>
            <w:tcBorders>
              <w:top w:val="nil"/>
              <w:left w:val="single" w:sz="4" w:space="0" w:color="auto"/>
              <w:bottom w:val="single" w:sz="4" w:space="0" w:color="auto"/>
              <w:right w:val="single" w:sz="4" w:space="0" w:color="auto"/>
            </w:tcBorders>
            <w:shd w:val="clear" w:color="auto" w:fill="auto"/>
            <w:noWrap/>
            <w:vAlign w:val="center"/>
          </w:tcPr>
          <w:p w14:paraId="2352BE9F" w14:textId="0DB03403" w:rsidR="003E65E7" w:rsidRPr="00472D53" w:rsidRDefault="003E65E7" w:rsidP="003E65E7">
            <w:pPr>
              <w:spacing w:after="0" w:line="240" w:lineRule="auto"/>
              <w:ind w:left="-120" w:right="-162"/>
              <w:jc w:val="center"/>
              <w:rPr>
                <w:rFonts w:ascii="Times New Roman" w:eastAsia="Times New Roman" w:hAnsi="Times New Roman" w:cs="Times New Roman"/>
                <w:lang w:eastAsia="ru-RU"/>
              </w:rPr>
            </w:pPr>
            <w:r w:rsidRPr="00472D53">
              <w:rPr>
                <w:rFonts w:ascii="Times New Roman" w:eastAsia="Times New Roman" w:hAnsi="Times New Roman" w:cs="Times New Roman"/>
                <w:lang w:eastAsia="ru-RU"/>
              </w:rPr>
              <w:t>0</w:t>
            </w:r>
          </w:p>
        </w:tc>
        <w:tc>
          <w:tcPr>
            <w:tcW w:w="811" w:type="dxa"/>
            <w:tcBorders>
              <w:top w:val="nil"/>
              <w:left w:val="nil"/>
              <w:bottom w:val="single" w:sz="4" w:space="0" w:color="auto"/>
              <w:right w:val="single" w:sz="4" w:space="0" w:color="auto"/>
            </w:tcBorders>
            <w:shd w:val="clear" w:color="auto" w:fill="auto"/>
            <w:noWrap/>
            <w:vAlign w:val="center"/>
          </w:tcPr>
          <w:p w14:paraId="3B1B82DB" w14:textId="586F369D" w:rsidR="003E65E7" w:rsidRPr="00472D53" w:rsidRDefault="003E65E7" w:rsidP="003E65E7">
            <w:pPr>
              <w:spacing w:after="0" w:line="240" w:lineRule="auto"/>
              <w:ind w:left="-120" w:right="-162"/>
              <w:jc w:val="center"/>
              <w:rPr>
                <w:rFonts w:ascii="Times New Roman" w:eastAsia="Times New Roman" w:hAnsi="Times New Roman" w:cs="Times New Roman"/>
                <w:color w:val="000000"/>
                <w:lang w:eastAsia="ru-RU"/>
              </w:rPr>
            </w:pPr>
            <w:r w:rsidRPr="00472D53">
              <w:rPr>
                <w:rFonts w:ascii="Times New Roman" w:eastAsia="Times New Roman" w:hAnsi="Times New Roman" w:cs="Times New Roman"/>
                <w:color w:val="000000"/>
                <w:lang w:eastAsia="ru-RU"/>
              </w:rPr>
              <w:t>0</w:t>
            </w:r>
          </w:p>
        </w:tc>
        <w:tc>
          <w:tcPr>
            <w:tcW w:w="811" w:type="dxa"/>
            <w:tcBorders>
              <w:top w:val="nil"/>
              <w:left w:val="nil"/>
              <w:bottom w:val="single" w:sz="4" w:space="0" w:color="auto"/>
              <w:right w:val="single" w:sz="4" w:space="0" w:color="auto"/>
            </w:tcBorders>
            <w:shd w:val="clear" w:color="auto" w:fill="auto"/>
            <w:noWrap/>
            <w:vAlign w:val="center"/>
          </w:tcPr>
          <w:p w14:paraId="2977E600" w14:textId="3BC819B4" w:rsidR="003E65E7" w:rsidRPr="00472D53" w:rsidRDefault="003E65E7" w:rsidP="003E65E7">
            <w:pPr>
              <w:spacing w:after="0" w:line="240" w:lineRule="auto"/>
              <w:ind w:left="-120" w:right="-162"/>
              <w:jc w:val="center"/>
              <w:rPr>
                <w:rFonts w:ascii="Times New Roman" w:eastAsia="Times New Roman" w:hAnsi="Times New Roman" w:cs="Times New Roman"/>
                <w:color w:val="000000"/>
                <w:lang w:eastAsia="ru-RU"/>
              </w:rPr>
            </w:pPr>
            <w:r w:rsidRPr="00472D53">
              <w:rPr>
                <w:rFonts w:ascii="Times New Roman" w:eastAsia="Times New Roman" w:hAnsi="Times New Roman" w:cs="Times New Roman"/>
                <w:color w:val="000000"/>
                <w:lang w:eastAsia="ru-RU"/>
              </w:rPr>
              <w:t>0</w:t>
            </w:r>
          </w:p>
        </w:tc>
        <w:tc>
          <w:tcPr>
            <w:tcW w:w="811" w:type="dxa"/>
            <w:tcBorders>
              <w:top w:val="nil"/>
              <w:left w:val="nil"/>
              <w:bottom w:val="single" w:sz="4" w:space="0" w:color="auto"/>
              <w:right w:val="single" w:sz="4" w:space="0" w:color="auto"/>
            </w:tcBorders>
            <w:shd w:val="clear" w:color="auto" w:fill="auto"/>
            <w:noWrap/>
            <w:vAlign w:val="center"/>
          </w:tcPr>
          <w:p w14:paraId="77BF4AB0" w14:textId="068ED43A" w:rsidR="003E65E7" w:rsidRPr="00472D53" w:rsidRDefault="003E65E7" w:rsidP="003E65E7">
            <w:pPr>
              <w:spacing w:after="0" w:line="240" w:lineRule="auto"/>
              <w:ind w:left="-120" w:right="-162"/>
              <w:jc w:val="center"/>
              <w:rPr>
                <w:rFonts w:ascii="Times New Roman" w:eastAsia="Times New Roman" w:hAnsi="Times New Roman" w:cs="Times New Roman"/>
                <w:color w:val="000000"/>
                <w:lang w:eastAsia="ru-RU"/>
              </w:rPr>
            </w:pPr>
            <w:r w:rsidRPr="00472D53">
              <w:rPr>
                <w:rFonts w:ascii="Times New Roman" w:eastAsia="Times New Roman" w:hAnsi="Times New Roman" w:cs="Times New Roman"/>
                <w:color w:val="000000"/>
                <w:lang w:eastAsia="ru-RU"/>
              </w:rPr>
              <w:t>0</w:t>
            </w:r>
          </w:p>
        </w:tc>
        <w:tc>
          <w:tcPr>
            <w:tcW w:w="811" w:type="dxa"/>
            <w:tcBorders>
              <w:top w:val="nil"/>
              <w:left w:val="nil"/>
              <w:bottom w:val="single" w:sz="4" w:space="0" w:color="auto"/>
              <w:right w:val="single" w:sz="4" w:space="0" w:color="auto"/>
            </w:tcBorders>
            <w:shd w:val="clear" w:color="auto" w:fill="auto"/>
            <w:noWrap/>
            <w:vAlign w:val="center"/>
          </w:tcPr>
          <w:p w14:paraId="00A14717" w14:textId="307073A3" w:rsidR="003E65E7" w:rsidRPr="00472D53" w:rsidRDefault="003E65E7" w:rsidP="003E65E7">
            <w:pPr>
              <w:spacing w:after="0" w:line="240" w:lineRule="auto"/>
              <w:ind w:left="-120" w:right="-162"/>
              <w:jc w:val="center"/>
              <w:rPr>
                <w:rFonts w:ascii="Times New Roman" w:eastAsia="Times New Roman" w:hAnsi="Times New Roman" w:cs="Times New Roman"/>
                <w:color w:val="000000"/>
                <w:lang w:eastAsia="ru-RU"/>
              </w:rPr>
            </w:pPr>
            <w:r w:rsidRPr="00472D53">
              <w:rPr>
                <w:rFonts w:ascii="Times New Roman" w:eastAsia="Times New Roman" w:hAnsi="Times New Roman" w:cs="Times New Roman"/>
                <w:color w:val="000000"/>
                <w:lang w:eastAsia="ru-RU"/>
              </w:rPr>
              <w:t>0</w:t>
            </w:r>
          </w:p>
        </w:tc>
        <w:tc>
          <w:tcPr>
            <w:tcW w:w="811" w:type="dxa"/>
            <w:tcBorders>
              <w:top w:val="nil"/>
              <w:left w:val="nil"/>
              <w:bottom w:val="single" w:sz="4" w:space="0" w:color="auto"/>
              <w:right w:val="single" w:sz="4" w:space="0" w:color="auto"/>
            </w:tcBorders>
            <w:shd w:val="clear" w:color="auto" w:fill="auto"/>
            <w:noWrap/>
            <w:vAlign w:val="center"/>
          </w:tcPr>
          <w:p w14:paraId="4630E84A" w14:textId="65110164" w:rsidR="003E65E7" w:rsidRPr="00472D53" w:rsidRDefault="003E65E7" w:rsidP="003E65E7">
            <w:pPr>
              <w:spacing w:after="0" w:line="240" w:lineRule="auto"/>
              <w:ind w:left="-120" w:right="-162"/>
              <w:jc w:val="center"/>
              <w:rPr>
                <w:rFonts w:ascii="Times New Roman" w:eastAsia="Times New Roman" w:hAnsi="Times New Roman" w:cs="Times New Roman"/>
                <w:color w:val="000000"/>
                <w:lang w:eastAsia="ru-RU"/>
              </w:rPr>
            </w:pPr>
            <w:r w:rsidRPr="00472D53">
              <w:rPr>
                <w:rFonts w:ascii="Times New Roman" w:eastAsia="Times New Roman" w:hAnsi="Times New Roman" w:cs="Times New Roman"/>
                <w:color w:val="000000"/>
                <w:lang w:eastAsia="ru-RU"/>
              </w:rPr>
              <w:t>0</w:t>
            </w:r>
          </w:p>
        </w:tc>
      </w:tr>
      <w:tr w:rsidR="003E65E7" w:rsidRPr="000E0403" w14:paraId="7AEC239A" w14:textId="77777777" w:rsidTr="003E65E7">
        <w:trPr>
          <w:trHeight w:val="20"/>
        </w:trPr>
        <w:tc>
          <w:tcPr>
            <w:tcW w:w="421" w:type="dxa"/>
            <w:tcBorders>
              <w:top w:val="single" w:sz="4" w:space="0" w:color="auto"/>
              <w:left w:val="single" w:sz="4" w:space="0" w:color="auto"/>
              <w:bottom w:val="single" w:sz="4" w:space="0" w:color="auto"/>
              <w:right w:val="single" w:sz="4" w:space="0" w:color="auto"/>
            </w:tcBorders>
            <w:shd w:val="clear" w:color="auto" w:fill="auto"/>
            <w:noWrap/>
            <w:vAlign w:val="center"/>
          </w:tcPr>
          <w:p w14:paraId="0FD6723E" w14:textId="77777777" w:rsidR="003E65E7" w:rsidRPr="001B0EBE" w:rsidRDefault="003E65E7" w:rsidP="003E65E7">
            <w:pPr>
              <w:spacing w:after="0" w:line="240" w:lineRule="auto"/>
              <w:ind w:left="-120" w:right="-162"/>
              <w:jc w:val="center"/>
              <w:rPr>
                <w:rFonts w:ascii="Times New Roman" w:eastAsia="Times New Roman" w:hAnsi="Times New Roman" w:cs="Times New Roman"/>
                <w:color w:val="000000"/>
                <w:sz w:val="20"/>
                <w:szCs w:val="20"/>
                <w:lang w:eastAsia="ru-RU"/>
              </w:rPr>
            </w:pPr>
          </w:p>
        </w:tc>
        <w:tc>
          <w:tcPr>
            <w:tcW w:w="3260" w:type="dxa"/>
            <w:tcBorders>
              <w:top w:val="single" w:sz="4" w:space="0" w:color="auto"/>
              <w:left w:val="nil"/>
              <w:bottom w:val="single" w:sz="4" w:space="0" w:color="auto"/>
              <w:right w:val="single" w:sz="4" w:space="0" w:color="auto"/>
            </w:tcBorders>
            <w:shd w:val="clear" w:color="auto" w:fill="auto"/>
            <w:vAlign w:val="center"/>
          </w:tcPr>
          <w:p w14:paraId="30E97BB5" w14:textId="77777777" w:rsidR="003E65E7" w:rsidRPr="00472D53" w:rsidRDefault="003E65E7" w:rsidP="003E65E7">
            <w:pPr>
              <w:spacing w:after="0" w:line="240" w:lineRule="auto"/>
              <w:ind w:left="-113" w:right="-108"/>
              <w:rPr>
                <w:rFonts w:ascii="Times New Roman" w:eastAsia="Times New Roman" w:hAnsi="Times New Roman" w:cs="Times New Roman"/>
                <w:b/>
                <w:bCs/>
                <w:color w:val="000000"/>
                <w:lang w:eastAsia="ru-RU"/>
              </w:rPr>
            </w:pPr>
            <w:r w:rsidRPr="00472D53">
              <w:rPr>
                <w:rFonts w:ascii="Times New Roman" w:eastAsia="Times New Roman" w:hAnsi="Times New Roman" w:cs="Times New Roman"/>
                <w:b/>
                <w:bCs/>
                <w:color w:val="000000"/>
                <w:lang w:eastAsia="ru-RU"/>
              </w:rPr>
              <w:t xml:space="preserve">ИТОГО </w:t>
            </w:r>
          </w:p>
          <w:p w14:paraId="083B97AA" w14:textId="77777777" w:rsidR="003E65E7" w:rsidRPr="00472D53" w:rsidRDefault="003E65E7" w:rsidP="003E65E7">
            <w:pPr>
              <w:spacing w:after="0" w:line="240" w:lineRule="auto"/>
              <w:ind w:left="-113" w:right="-108"/>
              <w:rPr>
                <w:rFonts w:ascii="Times New Roman" w:eastAsia="Times New Roman" w:hAnsi="Times New Roman" w:cs="Times New Roman"/>
                <w:color w:val="000000"/>
                <w:sz w:val="20"/>
                <w:szCs w:val="20"/>
                <w:lang w:eastAsia="ru-RU"/>
              </w:rPr>
            </w:pPr>
            <w:r w:rsidRPr="00472D53">
              <w:rPr>
                <w:rFonts w:ascii="Times New Roman" w:eastAsia="Times New Roman" w:hAnsi="Times New Roman" w:cs="Times New Roman"/>
                <w:b/>
                <w:bCs/>
                <w:color w:val="000000"/>
                <w:lang w:eastAsia="ru-RU"/>
              </w:rPr>
              <w:t>(в т.ч.):</w:t>
            </w:r>
          </w:p>
        </w:tc>
        <w:tc>
          <w:tcPr>
            <w:tcW w:w="1701" w:type="dxa"/>
            <w:tcBorders>
              <w:top w:val="nil"/>
              <w:left w:val="single" w:sz="4" w:space="0" w:color="auto"/>
              <w:bottom w:val="single" w:sz="4" w:space="0" w:color="auto"/>
              <w:right w:val="single" w:sz="4" w:space="0" w:color="auto"/>
            </w:tcBorders>
            <w:shd w:val="clear" w:color="auto" w:fill="auto"/>
            <w:noWrap/>
            <w:vAlign w:val="center"/>
          </w:tcPr>
          <w:p w14:paraId="7135FE1E" w14:textId="498BA23E" w:rsidR="003E65E7" w:rsidRPr="00472D53" w:rsidRDefault="003E65E7" w:rsidP="003E65E7">
            <w:pPr>
              <w:spacing w:after="0" w:line="240" w:lineRule="auto"/>
              <w:ind w:left="-120" w:right="-162"/>
              <w:jc w:val="center"/>
              <w:rPr>
                <w:rFonts w:ascii="Times New Roman" w:hAnsi="Times New Roman" w:cs="Times New Roman"/>
                <w:sz w:val="20"/>
                <w:szCs w:val="20"/>
              </w:rPr>
            </w:pPr>
            <w:r w:rsidRPr="00472D53">
              <w:rPr>
                <w:rFonts w:ascii="Times New Roman" w:hAnsi="Times New Roman" w:cs="Times New Roman"/>
              </w:rPr>
              <w:t>131,956</w:t>
            </w:r>
          </w:p>
        </w:tc>
        <w:tc>
          <w:tcPr>
            <w:tcW w:w="811" w:type="dxa"/>
            <w:tcBorders>
              <w:top w:val="single" w:sz="4" w:space="0" w:color="auto"/>
              <w:left w:val="nil"/>
              <w:bottom w:val="single" w:sz="4" w:space="0" w:color="auto"/>
              <w:right w:val="single" w:sz="4" w:space="0" w:color="auto"/>
            </w:tcBorders>
            <w:shd w:val="clear" w:color="auto" w:fill="auto"/>
            <w:noWrap/>
            <w:vAlign w:val="center"/>
          </w:tcPr>
          <w:p w14:paraId="1EE2D946" w14:textId="579633CB" w:rsidR="003E65E7" w:rsidRPr="00472D53" w:rsidRDefault="003E65E7" w:rsidP="003E65E7">
            <w:pPr>
              <w:spacing w:after="0" w:line="240" w:lineRule="auto"/>
              <w:ind w:left="-120" w:right="-162"/>
              <w:jc w:val="center"/>
              <w:rPr>
                <w:rFonts w:ascii="Times New Roman" w:hAnsi="Times New Roman" w:cs="Times New Roman"/>
                <w:b/>
                <w:bCs/>
                <w:color w:val="000000"/>
                <w:sz w:val="20"/>
                <w:szCs w:val="20"/>
              </w:rPr>
            </w:pPr>
            <w:r w:rsidRPr="00472D53">
              <w:rPr>
                <w:rFonts w:ascii="Times New Roman" w:hAnsi="Times New Roman" w:cs="Times New Roman"/>
              </w:rPr>
              <w:t>138,439</w:t>
            </w:r>
          </w:p>
        </w:tc>
        <w:tc>
          <w:tcPr>
            <w:tcW w:w="811" w:type="dxa"/>
            <w:tcBorders>
              <w:top w:val="single" w:sz="4" w:space="0" w:color="auto"/>
              <w:left w:val="nil"/>
              <w:bottom w:val="single" w:sz="4" w:space="0" w:color="auto"/>
              <w:right w:val="single" w:sz="4" w:space="0" w:color="auto"/>
            </w:tcBorders>
            <w:shd w:val="clear" w:color="auto" w:fill="auto"/>
            <w:noWrap/>
            <w:vAlign w:val="center"/>
          </w:tcPr>
          <w:p w14:paraId="7FB602C1" w14:textId="1EDBE391" w:rsidR="003E65E7" w:rsidRPr="00472D53" w:rsidRDefault="003E65E7" w:rsidP="003E65E7">
            <w:pPr>
              <w:spacing w:after="0" w:line="240" w:lineRule="auto"/>
              <w:ind w:left="-120" w:right="-162"/>
              <w:jc w:val="center"/>
              <w:rPr>
                <w:rFonts w:ascii="Times New Roman" w:hAnsi="Times New Roman" w:cs="Times New Roman"/>
                <w:b/>
                <w:bCs/>
                <w:color w:val="000000"/>
                <w:sz w:val="20"/>
                <w:szCs w:val="20"/>
              </w:rPr>
            </w:pPr>
            <w:r w:rsidRPr="00472D53">
              <w:rPr>
                <w:rFonts w:ascii="Times New Roman" w:hAnsi="Times New Roman" w:cs="Times New Roman"/>
              </w:rPr>
              <w:t>139,153</w:t>
            </w:r>
          </w:p>
        </w:tc>
        <w:tc>
          <w:tcPr>
            <w:tcW w:w="811" w:type="dxa"/>
            <w:tcBorders>
              <w:top w:val="single" w:sz="4" w:space="0" w:color="auto"/>
              <w:left w:val="nil"/>
              <w:bottom w:val="single" w:sz="4" w:space="0" w:color="auto"/>
              <w:right w:val="single" w:sz="4" w:space="0" w:color="auto"/>
            </w:tcBorders>
            <w:shd w:val="clear" w:color="auto" w:fill="auto"/>
            <w:noWrap/>
            <w:vAlign w:val="center"/>
          </w:tcPr>
          <w:p w14:paraId="0494AC64" w14:textId="048613EB" w:rsidR="003E65E7" w:rsidRPr="00472D53" w:rsidRDefault="003E65E7" w:rsidP="003E65E7">
            <w:pPr>
              <w:spacing w:after="0" w:line="240" w:lineRule="auto"/>
              <w:ind w:left="-120" w:right="-162"/>
              <w:jc w:val="center"/>
              <w:rPr>
                <w:rFonts w:ascii="Times New Roman" w:hAnsi="Times New Roman" w:cs="Times New Roman"/>
                <w:b/>
                <w:bCs/>
                <w:color w:val="000000"/>
                <w:sz w:val="20"/>
                <w:szCs w:val="20"/>
              </w:rPr>
            </w:pPr>
            <w:r w:rsidRPr="00472D53">
              <w:rPr>
                <w:rFonts w:ascii="Times New Roman" w:hAnsi="Times New Roman" w:cs="Times New Roman"/>
              </w:rPr>
              <w:t>139,153</w:t>
            </w:r>
          </w:p>
        </w:tc>
        <w:tc>
          <w:tcPr>
            <w:tcW w:w="811" w:type="dxa"/>
            <w:tcBorders>
              <w:top w:val="single" w:sz="4" w:space="0" w:color="auto"/>
              <w:left w:val="nil"/>
              <w:bottom w:val="single" w:sz="4" w:space="0" w:color="auto"/>
              <w:right w:val="single" w:sz="4" w:space="0" w:color="auto"/>
            </w:tcBorders>
            <w:shd w:val="clear" w:color="auto" w:fill="auto"/>
            <w:noWrap/>
            <w:vAlign w:val="center"/>
          </w:tcPr>
          <w:p w14:paraId="56A6189F" w14:textId="4CA35A44" w:rsidR="003E65E7" w:rsidRPr="00472D53" w:rsidRDefault="003E65E7" w:rsidP="003E65E7">
            <w:pPr>
              <w:spacing w:after="0" w:line="240" w:lineRule="auto"/>
              <w:ind w:left="-120" w:right="-162"/>
              <w:jc w:val="center"/>
              <w:rPr>
                <w:rFonts w:ascii="Times New Roman" w:hAnsi="Times New Roman" w:cs="Times New Roman"/>
                <w:b/>
                <w:bCs/>
                <w:color w:val="000000"/>
                <w:sz w:val="20"/>
                <w:szCs w:val="20"/>
              </w:rPr>
            </w:pPr>
            <w:r w:rsidRPr="00472D53">
              <w:rPr>
                <w:rFonts w:ascii="Times New Roman" w:hAnsi="Times New Roman" w:cs="Times New Roman"/>
              </w:rPr>
              <w:t>139,153</w:t>
            </w:r>
          </w:p>
        </w:tc>
        <w:tc>
          <w:tcPr>
            <w:tcW w:w="811" w:type="dxa"/>
            <w:tcBorders>
              <w:top w:val="single" w:sz="4" w:space="0" w:color="auto"/>
              <w:left w:val="nil"/>
              <w:bottom w:val="single" w:sz="4" w:space="0" w:color="auto"/>
              <w:right w:val="single" w:sz="4" w:space="0" w:color="auto"/>
            </w:tcBorders>
            <w:shd w:val="clear" w:color="auto" w:fill="auto"/>
            <w:noWrap/>
            <w:vAlign w:val="center"/>
          </w:tcPr>
          <w:p w14:paraId="3D0B709E" w14:textId="4914B927" w:rsidR="003E65E7" w:rsidRPr="00472D53" w:rsidRDefault="003E65E7" w:rsidP="003E65E7">
            <w:pPr>
              <w:spacing w:after="0" w:line="240" w:lineRule="auto"/>
              <w:ind w:left="-120" w:right="-162"/>
              <w:jc w:val="center"/>
              <w:rPr>
                <w:rFonts w:ascii="Times New Roman" w:hAnsi="Times New Roman" w:cs="Times New Roman"/>
                <w:b/>
                <w:bCs/>
                <w:color w:val="000000"/>
                <w:sz w:val="20"/>
                <w:szCs w:val="20"/>
              </w:rPr>
            </w:pPr>
            <w:r w:rsidRPr="00472D53">
              <w:rPr>
                <w:rFonts w:ascii="Times New Roman" w:hAnsi="Times New Roman" w:cs="Times New Roman"/>
              </w:rPr>
              <w:t>139,153</w:t>
            </w:r>
          </w:p>
        </w:tc>
      </w:tr>
    </w:tbl>
    <w:p w14:paraId="4E2924A9" w14:textId="77777777" w:rsidR="00AB0575" w:rsidRDefault="00AB0575" w:rsidP="00F72E52">
      <w:pPr>
        <w:ind w:firstLine="567"/>
        <w:contextualSpacing/>
        <w:jc w:val="both"/>
        <w:rPr>
          <w:rFonts w:ascii="Times New Roman" w:hAnsi="Times New Roman" w:cs="Times New Roman"/>
          <w:sz w:val="28"/>
          <w:szCs w:val="28"/>
        </w:rPr>
      </w:pPr>
    </w:p>
    <w:p w14:paraId="75D5E469" w14:textId="49FEC71B" w:rsidR="00E87B59" w:rsidRDefault="00E87B59" w:rsidP="00F72E52">
      <w:pPr>
        <w:ind w:firstLine="567"/>
        <w:contextualSpacing/>
        <w:jc w:val="both"/>
        <w:rPr>
          <w:rFonts w:ascii="Times New Roman" w:hAnsi="Times New Roman" w:cs="Times New Roman"/>
          <w:sz w:val="28"/>
          <w:szCs w:val="28"/>
        </w:rPr>
      </w:pPr>
      <w:r>
        <w:rPr>
          <w:rFonts w:ascii="Times New Roman" w:hAnsi="Times New Roman" w:cs="Times New Roman"/>
          <w:sz w:val="28"/>
          <w:szCs w:val="28"/>
        </w:rPr>
        <w:br w:type="page"/>
      </w:r>
    </w:p>
    <w:p w14:paraId="2E995E16" w14:textId="30EBC0E4" w:rsidR="00E87B59" w:rsidRPr="001B29B0" w:rsidRDefault="001B29B0" w:rsidP="003B4685">
      <w:pPr>
        <w:pStyle w:val="1"/>
        <w:rPr>
          <w:rFonts w:ascii="Times New Roman" w:hAnsi="Times New Roman" w:cs="Times New Roman"/>
          <w:b/>
          <w:bCs/>
          <w:color w:val="auto"/>
          <w:sz w:val="28"/>
          <w:szCs w:val="28"/>
        </w:rPr>
      </w:pPr>
      <w:bookmarkStart w:id="84" w:name="_Toc198840773"/>
      <w:r w:rsidRPr="001B29B0">
        <w:rPr>
          <w:rFonts w:ascii="Times New Roman" w:hAnsi="Times New Roman" w:cs="Times New Roman"/>
          <w:b/>
          <w:bCs/>
          <w:color w:val="auto"/>
          <w:sz w:val="28"/>
          <w:szCs w:val="28"/>
        </w:rPr>
        <w:lastRenderedPageBreak/>
        <w:t>РЕШЕНИЯ ПО БЕСХОЗЯЙНЫМ ТЕПЛОВЫМ СЕТЯМ</w:t>
      </w:r>
      <w:bookmarkEnd w:id="84"/>
    </w:p>
    <w:p w14:paraId="3BC4FCAC" w14:textId="7B438FAB" w:rsidR="00A633F0" w:rsidRPr="00A633F0" w:rsidRDefault="00A633F0" w:rsidP="007302E8">
      <w:pPr>
        <w:snapToGrid w:val="0"/>
        <w:spacing w:before="40" w:after="60" w:line="23" w:lineRule="atLeast"/>
        <w:ind w:firstLine="709"/>
        <w:contextualSpacing/>
        <w:jc w:val="both"/>
        <w:rPr>
          <w:rFonts w:ascii="Times New Roman" w:eastAsia="Times New Roman" w:hAnsi="Times New Roman" w:cs="Times New Roman"/>
          <w:sz w:val="28"/>
        </w:rPr>
      </w:pPr>
      <w:r w:rsidRPr="00A633F0">
        <w:rPr>
          <w:rFonts w:ascii="Times New Roman" w:eastAsia="Times New Roman" w:hAnsi="Times New Roman" w:cs="Times New Roman"/>
          <w:sz w:val="28"/>
        </w:rPr>
        <w:t>Решение по выбору организации, уполномоченной на эксплуатацию бесхозяйных тепловых сетей регламентировано статьей 15, пункт 6</w:t>
      </w:r>
      <w:r>
        <w:rPr>
          <w:rFonts w:ascii="Times New Roman" w:eastAsia="Times New Roman" w:hAnsi="Times New Roman" w:cs="Times New Roman"/>
          <w:sz w:val="28"/>
        </w:rPr>
        <w:t>.4</w:t>
      </w:r>
      <w:r w:rsidRPr="00A633F0">
        <w:rPr>
          <w:rFonts w:ascii="Times New Roman" w:eastAsia="Times New Roman" w:hAnsi="Times New Roman" w:cs="Times New Roman"/>
          <w:sz w:val="28"/>
        </w:rPr>
        <w:t xml:space="preserve"> Федерального закона "О теплоснабжении" от 27 июля 2010 года № 190-ФЗ.</w:t>
      </w:r>
    </w:p>
    <w:p w14:paraId="0F1E2223" w14:textId="77777777" w:rsidR="00A633F0" w:rsidRPr="00A633F0" w:rsidRDefault="00A633F0" w:rsidP="007302E8">
      <w:pPr>
        <w:snapToGrid w:val="0"/>
        <w:spacing w:before="40" w:after="60" w:line="23" w:lineRule="atLeast"/>
        <w:ind w:firstLine="709"/>
        <w:contextualSpacing/>
        <w:jc w:val="both"/>
        <w:rPr>
          <w:rFonts w:ascii="Times New Roman" w:eastAsia="Times New Roman" w:hAnsi="Times New Roman" w:cs="Times New Roman"/>
          <w:sz w:val="28"/>
        </w:rPr>
      </w:pPr>
      <w:r w:rsidRPr="00A633F0">
        <w:rPr>
          <w:rFonts w:ascii="Times New Roman" w:eastAsia="Times New Roman" w:hAnsi="Times New Roman" w:cs="Times New Roman"/>
          <w:sz w:val="28"/>
        </w:rPr>
        <w:t xml:space="preserve">В случае выявления бесхозяйных тепловых сетей (тепловых сетей, не имеющих эксплуатирующей организации) орган местного самоуправления поселения или городского округа до признания права собственности на указанные бесхозяйные тепловые сети в течение тридцати дней с даты их выявления обязан определить теплосетевую организацию, тепловые сети которой непосредственно соединены с указанными бесхозяйными тепловыми сетями, или единую теплоснабжающую организацию в системе теплоснабжения, в которую входят указанные бесхозяйные тепловые сети и которая осуществляет содержание и обслуживание 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 </w:t>
      </w:r>
    </w:p>
    <w:p w14:paraId="4F98AC90" w14:textId="0CE7744C" w:rsidR="00A633F0" w:rsidRDefault="00A633F0" w:rsidP="007302E8">
      <w:pPr>
        <w:spacing w:line="23" w:lineRule="atLeast"/>
        <w:ind w:firstLine="567"/>
        <w:contextualSpacing/>
        <w:jc w:val="both"/>
        <w:rPr>
          <w:rFonts w:ascii="Times New Roman" w:hAnsi="Times New Roman" w:cs="Times New Roman"/>
          <w:sz w:val="28"/>
          <w:szCs w:val="28"/>
        </w:rPr>
      </w:pPr>
      <w:r w:rsidRPr="00A633F0">
        <w:rPr>
          <w:rFonts w:ascii="Times New Roman" w:eastAsia="Times New Roman" w:hAnsi="Times New Roman" w:cs="Times New Roman"/>
          <w:sz w:val="28"/>
        </w:rPr>
        <w:t xml:space="preserve">Сведения о бесхозяйных тепловых сетях на территории городского округа Нововоронеж отсутствуют. Выявленные ранее бесхозяйные тепловые сети переданы в эксплуатацию </w:t>
      </w:r>
      <w:r>
        <w:rPr>
          <w:rFonts w:ascii="Times New Roman" w:eastAsia="Times New Roman" w:hAnsi="Times New Roman" w:cs="Times New Roman"/>
          <w:sz w:val="28"/>
        </w:rPr>
        <w:t>ф-лу</w:t>
      </w:r>
      <w:r w:rsidRPr="00A633F0">
        <w:rPr>
          <w:rFonts w:ascii="Times New Roman" w:eastAsia="Times New Roman" w:hAnsi="Times New Roman" w:cs="Times New Roman"/>
          <w:sz w:val="28"/>
        </w:rPr>
        <w:t xml:space="preserve"> </w:t>
      </w:r>
      <w:r w:rsidRPr="00A633F0">
        <w:rPr>
          <w:rFonts w:ascii="Times New Roman" w:eastAsia="Times New Roman" w:hAnsi="Times New Roman" w:cs="Times New Roman"/>
          <w:sz w:val="28"/>
          <w:szCs w:val="28"/>
        </w:rPr>
        <w:t>«АТЭС</w:t>
      </w:r>
      <w:r>
        <w:rPr>
          <w:rFonts w:ascii="Times New Roman" w:eastAsia="Times New Roman" w:hAnsi="Times New Roman" w:cs="Times New Roman"/>
          <w:sz w:val="28"/>
          <w:szCs w:val="28"/>
        </w:rPr>
        <w:t>-</w:t>
      </w:r>
      <w:r w:rsidRPr="00A633F0">
        <w:rPr>
          <w:rFonts w:ascii="Times New Roman" w:eastAsia="Times New Roman" w:hAnsi="Times New Roman" w:cs="Times New Roman"/>
          <w:sz w:val="28"/>
          <w:szCs w:val="28"/>
        </w:rPr>
        <w:t>Нововоронеж</w:t>
      </w:r>
      <w:r>
        <w:rPr>
          <w:rFonts w:ascii="Times New Roman" w:eastAsia="Times New Roman" w:hAnsi="Times New Roman" w:cs="Times New Roman"/>
          <w:sz w:val="28"/>
          <w:szCs w:val="28"/>
        </w:rPr>
        <w:t>»</w:t>
      </w:r>
      <w:r w:rsidRPr="00A633F0">
        <w:rPr>
          <w:rFonts w:ascii="Times New Roman" w:eastAsia="Times New Roman" w:hAnsi="Times New Roman" w:cs="Times New Roman"/>
          <w:sz w:val="28"/>
        </w:rPr>
        <w:t xml:space="preserve"> в соответствии с действующим законодательством.</w:t>
      </w:r>
    </w:p>
    <w:p w14:paraId="1C481167" w14:textId="77777777" w:rsidR="00A633F0" w:rsidRDefault="00A633F0" w:rsidP="007302E8">
      <w:pPr>
        <w:spacing w:line="23" w:lineRule="atLeast"/>
        <w:ind w:firstLine="567"/>
        <w:contextualSpacing/>
        <w:jc w:val="both"/>
        <w:rPr>
          <w:rFonts w:ascii="Times New Roman" w:hAnsi="Times New Roman" w:cs="Times New Roman"/>
          <w:sz w:val="28"/>
          <w:szCs w:val="28"/>
        </w:rPr>
      </w:pPr>
    </w:p>
    <w:p w14:paraId="5CF4A354" w14:textId="2A943010" w:rsidR="003B4685" w:rsidRDefault="003B4685" w:rsidP="00F72E52">
      <w:pPr>
        <w:ind w:firstLine="567"/>
        <w:contextualSpacing/>
        <w:jc w:val="both"/>
        <w:rPr>
          <w:rFonts w:ascii="Times New Roman" w:hAnsi="Times New Roman" w:cs="Times New Roman"/>
          <w:sz w:val="28"/>
          <w:szCs w:val="28"/>
        </w:rPr>
      </w:pPr>
      <w:r>
        <w:rPr>
          <w:rFonts w:ascii="Times New Roman" w:hAnsi="Times New Roman" w:cs="Times New Roman"/>
          <w:sz w:val="28"/>
          <w:szCs w:val="28"/>
        </w:rPr>
        <w:br w:type="page"/>
      </w:r>
    </w:p>
    <w:p w14:paraId="120490B6" w14:textId="5D587916" w:rsidR="00E87B59" w:rsidRPr="001B29B0" w:rsidRDefault="003B4685" w:rsidP="003B4685">
      <w:pPr>
        <w:pStyle w:val="1"/>
        <w:rPr>
          <w:rFonts w:ascii="Times New Roman" w:hAnsi="Times New Roman" w:cs="Times New Roman"/>
          <w:b/>
          <w:bCs/>
          <w:color w:val="auto"/>
          <w:sz w:val="28"/>
          <w:szCs w:val="28"/>
        </w:rPr>
      </w:pPr>
      <w:bookmarkStart w:id="85" w:name="_Toc198840774"/>
      <w:r w:rsidRPr="001B29B0">
        <w:rPr>
          <w:rFonts w:ascii="Times New Roman" w:hAnsi="Times New Roman" w:cs="Times New Roman"/>
          <w:b/>
          <w:bCs/>
          <w:color w:val="auto"/>
          <w:sz w:val="28"/>
          <w:szCs w:val="28"/>
        </w:rPr>
        <w:lastRenderedPageBreak/>
        <w:t>СИНХРОНИЗАЦИЯ СХЕМЫ ТЕПЛОСНАБЖЕНИЯ СО СХЕМОЙ ГАЗОСНАБЖЕНИЯ И ГАЗИФИКАЦИИ, СХЕМОЙ И ПРОГРАММОЙ РАЗВИТИЯ ЭЛЕКТРОЭНЕРГЕТИКИ, А ТАКЖЕ СО СХЕМОЙ ВОДОСНАБЖЕНИЯ И ВОДООТВЕДЕНИЯ</w:t>
      </w:r>
      <w:bookmarkEnd w:id="85"/>
      <w:r w:rsidRPr="001B29B0">
        <w:rPr>
          <w:rFonts w:ascii="Times New Roman" w:hAnsi="Times New Roman" w:cs="Times New Roman"/>
          <w:b/>
          <w:bCs/>
          <w:color w:val="auto"/>
          <w:sz w:val="28"/>
          <w:szCs w:val="28"/>
        </w:rPr>
        <w:t xml:space="preserve"> </w:t>
      </w:r>
    </w:p>
    <w:p w14:paraId="39CD7E93" w14:textId="41B5113B" w:rsidR="00E87B59" w:rsidRPr="003B4685" w:rsidRDefault="003B4685" w:rsidP="003B4685">
      <w:pPr>
        <w:pStyle w:val="2"/>
        <w:ind w:left="567"/>
        <w:rPr>
          <w:rFonts w:ascii="Times New Roman" w:hAnsi="Times New Roman" w:cs="Times New Roman"/>
          <w:b/>
          <w:bCs/>
          <w:color w:val="auto"/>
          <w:sz w:val="28"/>
          <w:szCs w:val="28"/>
        </w:rPr>
      </w:pPr>
      <w:bookmarkStart w:id="86" w:name="_Toc198840775"/>
      <w:r w:rsidRPr="003B4685">
        <w:rPr>
          <w:rFonts w:ascii="Times New Roman" w:hAnsi="Times New Roman" w:cs="Times New Roman"/>
          <w:b/>
          <w:bCs/>
          <w:color w:val="auto"/>
          <w:sz w:val="28"/>
          <w:szCs w:val="28"/>
        </w:rPr>
        <w:t>Описание решений (на основе утвержденной региональной (межрегиональной) программы газификации жилищно-коммунального хозяйства, промышленных и иных организаций) о развитии соответствующей системы газоснабжения в части обеспечения топливом источников тепловой энергии</w:t>
      </w:r>
      <w:bookmarkEnd w:id="86"/>
    </w:p>
    <w:p w14:paraId="4EF7FDA4" w14:textId="2ACFB1D9" w:rsidR="00E87B59" w:rsidRDefault="003B4685" w:rsidP="005569AA">
      <w:pPr>
        <w:spacing w:before="40" w:after="400"/>
        <w:ind w:firstLine="567"/>
        <w:contextualSpacing/>
        <w:jc w:val="both"/>
        <w:rPr>
          <w:rFonts w:ascii="Times New Roman" w:hAnsi="Times New Roman" w:cs="Times New Roman"/>
          <w:sz w:val="28"/>
          <w:szCs w:val="28"/>
        </w:rPr>
      </w:pPr>
      <w:r w:rsidRPr="003B4685">
        <w:rPr>
          <w:rFonts w:ascii="Times New Roman" w:hAnsi="Times New Roman" w:cs="Times New Roman"/>
          <w:sz w:val="28"/>
          <w:szCs w:val="28"/>
        </w:rPr>
        <w:t>На момент</w:t>
      </w:r>
      <w:r>
        <w:rPr>
          <w:rFonts w:ascii="Times New Roman" w:hAnsi="Times New Roman" w:cs="Times New Roman"/>
          <w:sz w:val="28"/>
          <w:szCs w:val="28"/>
        </w:rPr>
        <w:t xml:space="preserve"> актуализации Схемы теплоснабжения</w:t>
      </w:r>
      <w:r w:rsidRPr="003B4685">
        <w:rPr>
          <w:rFonts w:ascii="Times New Roman" w:hAnsi="Times New Roman" w:cs="Times New Roman"/>
          <w:sz w:val="28"/>
          <w:szCs w:val="28"/>
        </w:rPr>
        <w:t xml:space="preserve"> все источники теплоснабжения </w:t>
      </w:r>
      <w:r w:rsidR="001F3357">
        <w:rPr>
          <w:rFonts w:ascii="Times New Roman" w:hAnsi="Times New Roman" w:cs="Times New Roman"/>
          <w:sz w:val="28"/>
          <w:szCs w:val="28"/>
        </w:rPr>
        <w:t>городского округа</w:t>
      </w:r>
      <w:r w:rsidR="005569AA" w:rsidRPr="005569AA">
        <w:rPr>
          <w:rFonts w:ascii="Times New Roman" w:hAnsi="Times New Roman" w:cs="Times New Roman"/>
          <w:sz w:val="28"/>
          <w:szCs w:val="28"/>
        </w:rPr>
        <w:t xml:space="preserve"> г. Нововоронеж </w:t>
      </w:r>
      <w:r w:rsidRPr="003B4685">
        <w:rPr>
          <w:rFonts w:ascii="Times New Roman" w:hAnsi="Times New Roman" w:cs="Times New Roman"/>
          <w:sz w:val="28"/>
          <w:szCs w:val="28"/>
        </w:rPr>
        <w:t>обеспечены в должной мере основным топливом. Решения о развитии соответствующих систем газоснабжения не требуется.</w:t>
      </w:r>
    </w:p>
    <w:p w14:paraId="5FF4B1F2" w14:textId="20829C6E" w:rsidR="00E87B59" w:rsidRPr="001F3357" w:rsidRDefault="001F3357" w:rsidP="001F3357">
      <w:pPr>
        <w:pStyle w:val="2"/>
        <w:rPr>
          <w:rFonts w:ascii="Times New Roman" w:hAnsi="Times New Roman" w:cs="Times New Roman"/>
          <w:b/>
          <w:bCs/>
          <w:color w:val="auto"/>
          <w:sz w:val="28"/>
          <w:szCs w:val="28"/>
        </w:rPr>
      </w:pPr>
      <w:bookmarkStart w:id="87" w:name="_Toc198840776"/>
      <w:r w:rsidRPr="001F3357">
        <w:rPr>
          <w:rFonts w:ascii="Times New Roman" w:hAnsi="Times New Roman" w:cs="Times New Roman"/>
          <w:b/>
          <w:bCs/>
          <w:color w:val="auto"/>
          <w:sz w:val="28"/>
          <w:szCs w:val="28"/>
        </w:rPr>
        <w:t>Описание проблем организации газоснабжения источников тепловой энергии</w:t>
      </w:r>
      <w:bookmarkEnd w:id="87"/>
    </w:p>
    <w:p w14:paraId="49D3BC43" w14:textId="55F75517" w:rsidR="00E87B59" w:rsidRDefault="001F3357" w:rsidP="005569AA">
      <w:pPr>
        <w:spacing w:before="40" w:after="400"/>
        <w:ind w:firstLine="567"/>
        <w:contextualSpacing/>
        <w:jc w:val="both"/>
        <w:rPr>
          <w:rFonts w:ascii="Times New Roman" w:hAnsi="Times New Roman" w:cs="Times New Roman"/>
          <w:sz w:val="28"/>
          <w:szCs w:val="28"/>
        </w:rPr>
      </w:pPr>
      <w:r w:rsidRPr="001F3357">
        <w:rPr>
          <w:rFonts w:ascii="Times New Roman" w:hAnsi="Times New Roman" w:cs="Times New Roman"/>
          <w:sz w:val="28"/>
          <w:szCs w:val="28"/>
        </w:rPr>
        <w:t xml:space="preserve">В настоящее время проблемы с организацией газоснабжения источников тепловой энергии </w:t>
      </w:r>
      <w:r w:rsidR="005569AA" w:rsidRPr="005569AA">
        <w:rPr>
          <w:rFonts w:ascii="Times New Roman" w:hAnsi="Times New Roman" w:cs="Times New Roman"/>
          <w:sz w:val="28"/>
          <w:szCs w:val="28"/>
        </w:rPr>
        <w:t xml:space="preserve">городского округа г. Нововоронеж </w:t>
      </w:r>
      <w:r w:rsidRPr="001F3357">
        <w:rPr>
          <w:rFonts w:ascii="Times New Roman" w:hAnsi="Times New Roman" w:cs="Times New Roman"/>
          <w:sz w:val="28"/>
          <w:szCs w:val="28"/>
        </w:rPr>
        <w:t>отсутствуют.</w:t>
      </w:r>
    </w:p>
    <w:p w14:paraId="64DCCB2A" w14:textId="70CA3E1E" w:rsidR="00E87B59" w:rsidRPr="001F3357" w:rsidRDefault="001F3357" w:rsidP="001F3357">
      <w:pPr>
        <w:pStyle w:val="2"/>
        <w:rPr>
          <w:rFonts w:ascii="Times New Roman" w:hAnsi="Times New Roman" w:cs="Times New Roman"/>
          <w:b/>
          <w:bCs/>
          <w:color w:val="auto"/>
          <w:sz w:val="28"/>
          <w:szCs w:val="28"/>
        </w:rPr>
      </w:pPr>
      <w:bookmarkStart w:id="88" w:name="_Toc198840777"/>
      <w:r w:rsidRPr="001F3357">
        <w:rPr>
          <w:rFonts w:ascii="Times New Roman" w:hAnsi="Times New Roman" w:cs="Times New Roman"/>
          <w:b/>
          <w:bCs/>
          <w:color w:val="auto"/>
          <w:sz w:val="28"/>
          <w:szCs w:val="28"/>
        </w:rPr>
        <w:t>Предложения по корректировке утвержденной (разработке) региональной (межрегиональной) программы газификации жилищно-коммунального хозяйства, промышленных и иных организаций для обеспечения согласованности такой программы с указанными в схеме теплоснабжения решениями о развитии источников тепловой энергии и систем теплоснабжения</w:t>
      </w:r>
      <w:bookmarkEnd w:id="88"/>
    </w:p>
    <w:p w14:paraId="6BC8E1C5" w14:textId="68AF4FA7" w:rsidR="001F3357" w:rsidRDefault="001F3357" w:rsidP="005569AA">
      <w:pPr>
        <w:spacing w:before="40" w:after="400"/>
        <w:ind w:firstLine="567"/>
        <w:contextualSpacing/>
        <w:jc w:val="both"/>
        <w:rPr>
          <w:rFonts w:ascii="Times New Roman" w:hAnsi="Times New Roman" w:cs="Times New Roman"/>
          <w:sz w:val="28"/>
          <w:szCs w:val="28"/>
        </w:rPr>
      </w:pPr>
      <w:r w:rsidRPr="001F3357">
        <w:rPr>
          <w:rFonts w:ascii="Times New Roman" w:hAnsi="Times New Roman" w:cs="Times New Roman"/>
          <w:sz w:val="28"/>
          <w:szCs w:val="28"/>
        </w:rPr>
        <w:t xml:space="preserve">Корректировка программы газификации </w:t>
      </w:r>
      <w:r w:rsidR="005569AA" w:rsidRPr="005569AA">
        <w:rPr>
          <w:rFonts w:ascii="Times New Roman" w:hAnsi="Times New Roman" w:cs="Times New Roman"/>
          <w:sz w:val="28"/>
          <w:szCs w:val="28"/>
        </w:rPr>
        <w:t xml:space="preserve">городского округа г. Нововоронеж </w:t>
      </w:r>
      <w:r w:rsidRPr="001F3357">
        <w:rPr>
          <w:rFonts w:ascii="Times New Roman" w:hAnsi="Times New Roman" w:cs="Times New Roman"/>
          <w:sz w:val="28"/>
          <w:szCs w:val="28"/>
        </w:rPr>
        <w:t>в разрезе развития источников тепловой энергии и систем теплоснабжения не требуется.</w:t>
      </w:r>
    </w:p>
    <w:p w14:paraId="13845B88" w14:textId="4A62A7C5" w:rsidR="001F3357" w:rsidRPr="001F3357" w:rsidRDefault="001F3357" w:rsidP="001F3357">
      <w:pPr>
        <w:pStyle w:val="2"/>
        <w:rPr>
          <w:rFonts w:ascii="Times New Roman" w:hAnsi="Times New Roman" w:cs="Times New Roman"/>
          <w:b/>
          <w:bCs/>
          <w:color w:val="auto"/>
          <w:sz w:val="28"/>
          <w:szCs w:val="28"/>
        </w:rPr>
      </w:pPr>
      <w:bookmarkStart w:id="89" w:name="_Toc198840778"/>
      <w:r w:rsidRPr="001F3357">
        <w:rPr>
          <w:rFonts w:ascii="Times New Roman" w:hAnsi="Times New Roman" w:cs="Times New Roman"/>
          <w:b/>
          <w:bCs/>
          <w:color w:val="auto"/>
          <w:sz w:val="28"/>
          <w:szCs w:val="28"/>
        </w:rPr>
        <w:t>Описание решений о строительстве, реконструкции, техническом перевооружении, выводе из эксплуатации источников тепловой энергии и генерирующих объектов, функционирующих в режиме комбинированной выработки электрической и тепловой энергии, в части перспективных балансов тепловой мощности в схемах теплоснабжения</w:t>
      </w:r>
      <w:bookmarkEnd w:id="89"/>
    </w:p>
    <w:p w14:paraId="2238F613" w14:textId="77777777" w:rsidR="005569AA" w:rsidRPr="005569AA" w:rsidRDefault="005569AA" w:rsidP="005569AA">
      <w:pPr>
        <w:spacing w:before="40" w:after="400"/>
        <w:ind w:firstLine="567"/>
        <w:contextualSpacing/>
        <w:jc w:val="both"/>
        <w:rPr>
          <w:rFonts w:ascii="Times New Roman" w:hAnsi="Times New Roman" w:cs="Times New Roman"/>
          <w:sz w:val="28"/>
          <w:szCs w:val="28"/>
        </w:rPr>
      </w:pPr>
      <w:r w:rsidRPr="005569AA">
        <w:rPr>
          <w:rFonts w:ascii="Times New Roman" w:hAnsi="Times New Roman" w:cs="Times New Roman"/>
          <w:sz w:val="28"/>
          <w:szCs w:val="28"/>
        </w:rPr>
        <w:t xml:space="preserve">Всего на Нововоронежской площадке было построено и введено в эксплуатацию семь энергоблоков с реакторами типа ВВЭР. НВ АЭС сооружена в четыре очереди: первая – энергоблоки № 1 (ВВЭР-210 – в 1964 г.), № 2 (ВВЭР-365 – в 1969 г.), вторая – энергоблоки № 3 и № 4 (ВВЭР-440 – </w:t>
      </w:r>
      <w:r w:rsidRPr="005569AA">
        <w:rPr>
          <w:rFonts w:ascii="Times New Roman" w:hAnsi="Times New Roman" w:cs="Times New Roman"/>
          <w:sz w:val="28"/>
          <w:szCs w:val="28"/>
        </w:rPr>
        <w:lastRenderedPageBreak/>
        <w:t>в 1971 и 1972 гг.), третья – энергоблок № 5 (ВВЭР-1000 – в 1980 г.) и четвертая – энергоблоки №6, №7 (ВВЭР-1200).</w:t>
      </w:r>
    </w:p>
    <w:p w14:paraId="7E4501D4" w14:textId="77777777" w:rsidR="005569AA" w:rsidRPr="005569AA" w:rsidRDefault="005569AA" w:rsidP="005569AA">
      <w:pPr>
        <w:spacing w:before="40" w:after="400"/>
        <w:ind w:firstLine="567"/>
        <w:contextualSpacing/>
        <w:jc w:val="both"/>
        <w:rPr>
          <w:rFonts w:ascii="Times New Roman" w:hAnsi="Times New Roman" w:cs="Times New Roman"/>
          <w:sz w:val="28"/>
          <w:szCs w:val="28"/>
        </w:rPr>
      </w:pPr>
      <w:r w:rsidRPr="005569AA">
        <w:rPr>
          <w:rFonts w:ascii="Times New Roman" w:hAnsi="Times New Roman" w:cs="Times New Roman"/>
          <w:sz w:val="28"/>
          <w:szCs w:val="28"/>
        </w:rPr>
        <w:t xml:space="preserve">В 1984 г. из эксплуатации после 20-летней работы был выведен энергоблок № 1, а в 1990 г. – энергоблок № 2. В декабре 2016 года окончательно остановлен энергоблок №3. </w:t>
      </w:r>
    </w:p>
    <w:p w14:paraId="3864146F" w14:textId="77777777" w:rsidR="005569AA" w:rsidRPr="005569AA" w:rsidRDefault="005569AA" w:rsidP="005569AA">
      <w:pPr>
        <w:spacing w:before="40" w:after="400"/>
        <w:ind w:firstLine="567"/>
        <w:contextualSpacing/>
        <w:jc w:val="both"/>
        <w:rPr>
          <w:rFonts w:ascii="Times New Roman" w:hAnsi="Times New Roman" w:cs="Times New Roman"/>
          <w:sz w:val="28"/>
          <w:szCs w:val="28"/>
        </w:rPr>
      </w:pPr>
      <w:r w:rsidRPr="005569AA">
        <w:rPr>
          <w:rFonts w:ascii="Times New Roman" w:hAnsi="Times New Roman" w:cs="Times New Roman"/>
          <w:sz w:val="28"/>
          <w:szCs w:val="28"/>
        </w:rPr>
        <w:t>На энергоблоке №4 с реактором ВВЭР-440 Нововоронежской АЭС в декабре 2017 года стартовали плановые масштабные работы по модернизации: осуществлён новый проект по продлению срока эксплуатации еще на 15 лет (до 2032 г.)</w:t>
      </w:r>
    </w:p>
    <w:p w14:paraId="7270A7E2" w14:textId="77777777" w:rsidR="005569AA" w:rsidRPr="005569AA" w:rsidRDefault="005569AA" w:rsidP="005569AA">
      <w:pPr>
        <w:spacing w:before="40" w:after="400"/>
        <w:ind w:firstLine="567"/>
        <w:contextualSpacing/>
        <w:jc w:val="both"/>
        <w:rPr>
          <w:rFonts w:ascii="Times New Roman" w:hAnsi="Times New Roman" w:cs="Times New Roman"/>
          <w:sz w:val="28"/>
          <w:szCs w:val="28"/>
        </w:rPr>
      </w:pPr>
      <w:r w:rsidRPr="005569AA">
        <w:rPr>
          <w:rFonts w:ascii="Times New Roman" w:hAnsi="Times New Roman" w:cs="Times New Roman"/>
          <w:sz w:val="28"/>
          <w:szCs w:val="28"/>
        </w:rPr>
        <w:t xml:space="preserve">18 сентября 2011 г. после масштабной модернизации, испытания вновь смонтированных систем и оборудования, первый в России энергоблок-миллионник с реактором ВВЭР снова введен в эксплуатацию. Был выполнен беспрецедентный объем основных работ, в результате энергоблок № 5 НВ АЭС полностью соответствует современным российским стандартам безопасности и рекомендациям МАГАТЭ, а дополнительный срок его эксплуатации увеличился на 26 лет. </w:t>
      </w:r>
    </w:p>
    <w:p w14:paraId="66E586D4" w14:textId="77777777" w:rsidR="005569AA" w:rsidRPr="005569AA" w:rsidRDefault="005569AA" w:rsidP="005569AA">
      <w:pPr>
        <w:spacing w:before="40" w:after="400"/>
        <w:ind w:firstLine="567"/>
        <w:contextualSpacing/>
        <w:jc w:val="both"/>
        <w:rPr>
          <w:rFonts w:ascii="Times New Roman" w:hAnsi="Times New Roman" w:cs="Times New Roman"/>
          <w:sz w:val="28"/>
          <w:szCs w:val="28"/>
        </w:rPr>
      </w:pPr>
      <w:r w:rsidRPr="005569AA">
        <w:rPr>
          <w:rFonts w:ascii="Times New Roman" w:hAnsi="Times New Roman" w:cs="Times New Roman"/>
          <w:sz w:val="28"/>
          <w:szCs w:val="28"/>
        </w:rPr>
        <w:t>31.10.2019 Приказом № 9/1541-П был введен в эксплуатацию объект капитального строительства «Нововоронежская АЭС-2» с энергоблоками № 1 (6) и № 2 (7). Энергоблок № 2 с параметрами, указанными в разрешении Госкорпорации «Росатом».</w:t>
      </w:r>
    </w:p>
    <w:p w14:paraId="425C90B6" w14:textId="68729194" w:rsidR="001F3357" w:rsidRDefault="005569AA" w:rsidP="005569AA">
      <w:pPr>
        <w:spacing w:before="40" w:after="400"/>
        <w:ind w:firstLine="567"/>
        <w:contextualSpacing/>
        <w:jc w:val="both"/>
        <w:rPr>
          <w:rFonts w:ascii="Times New Roman" w:hAnsi="Times New Roman" w:cs="Times New Roman"/>
          <w:sz w:val="28"/>
          <w:szCs w:val="28"/>
        </w:rPr>
      </w:pPr>
      <w:r w:rsidRPr="005569AA">
        <w:rPr>
          <w:rFonts w:ascii="Times New Roman" w:hAnsi="Times New Roman" w:cs="Times New Roman"/>
          <w:sz w:val="28"/>
          <w:szCs w:val="28"/>
        </w:rPr>
        <w:t>Другие мероприятия и решения по реконструкции источников тепловой энергии, обеспечивающих перспективную тепловую нагрузку в существующих и расширяемых зонах действия источников тепловой энергии не планируются.</w:t>
      </w:r>
    </w:p>
    <w:p w14:paraId="770264B1" w14:textId="2E43F7BF" w:rsidR="006A636C" w:rsidRPr="006A636C" w:rsidRDefault="006A636C" w:rsidP="006A636C">
      <w:pPr>
        <w:pStyle w:val="2"/>
        <w:rPr>
          <w:rFonts w:ascii="Times New Roman" w:hAnsi="Times New Roman" w:cs="Times New Roman"/>
          <w:b/>
          <w:bCs/>
          <w:color w:val="auto"/>
          <w:sz w:val="28"/>
          <w:szCs w:val="28"/>
        </w:rPr>
      </w:pPr>
      <w:bookmarkStart w:id="90" w:name="_Toc198840779"/>
      <w:r w:rsidRPr="006A636C">
        <w:rPr>
          <w:rFonts w:ascii="Times New Roman" w:hAnsi="Times New Roman" w:cs="Times New Roman"/>
          <w:b/>
          <w:bCs/>
          <w:color w:val="auto"/>
          <w:sz w:val="28"/>
          <w:szCs w:val="28"/>
        </w:rPr>
        <w:t>Предложения по строительству генерирующих объектов, функционирующих в режиме комбинированной выработки электрической и тепловой энергии</w:t>
      </w:r>
      <w:bookmarkEnd w:id="90"/>
    </w:p>
    <w:p w14:paraId="2B9C63B5" w14:textId="14A7321B" w:rsidR="006A636C" w:rsidRDefault="00C149D8" w:rsidP="00C149D8">
      <w:pPr>
        <w:spacing w:before="40" w:after="400"/>
        <w:ind w:firstLine="567"/>
        <w:contextualSpacing/>
        <w:jc w:val="both"/>
        <w:rPr>
          <w:rFonts w:ascii="Times New Roman" w:hAnsi="Times New Roman" w:cs="Times New Roman"/>
          <w:sz w:val="28"/>
          <w:szCs w:val="28"/>
        </w:rPr>
      </w:pPr>
      <w:r w:rsidRPr="00C149D8">
        <w:rPr>
          <w:rFonts w:ascii="Times New Roman" w:hAnsi="Times New Roman" w:cs="Times New Roman"/>
          <w:sz w:val="28"/>
          <w:szCs w:val="28"/>
        </w:rPr>
        <w:t>Мероприятий по строительству новых генерирующих объектов, функционирующих в режиме комбинированной выработки электрической и тепловой энергии данной схемой, не предполагается.</w:t>
      </w:r>
    </w:p>
    <w:p w14:paraId="6BFE8A2A" w14:textId="56C74494" w:rsidR="006A636C" w:rsidRPr="006A636C" w:rsidRDefault="006A636C" w:rsidP="006A636C">
      <w:pPr>
        <w:pStyle w:val="2"/>
        <w:rPr>
          <w:rFonts w:ascii="Times New Roman" w:hAnsi="Times New Roman" w:cs="Times New Roman"/>
          <w:b/>
          <w:bCs/>
          <w:color w:val="auto"/>
          <w:sz w:val="28"/>
          <w:szCs w:val="28"/>
        </w:rPr>
      </w:pPr>
      <w:bookmarkStart w:id="91" w:name="_Toc198840780"/>
      <w:r w:rsidRPr="006A636C">
        <w:rPr>
          <w:rFonts w:ascii="Times New Roman" w:hAnsi="Times New Roman" w:cs="Times New Roman"/>
          <w:b/>
          <w:bCs/>
          <w:color w:val="auto"/>
          <w:sz w:val="28"/>
          <w:szCs w:val="28"/>
        </w:rPr>
        <w:t>Описание решений о развитии соответствующей системы водоснабжения в части, относящейся к системам теплоснабжения</w:t>
      </w:r>
      <w:bookmarkEnd w:id="91"/>
    </w:p>
    <w:p w14:paraId="0CCFB181" w14:textId="74BFA935" w:rsidR="006A636C" w:rsidRDefault="006A636C" w:rsidP="00C149D8">
      <w:pPr>
        <w:spacing w:before="40" w:after="400"/>
        <w:ind w:firstLine="567"/>
        <w:contextualSpacing/>
        <w:jc w:val="both"/>
        <w:rPr>
          <w:rFonts w:ascii="Times New Roman" w:hAnsi="Times New Roman" w:cs="Times New Roman"/>
          <w:sz w:val="28"/>
          <w:szCs w:val="28"/>
        </w:rPr>
      </w:pPr>
      <w:r w:rsidRPr="006A636C">
        <w:rPr>
          <w:rFonts w:ascii="Times New Roman" w:hAnsi="Times New Roman" w:cs="Times New Roman"/>
          <w:sz w:val="28"/>
          <w:szCs w:val="28"/>
        </w:rPr>
        <w:t>На момент актуализации Схемы теплоснабжения все источники теплоснабжения городского округа</w:t>
      </w:r>
      <w:r w:rsidR="00C149D8">
        <w:rPr>
          <w:rFonts w:ascii="Times New Roman" w:hAnsi="Times New Roman" w:cs="Times New Roman"/>
          <w:sz w:val="28"/>
          <w:szCs w:val="28"/>
        </w:rPr>
        <w:t xml:space="preserve"> г. Нововоронеж</w:t>
      </w:r>
      <w:r w:rsidRPr="006A636C">
        <w:rPr>
          <w:rFonts w:ascii="Times New Roman" w:hAnsi="Times New Roman" w:cs="Times New Roman"/>
          <w:sz w:val="28"/>
          <w:szCs w:val="28"/>
        </w:rPr>
        <w:t xml:space="preserve"> обеспечены </w:t>
      </w:r>
      <w:r>
        <w:rPr>
          <w:rFonts w:ascii="Times New Roman" w:hAnsi="Times New Roman" w:cs="Times New Roman"/>
          <w:sz w:val="28"/>
          <w:szCs w:val="28"/>
        </w:rPr>
        <w:t xml:space="preserve">водоснабжением </w:t>
      </w:r>
      <w:r w:rsidRPr="006A636C">
        <w:rPr>
          <w:rFonts w:ascii="Times New Roman" w:hAnsi="Times New Roman" w:cs="Times New Roman"/>
          <w:sz w:val="28"/>
          <w:szCs w:val="28"/>
        </w:rPr>
        <w:t xml:space="preserve">в </w:t>
      </w:r>
      <w:r>
        <w:rPr>
          <w:rFonts w:ascii="Times New Roman" w:hAnsi="Times New Roman" w:cs="Times New Roman"/>
          <w:sz w:val="28"/>
          <w:szCs w:val="28"/>
        </w:rPr>
        <w:t>необходимом объеме</w:t>
      </w:r>
      <w:r w:rsidRPr="006A636C">
        <w:rPr>
          <w:rFonts w:ascii="Times New Roman" w:hAnsi="Times New Roman" w:cs="Times New Roman"/>
          <w:sz w:val="28"/>
          <w:szCs w:val="28"/>
        </w:rPr>
        <w:t xml:space="preserve">. Решения о развитии соответствующих систем </w:t>
      </w:r>
      <w:r>
        <w:rPr>
          <w:rFonts w:ascii="Times New Roman" w:hAnsi="Times New Roman" w:cs="Times New Roman"/>
          <w:sz w:val="28"/>
          <w:szCs w:val="28"/>
        </w:rPr>
        <w:t>водоснабжения</w:t>
      </w:r>
      <w:r w:rsidRPr="006A636C">
        <w:rPr>
          <w:rFonts w:ascii="Times New Roman" w:hAnsi="Times New Roman" w:cs="Times New Roman"/>
          <w:sz w:val="28"/>
          <w:szCs w:val="28"/>
        </w:rPr>
        <w:t xml:space="preserve"> не требуется.</w:t>
      </w:r>
    </w:p>
    <w:p w14:paraId="73BCD436" w14:textId="5F5CE2CF" w:rsidR="006A636C" w:rsidRPr="006A636C" w:rsidRDefault="006A636C" w:rsidP="006A636C">
      <w:pPr>
        <w:pStyle w:val="2"/>
        <w:rPr>
          <w:rFonts w:ascii="Times New Roman" w:hAnsi="Times New Roman" w:cs="Times New Roman"/>
          <w:b/>
          <w:bCs/>
          <w:color w:val="auto"/>
          <w:sz w:val="28"/>
          <w:szCs w:val="28"/>
        </w:rPr>
      </w:pPr>
      <w:bookmarkStart w:id="92" w:name="_Toc198840781"/>
      <w:r w:rsidRPr="006A636C">
        <w:rPr>
          <w:rFonts w:ascii="Times New Roman" w:hAnsi="Times New Roman" w:cs="Times New Roman"/>
          <w:b/>
          <w:bCs/>
          <w:color w:val="auto"/>
          <w:sz w:val="28"/>
          <w:szCs w:val="28"/>
        </w:rPr>
        <w:lastRenderedPageBreak/>
        <w:t>Предложения по корректировке утвержденной схемы водоснабжения для обеспечения согласованности такой схемы с переходом на закрытую систему горячего водоснабжения</w:t>
      </w:r>
      <w:bookmarkEnd w:id="92"/>
    </w:p>
    <w:p w14:paraId="14102C5A" w14:textId="77777777" w:rsidR="005D52E7" w:rsidRPr="000E0403" w:rsidRDefault="005D52E7" w:rsidP="00AA776A">
      <w:pPr>
        <w:spacing w:before="40" w:after="400"/>
        <w:ind w:firstLine="567"/>
        <w:contextualSpacing/>
        <w:jc w:val="both"/>
        <w:rPr>
          <w:rFonts w:ascii="Times New Roman" w:hAnsi="Times New Roman" w:cs="Times New Roman"/>
          <w:sz w:val="28"/>
          <w:szCs w:val="28"/>
        </w:rPr>
      </w:pPr>
      <w:bookmarkStart w:id="93" w:name="_Hlk117673278"/>
      <w:r w:rsidRPr="000E0403">
        <w:rPr>
          <w:rFonts w:ascii="Times New Roman" w:hAnsi="Times New Roman" w:cs="Times New Roman"/>
          <w:sz w:val="28"/>
          <w:szCs w:val="28"/>
        </w:rPr>
        <w:t>Водоподготовка для нужд ГВС осуществляется на источниках теплоснабжения – водогрейных и паровых котельных ф-ла</w:t>
      </w:r>
      <w:r>
        <w:rPr>
          <w:rFonts w:ascii="Times New Roman" w:hAnsi="Times New Roman" w:cs="Times New Roman"/>
          <w:sz w:val="28"/>
          <w:szCs w:val="28"/>
        </w:rPr>
        <w:t xml:space="preserve"> </w:t>
      </w:r>
      <w:r w:rsidRPr="000E0403">
        <w:rPr>
          <w:rFonts w:ascii="Times New Roman" w:hAnsi="Times New Roman" w:cs="Times New Roman"/>
          <w:sz w:val="28"/>
          <w:szCs w:val="28"/>
        </w:rPr>
        <w:t>«АТЭС-Нововоронеж».</w:t>
      </w:r>
    </w:p>
    <w:p w14:paraId="4B824340" w14:textId="41384F24" w:rsidR="005D52E7" w:rsidRPr="00472D53" w:rsidRDefault="005D52E7" w:rsidP="00AA776A">
      <w:pPr>
        <w:spacing w:before="40" w:after="400"/>
        <w:ind w:firstLine="567"/>
        <w:contextualSpacing/>
        <w:jc w:val="both"/>
        <w:rPr>
          <w:rFonts w:ascii="Times New Roman" w:hAnsi="Times New Roman" w:cs="Times New Roman"/>
          <w:sz w:val="28"/>
          <w:szCs w:val="28"/>
        </w:rPr>
      </w:pPr>
      <w:r w:rsidRPr="000E0403">
        <w:rPr>
          <w:rFonts w:ascii="Times New Roman" w:hAnsi="Times New Roman" w:cs="Times New Roman"/>
          <w:sz w:val="28"/>
          <w:szCs w:val="28"/>
        </w:rPr>
        <w:t xml:space="preserve">В городском округе г. Нововоронеж централизованное горячее водоснабжение большинства потребителей осуществляется по открытой схеме. </w:t>
      </w:r>
      <w:r w:rsidRPr="00891065">
        <w:rPr>
          <w:rFonts w:ascii="Times New Roman" w:hAnsi="Times New Roman" w:cs="Times New Roman"/>
          <w:sz w:val="28"/>
          <w:szCs w:val="28"/>
        </w:rPr>
        <w:t>Производительность существующих систем водоподготовки достаточная для обеспечения уже подключенных потребителей ГВС по открытой схеме (</w:t>
      </w:r>
      <w:r w:rsidRPr="00472D53">
        <w:rPr>
          <w:rFonts w:ascii="Times New Roman" w:hAnsi="Times New Roman" w:cs="Times New Roman"/>
          <w:sz w:val="28"/>
          <w:szCs w:val="28"/>
        </w:rPr>
        <w:t xml:space="preserve">раздел </w:t>
      </w:r>
      <w:r w:rsidR="00AA776A" w:rsidRPr="00472D53">
        <w:rPr>
          <w:rFonts w:ascii="Times New Roman" w:hAnsi="Times New Roman" w:cs="Times New Roman"/>
          <w:sz w:val="28"/>
          <w:szCs w:val="28"/>
        </w:rPr>
        <w:t>1.7 Обосновывающих материалов к</w:t>
      </w:r>
      <w:r w:rsidRPr="00472D53">
        <w:rPr>
          <w:rFonts w:ascii="Times New Roman" w:hAnsi="Times New Roman" w:cs="Times New Roman"/>
          <w:sz w:val="28"/>
          <w:szCs w:val="28"/>
        </w:rPr>
        <w:t xml:space="preserve"> Схем</w:t>
      </w:r>
      <w:r w:rsidR="00AA776A" w:rsidRPr="00472D53">
        <w:rPr>
          <w:rFonts w:ascii="Times New Roman" w:hAnsi="Times New Roman" w:cs="Times New Roman"/>
          <w:sz w:val="28"/>
          <w:szCs w:val="28"/>
        </w:rPr>
        <w:t>е</w:t>
      </w:r>
      <w:r w:rsidRPr="00472D53">
        <w:rPr>
          <w:rFonts w:ascii="Times New Roman" w:hAnsi="Times New Roman" w:cs="Times New Roman"/>
          <w:sz w:val="28"/>
          <w:szCs w:val="28"/>
        </w:rPr>
        <w:t xml:space="preserve"> теплоснабжения). </w:t>
      </w:r>
    </w:p>
    <w:p w14:paraId="2840F3A4" w14:textId="72E9F32A" w:rsidR="00AA776A" w:rsidRPr="00472D53" w:rsidRDefault="00AA776A" w:rsidP="00AA776A">
      <w:pPr>
        <w:spacing w:before="40" w:after="400"/>
        <w:ind w:firstLine="567"/>
        <w:contextualSpacing/>
        <w:jc w:val="both"/>
        <w:rPr>
          <w:rFonts w:ascii="Times New Roman" w:hAnsi="Times New Roman" w:cs="Times New Roman"/>
          <w:sz w:val="28"/>
          <w:szCs w:val="28"/>
        </w:rPr>
      </w:pPr>
      <w:r w:rsidRPr="00472D53">
        <w:rPr>
          <w:rFonts w:ascii="Times New Roman" w:hAnsi="Times New Roman" w:cs="Times New Roman"/>
          <w:sz w:val="28"/>
          <w:szCs w:val="28"/>
        </w:rPr>
        <w:t xml:space="preserve">Подключение всех вновь возводимых объектов капитального строительства к централизованной системе теплоснабжения планируется по закрытой схеме ГВС. </w:t>
      </w:r>
    </w:p>
    <w:p w14:paraId="5F5ABDD2" w14:textId="43EA1748" w:rsidR="005D52E7" w:rsidRPr="000E0403" w:rsidRDefault="000520B5" w:rsidP="00AA776A">
      <w:pPr>
        <w:spacing w:before="40" w:after="400"/>
        <w:ind w:firstLine="567"/>
        <w:contextualSpacing/>
        <w:jc w:val="both"/>
        <w:rPr>
          <w:rFonts w:ascii="Times New Roman" w:hAnsi="Times New Roman" w:cs="Times New Roman"/>
          <w:sz w:val="28"/>
          <w:szCs w:val="28"/>
        </w:rPr>
      </w:pPr>
      <w:bookmarkStart w:id="94" w:name="_Hlk198584953"/>
      <w:r w:rsidRPr="00472D53">
        <w:rPr>
          <w:rFonts w:ascii="Times New Roman" w:hAnsi="Times New Roman" w:cs="Times New Roman"/>
          <w:sz w:val="28"/>
          <w:szCs w:val="28"/>
        </w:rPr>
        <w:t xml:space="preserve">Перевод на закрытую схему вышеуказанных потребителей экономически нецелесообразен ввиду большого объема финансовых затрат на данное мероприятие – ориентировочно 1 388,2 млн. руб. (в ценах 2026 г.) </w:t>
      </w:r>
      <w:bookmarkEnd w:id="94"/>
      <w:r w:rsidR="005D52E7" w:rsidRPr="00472D53">
        <w:rPr>
          <w:rFonts w:ascii="Times New Roman" w:hAnsi="Times New Roman" w:cs="Times New Roman"/>
          <w:sz w:val="28"/>
          <w:szCs w:val="28"/>
        </w:rPr>
        <w:t>без учета финансовых вложений в развитие (реконструкцию) системы холодного водоснабжения г. Нововоронеж (от водозаборных устройств до жилых домов) с увеличением её пропускной способности</w:t>
      </w:r>
      <w:r w:rsidR="005D52E7" w:rsidRPr="000E0403">
        <w:rPr>
          <w:rFonts w:ascii="Times New Roman" w:hAnsi="Times New Roman" w:cs="Times New Roman"/>
          <w:sz w:val="28"/>
          <w:szCs w:val="28"/>
        </w:rPr>
        <w:t xml:space="preserve"> в 1,5-2,0 раза и подачей воды питьевого качества с суммарным содержанием хлоридов и сульфатов не более 50 мг/л, содержанием железа не более 0,3 мг/л; карбонатной жесткостью не более 4 мг-экв/л, обеспечивающей безнакипный режим в подогревателях</w:t>
      </w:r>
    </w:p>
    <w:bookmarkEnd w:id="93"/>
    <w:p w14:paraId="2DE11752" w14:textId="1E060463" w:rsidR="006A636C" w:rsidRDefault="00976675" w:rsidP="00AA776A">
      <w:pPr>
        <w:spacing w:before="40" w:after="400"/>
        <w:ind w:firstLine="567"/>
        <w:contextualSpacing/>
        <w:jc w:val="both"/>
        <w:rPr>
          <w:rFonts w:ascii="Times New Roman" w:hAnsi="Times New Roman" w:cs="Times New Roman"/>
          <w:sz w:val="28"/>
          <w:szCs w:val="28"/>
        </w:rPr>
      </w:pPr>
      <w:r>
        <w:rPr>
          <w:rFonts w:ascii="Times New Roman" w:hAnsi="Times New Roman" w:cs="Times New Roman"/>
          <w:sz w:val="28"/>
          <w:szCs w:val="28"/>
        </w:rPr>
        <w:t>К</w:t>
      </w:r>
      <w:r w:rsidRPr="00976675">
        <w:rPr>
          <w:rFonts w:ascii="Times New Roman" w:hAnsi="Times New Roman" w:cs="Times New Roman"/>
          <w:sz w:val="28"/>
          <w:szCs w:val="28"/>
        </w:rPr>
        <w:t>орректировк</w:t>
      </w:r>
      <w:r>
        <w:rPr>
          <w:rFonts w:ascii="Times New Roman" w:hAnsi="Times New Roman" w:cs="Times New Roman"/>
          <w:sz w:val="28"/>
          <w:szCs w:val="28"/>
        </w:rPr>
        <w:t>а</w:t>
      </w:r>
      <w:r w:rsidRPr="00976675">
        <w:rPr>
          <w:rFonts w:ascii="Times New Roman" w:hAnsi="Times New Roman" w:cs="Times New Roman"/>
          <w:sz w:val="28"/>
          <w:szCs w:val="28"/>
        </w:rPr>
        <w:t xml:space="preserve"> утвержденной схемы водоснабжения для обеспечения согласованности такой схемы с переходом на закрытую систему горячего водоснабжения</w:t>
      </w:r>
      <w:r>
        <w:rPr>
          <w:rFonts w:ascii="Times New Roman" w:hAnsi="Times New Roman" w:cs="Times New Roman"/>
          <w:sz w:val="28"/>
          <w:szCs w:val="28"/>
        </w:rPr>
        <w:t xml:space="preserve"> не требуется.</w:t>
      </w:r>
    </w:p>
    <w:p w14:paraId="67E3017C" w14:textId="77777777" w:rsidR="00976675" w:rsidRDefault="00976675" w:rsidP="00AA776A">
      <w:pPr>
        <w:spacing w:before="40" w:after="400"/>
        <w:ind w:firstLine="567"/>
        <w:contextualSpacing/>
        <w:jc w:val="both"/>
        <w:rPr>
          <w:rFonts w:ascii="Times New Roman" w:hAnsi="Times New Roman" w:cs="Times New Roman"/>
          <w:sz w:val="28"/>
          <w:szCs w:val="28"/>
        </w:rPr>
      </w:pPr>
    </w:p>
    <w:p w14:paraId="0896B60A" w14:textId="5407D1F9" w:rsidR="00976675" w:rsidRDefault="00976675" w:rsidP="00F72E52">
      <w:pPr>
        <w:ind w:firstLine="567"/>
        <w:contextualSpacing/>
        <w:jc w:val="both"/>
        <w:rPr>
          <w:rFonts w:ascii="Times New Roman" w:hAnsi="Times New Roman" w:cs="Times New Roman"/>
          <w:sz w:val="28"/>
          <w:szCs w:val="28"/>
        </w:rPr>
      </w:pPr>
      <w:r>
        <w:rPr>
          <w:rFonts w:ascii="Times New Roman" w:hAnsi="Times New Roman" w:cs="Times New Roman"/>
          <w:sz w:val="28"/>
          <w:szCs w:val="28"/>
        </w:rPr>
        <w:br w:type="page"/>
      </w:r>
    </w:p>
    <w:p w14:paraId="565C1DE8" w14:textId="56EAD75D" w:rsidR="006A636C" w:rsidRPr="001B29B0" w:rsidRDefault="001B29B0" w:rsidP="00976675">
      <w:pPr>
        <w:pStyle w:val="1"/>
        <w:rPr>
          <w:rFonts w:ascii="Times New Roman" w:hAnsi="Times New Roman" w:cs="Times New Roman"/>
          <w:b/>
          <w:bCs/>
          <w:color w:val="auto"/>
          <w:sz w:val="28"/>
          <w:szCs w:val="28"/>
        </w:rPr>
      </w:pPr>
      <w:bookmarkStart w:id="95" w:name="_Toc198840782"/>
      <w:r w:rsidRPr="001B29B0">
        <w:rPr>
          <w:rFonts w:ascii="Times New Roman" w:hAnsi="Times New Roman" w:cs="Times New Roman"/>
          <w:b/>
          <w:bCs/>
          <w:color w:val="auto"/>
          <w:sz w:val="28"/>
          <w:szCs w:val="28"/>
        </w:rPr>
        <w:lastRenderedPageBreak/>
        <w:t>ИНДИКАТОРЫ РАЗВИТИЯ СИСТЕМ ТЕПЛОСНАБЖЕНИЯ</w:t>
      </w:r>
      <w:bookmarkEnd w:id="95"/>
    </w:p>
    <w:p w14:paraId="715EEDB9" w14:textId="77777777" w:rsidR="00AA776A" w:rsidRPr="00FD4B7F" w:rsidRDefault="00AA776A" w:rsidP="00AA776A">
      <w:pPr>
        <w:pStyle w:val="2"/>
        <w:ind w:left="709" w:hanging="142"/>
        <w:rPr>
          <w:rFonts w:ascii="Times New Roman" w:hAnsi="Times New Roman" w:cs="Times New Roman"/>
          <w:b/>
          <w:bCs/>
          <w:color w:val="auto"/>
          <w:sz w:val="28"/>
          <w:szCs w:val="28"/>
        </w:rPr>
      </w:pPr>
      <w:bookmarkStart w:id="96" w:name="_Toc117612561"/>
      <w:bookmarkStart w:id="97" w:name="_Toc198840783"/>
      <w:r w:rsidRPr="00FD4B7F">
        <w:rPr>
          <w:rFonts w:ascii="Times New Roman" w:hAnsi="Times New Roman" w:cs="Times New Roman"/>
          <w:b/>
          <w:bCs/>
          <w:color w:val="auto"/>
          <w:sz w:val="28"/>
          <w:szCs w:val="28"/>
        </w:rPr>
        <w:t>Общие положения</w:t>
      </w:r>
      <w:bookmarkEnd w:id="96"/>
      <w:bookmarkEnd w:id="97"/>
    </w:p>
    <w:p w14:paraId="61D2C43F" w14:textId="77777777" w:rsidR="00AA776A" w:rsidRPr="00811C9C" w:rsidRDefault="00AA776A" w:rsidP="00AA776A">
      <w:pPr>
        <w:spacing w:before="40" w:after="400"/>
        <w:ind w:firstLine="567"/>
        <w:contextualSpacing/>
        <w:jc w:val="both"/>
        <w:rPr>
          <w:rFonts w:ascii="Times New Roman" w:hAnsi="Times New Roman" w:cs="Times New Roman"/>
          <w:sz w:val="28"/>
          <w:szCs w:val="28"/>
        </w:rPr>
      </w:pPr>
      <w:r w:rsidRPr="00811C9C">
        <w:rPr>
          <w:rFonts w:ascii="Times New Roman" w:hAnsi="Times New Roman" w:cs="Times New Roman"/>
          <w:sz w:val="28"/>
          <w:szCs w:val="28"/>
        </w:rPr>
        <w:t>Глава 13 "Индикаторы развития систем теплоснабжения поселения, городского округа, города федерального значения" содержит результаты оценки существующих и перспективных значений следующих индикаторов развития систем теплоснабжения, рассчитанных в соответствии с методическими указаниями по разработке схем теплоснабжения:</w:t>
      </w:r>
    </w:p>
    <w:p w14:paraId="6DBF9068" w14:textId="77777777" w:rsidR="00AA776A" w:rsidRPr="00811C9C" w:rsidRDefault="00AA776A" w:rsidP="00AA776A">
      <w:pPr>
        <w:spacing w:before="40" w:after="400"/>
        <w:ind w:firstLine="567"/>
        <w:contextualSpacing/>
        <w:jc w:val="both"/>
        <w:rPr>
          <w:rFonts w:ascii="Times New Roman" w:hAnsi="Times New Roman" w:cs="Times New Roman"/>
          <w:sz w:val="28"/>
          <w:szCs w:val="28"/>
        </w:rPr>
      </w:pPr>
      <w:r w:rsidRPr="00811C9C">
        <w:rPr>
          <w:rFonts w:ascii="Times New Roman" w:hAnsi="Times New Roman" w:cs="Times New Roman"/>
          <w:sz w:val="28"/>
          <w:szCs w:val="28"/>
        </w:rPr>
        <w:t>1. количество прекращений подачи тепловой энергии, теплоносителя в результате технологических нарушений на тепловых сетях;</w:t>
      </w:r>
    </w:p>
    <w:p w14:paraId="6913D8B8" w14:textId="77777777" w:rsidR="00AA776A" w:rsidRPr="00811C9C" w:rsidRDefault="00AA776A" w:rsidP="00AA776A">
      <w:pPr>
        <w:spacing w:before="40" w:after="400"/>
        <w:ind w:firstLine="567"/>
        <w:contextualSpacing/>
        <w:jc w:val="both"/>
        <w:rPr>
          <w:rFonts w:ascii="Times New Roman" w:hAnsi="Times New Roman" w:cs="Times New Roman"/>
          <w:sz w:val="28"/>
          <w:szCs w:val="28"/>
        </w:rPr>
      </w:pPr>
      <w:r w:rsidRPr="00811C9C">
        <w:rPr>
          <w:rFonts w:ascii="Times New Roman" w:hAnsi="Times New Roman" w:cs="Times New Roman"/>
          <w:sz w:val="28"/>
          <w:szCs w:val="28"/>
        </w:rPr>
        <w:t>2. количество прекращений подачи тепловой энергии, теплоносителя в результате технологических нарушений на источниках тепловой энергии;</w:t>
      </w:r>
    </w:p>
    <w:p w14:paraId="396DFD43" w14:textId="77777777" w:rsidR="00AA776A" w:rsidRPr="00811C9C" w:rsidRDefault="00AA776A" w:rsidP="00AA776A">
      <w:pPr>
        <w:spacing w:before="40" w:after="400"/>
        <w:ind w:firstLine="567"/>
        <w:contextualSpacing/>
        <w:jc w:val="both"/>
        <w:rPr>
          <w:rFonts w:ascii="Times New Roman" w:hAnsi="Times New Roman" w:cs="Times New Roman"/>
          <w:sz w:val="28"/>
          <w:szCs w:val="28"/>
        </w:rPr>
      </w:pPr>
      <w:r w:rsidRPr="00811C9C">
        <w:rPr>
          <w:rFonts w:ascii="Times New Roman" w:hAnsi="Times New Roman" w:cs="Times New Roman"/>
          <w:sz w:val="28"/>
          <w:szCs w:val="28"/>
        </w:rPr>
        <w:t>3.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p w14:paraId="4B99B4D4" w14:textId="77777777" w:rsidR="00AA776A" w:rsidRPr="00811C9C" w:rsidRDefault="00AA776A" w:rsidP="00AA776A">
      <w:pPr>
        <w:spacing w:before="40" w:after="400"/>
        <w:ind w:firstLine="567"/>
        <w:contextualSpacing/>
        <w:jc w:val="both"/>
        <w:rPr>
          <w:rFonts w:ascii="Times New Roman" w:hAnsi="Times New Roman" w:cs="Times New Roman"/>
          <w:sz w:val="28"/>
          <w:szCs w:val="28"/>
        </w:rPr>
      </w:pPr>
      <w:r w:rsidRPr="00811C9C">
        <w:rPr>
          <w:rFonts w:ascii="Times New Roman" w:hAnsi="Times New Roman" w:cs="Times New Roman"/>
          <w:sz w:val="28"/>
          <w:szCs w:val="28"/>
        </w:rPr>
        <w:t>4. отношение величины технологических потерь тепловой энергии, теплоносителя к материальной характеристике тепловой сети;</w:t>
      </w:r>
    </w:p>
    <w:p w14:paraId="62BAF969" w14:textId="77777777" w:rsidR="00AA776A" w:rsidRPr="00811C9C" w:rsidRDefault="00AA776A" w:rsidP="00AA776A">
      <w:pPr>
        <w:spacing w:before="40" w:after="400"/>
        <w:ind w:firstLine="567"/>
        <w:contextualSpacing/>
        <w:jc w:val="both"/>
        <w:rPr>
          <w:rFonts w:ascii="Times New Roman" w:hAnsi="Times New Roman" w:cs="Times New Roman"/>
          <w:sz w:val="28"/>
          <w:szCs w:val="28"/>
        </w:rPr>
      </w:pPr>
      <w:r w:rsidRPr="00811C9C">
        <w:rPr>
          <w:rFonts w:ascii="Times New Roman" w:hAnsi="Times New Roman" w:cs="Times New Roman"/>
          <w:sz w:val="28"/>
          <w:szCs w:val="28"/>
        </w:rPr>
        <w:t>5. коэффициент использования установленной тепловой мощности;</w:t>
      </w:r>
    </w:p>
    <w:p w14:paraId="39FF2D87" w14:textId="77777777" w:rsidR="00AA776A" w:rsidRPr="00811C9C" w:rsidRDefault="00AA776A" w:rsidP="00AA776A">
      <w:pPr>
        <w:spacing w:before="40" w:after="400"/>
        <w:ind w:firstLine="567"/>
        <w:contextualSpacing/>
        <w:jc w:val="both"/>
        <w:rPr>
          <w:rFonts w:ascii="Times New Roman" w:hAnsi="Times New Roman" w:cs="Times New Roman"/>
          <w:sz w:val="28"/>
          <w:szCs w:val="28"/>
        </w:rPr>
      </w:pPr>
      <w:r w:rsidRPr="00811C9C">
        <w:rPr>
          <w:rFonts w:ascii="Times New Roman" w:hAnsi="Times New Roman" w:cs="Times New Roman"/>
          <w:sz w:val="28"/>
          <w:szCs w:val="28"/>
        </w:rPr>
        <w:t>6. удельная материальная характеристика тепловых сетей, приведенная к расчетной тепловой нагрузке;</w:t>
      </w:r>
    </w:p>
    <w:p w14:paraId="0D825B9A" w14:textId="77777777" w:rsidR="00AA776A" w:rsidRPr="00811C9C" w:rsidRDefault="00AA776A" w:rsidP="00AA776A">
      <w:pPr>
        <w:spacing w:before="40" w:after="400"/>
        <w:ind w:firstLine="567"/>
        <w:contextualSpacing/>
        <w:jc w:val="both"/>
        <w:rPr>
          <w:rFonts w:ascii="Times New Roman" w:hAnsi="Times New Roman" w:cs="Times New Roman"/>
          <w:sz w:val="28"/>
          <w:szCs w:val="28"/>
        </w:rPr>
      </w:pPr>
      <w:r w:rsidRPr="00811C9C">
        <w:rPr>
          <w:rFonts w:ascii="Times New Roman" w:hAnsi="Times New Roman" w:cs="Times New Roman"/>
          <w:sz w:val="28"/>
          <w:szCs w:val="28"/>
        </w:rPr>
        <w:t>7.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p>
    <w:p w14:paraId="5D00E854" w14:textId="77777777" w:rsidR="00AA776A" w:rsidRPr="00811C9C" w:rsidRDefault="00AA776A" w:rsidP="00AA776A">
      <w:pPr>
        <w:spacing w:before="40" w:after="400"/>
        <w:ind w:firstLine="567"/>
        <w:contextualSpacing/>
        <w:jc w:val="both"/>
        <w:rPr>
          <w:rFonts w:ascii="Times New Roman" w:hAnsi="Times New Roman" w:cs="Times New Roman"/>
          <w:sz w:val="28"/>
          <w:szCs w:val="28"/>
        </w:rPr>
      </w:pPr>
      <w:r w:rsidRPr="00811C9C">
        <w:rPr>
          <w:rFonts w:ascii="Times New Roman" w:hAnsi="Times New Roman" w:cs="Times New Roman"/>
          <w:sz w:val="28"/>
          <w:szCs w:val="28"/>
        </w:rPr>
        <w:t>8. удельный расход условного топлива на отпуск электрической энергии;</w:t>
      </w:r>
    </w:p>
    <w:p w14:paraId="06DDC000" w14:textId="77777777" w:rsidR="00AA776A" w:rsidRPr="00811C9C" w:rsidRDefault="00AA776A" w:rsidP="00AA776A">
      <w:pPr>
        <w:spacing w:before="40" w:after="400"/>
        <w:ind w:firstLine="567"/>
        <w:contextualSpacing/>
        <w:jc w:val="both"/>
        <w:rPr>
          <w:rFonts w:ascii="Times New Roman" w:hAnsi="Times New Roman" w:cs="Times New Roman"/>
          <w:sz w:val="28"/>
          <w:szCs w:val="28"/>
        </w:rPr>
      </w:pPr>
      <w:r w:rsidRPr="00811C9C">
        <w:rPr>
          <w:rFonts w:ascii="Times New Roman" w:hAnsi="Times New Roman" w:cs="Times New Roman"/>
          <w:sz w:val="28"/>
          <w:szCs w:val="28"/>
        </w:rPr>
        <w:t>9.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p w14:paraId="041B7F8B" w14:textId="77777777" w:rsidR="00AA776A" w:rsidRPr="00811C9C" w:rsidRDefault="00AA776A" w:rsidP="00AA776A">
      <w:pPr>
        <w:spacing w:before="40" w:after="400"/>
        <w:ind w:firstLine="567"/>
        <w:contextualSpacing/>
        <w:jc w:val="both"/>
        <w:rPr>
          <w:rFonts w:ascii="Times New Roman" w:hAnsi="Times New Roman" w:cs="Times New Roman"/>
          <w:sz w:val="28"/>
          <w:szCs w:val="28"/>
        </w:rPr>
      </w:pPr>
      <w:r w:rsidRPr="00811C9C">
        <w:rPr>
          <w:rFonts w:ascii="Times New Roman" w:hAnsi="Times New Roman" w:cs="Times New Roman"/>
          <w:sz w:val="28"/>
          <w:szCs w:val="28"/>
        </w:rPr>
        <w:t>10. доля отпуска тепловой энергии, осуществляемого потребителям по приборам учета, в общем объеме отпущенной тепловой энергии;</w:t>
      </w:r>
    </w:p>
    <w:p w14:paraId="2DF8AC2C" w14:textId="77777777" w:rsidR="00AA776A" w:rsidRPr="00811C9C" w:rsidRDefault="00AA776A" w:rsidP="00AA776A">
      <w:pPr>
        <w:spacing w:before="40" w:after="400"/>
        <w:ind w:firstLine="567"/>
        <w:contextualSpacing/>
        <w:jc w:val="both"/>
        <w:rPr>
          <w:rFonts w:ascii="Times New Roman" w:hAnsi="Times New Roman" w:cs="Times New Roman"/>
          <w:sz w:val="28"/>
          <w:szCs w:val="28"/>
        </w:rPr>
      </w:pPr>
      <w:r w:rsidRPr="00811C9C">
        <w:rPr>
          <w:rFonts w:ascii="Times New Roman" w:hAnsi="Times New Roman" w:cs="Times New Roman"/>
          <w:sz w:val="28"/>
          <w:szCs w:val="28"/>
        </w:rPr>
        <w:t>11. средневзвешенный (по материальной характеристике) срок эксплуатации тепловых сетей (для каждой системы теплоснабжения);</w:t>
      </w:r>
    </w:p>
    <w:p w14:paraId="37F1E20F" w14:textId="77777777" w:rsidR="00AA776A" w:rsidRPr="00811C9C" w:rsidRDefault="00AA776A" w:rsidP="00AA776A">
      <w:pPr>
        <w:spacing w:before="40" w:after="400"/>
        <w:ind w:firstLine="567"/>
        <w:contextualSpacing/>
        <w:jc w:val="both"/>
        <w:rPr>
          <w:rFonts w:ascii="Times New Roman" w:hAnsi="Times New Roman" w:cs="Times New Roman"/>
          <w:sz w:val="28"/>
          <w:szCs w:val="28"/>
        </w:rPr>
      </w:pPr>
      <w:r w:rsidRPr="00811C9C">
        <w:rPr>
          <w:rFonts w:ascii="Times New Roman" w:hAnsi="Times New Roman" w:cs="Times New Roman"/>
          <w:sz w:val="28"/>
          <w:szCs w:val="28"/>
        </w:rPr>
        <w:t>12.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p>
    <w:p w14:paraId="557A3DA1" w14:textId="77777777" w:rsidR="00AA776A" w:rsidRPr="00811C9C" w:rsidRDefault="00AA776A" w:rsidP="00AA776A">
      <w:pPr>
        <w:spacing w:before="40" w:after="400"/>
        <w:ind w:firstLine="567"/>
        <w:contextualSpacing/>
        <w:jc w:val="both"/>
        <w:rPr>
          <w:rFonts w:ascii="Times New Roman" w:hAnsi="Times New Roman" w:cs="Times New Roman"/>
          <w:sz w:val="28"/>
          <w:szCs w:val="28"/>
        </w:rPr>
      </w:pPr>
      <w:r w:rsidRPr="00811C9C">
        <w:rPr>
          <w:rFonts w:ascii="Times New Roman" w:hAnsi="Times New Roman" w:cs="Times New Roman"/>
          <w:sz w:val="28"/>
          <w:szCs w:val="28"/>
        </w:rPr>
        <w:t xml:space="preserve">13.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r w:rsidRPr="00811C9C">
        <w:rPr>
          <w:rFonts w:ascii="Times New Roman" w:hAnsi="Times New Roman" w:cs="Times New Roman"/>
          <w:sz w:val="28"/>
          <w:szCs w:val="28"/>
        </w:rPr>
        <w:lastRenderedPageBreak/>
        <w:t xml:space="preserve">(фактическое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 </w:t>
      </w:r>
    </w:p>
    <w:p w14:paraId="4D9B1DB5" w14:textId="77777777" w:rsidR="00AA776A" w:rsidRDefault="00AA776A" w:rsidP="00AA776A">
      <w:pPr>
        <w:spacing w:before="40" w:after="400"/>
        <w:ind w:firstLine="567"/>
        <w:contextualSpacing/>
        <w:jc w:val="both"/>
        <w:rPr>
          <w:rFonts w:ascii="Times New Roman" w:hAnsi="Times New Roman" w:cs="Times New Roman"/>
          <w:sz w:val="28"/>
          <w:szCs w:val="28"/>
        </w:rPr>
      </w:pPr>
      <w:r w:rsidRPr="00811C9C">
        <w:rPr>
          <w:rFonts w:ascii="Times New Roman" w:hAnsi="Times New Roman" w:cs="Times New Roman"/>
          <w:sz w:val="28"/>
          <w:szCs w:val="28"/>
        </w:rPr>
        <w:t>14.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p>
    <w:p w14:paraId="52CF88E3" w14:textId="77777777" w:rsidR="00AA776A" w:rsidRPr="00FD4B7F" w:rsidRDefault="00AA776A" w:rsidP="00AA776A">
      <w:pPr>
        <w:pStyle w:val="2"/>
        <w:ind w:left="709" w:hanging="142"/>
        <w:rPr>
          <w:rFonts w:ascii="Times New Roman" w:hAnsi="Times New Roman" w:cs="Times New Roman"/>
          <w:b/>
          <w:bCs/>
          <w:color w:val="auto"/>
          <w:sz w:val="28"/>
          <w:szCs w:val="28"/>
        </w:rPr>
      </w:pPr>
      <w:bookmarkStart w:id="98" w:name="_Toc117612562"/>
      <w:bookmarkStart w:id="99" w:name="_Toc198840784"/>
      <w:r w:rsidRPr="00FD4B7F">
        <w:rPr>
          <w:rFonts w:ascii="Times New Roman" w:hAnsi="Times New Roman" w:cs="Times New Roman"/>
          <w:b/>
          <w:bCs/>
          <w:color w:val="auto"/>
          <w:sz w:val="28"/>
          <w:szCs w:val="28"/>
        </w:rPr>
        <w:t>Индикаторы развития систем теплоснабжения</w:t>
      </w:r>
      <w:bookmarkEnd w:id="98"/>
      <w:bookmarkEnd w:id="99"/>
    </w:p>
    <w:p w14:paraId="7EC34806" w14:textId="1DF738EA" w:rsidR="00AA776A" w:rsidRDefault="00AA776A" w:rsidP="00AA776A">
      <w:pPr>
        <w:spacing w:before="40" w:after="400"/>
        <w:ind w:firstLine="567"/>
        <w:contextualSpacing/>
        <w:jc w:val="both"/>
        <w:rPr>
          <w:rFonts w:ascii="Times New Roman" w:hAnsi="Times New Roman" w:cs="Times New Roman"/>
          <w:sz w:val="28"/>
          <w:szCs w:val="28"/>
        </w:rPr>
      </w:pPr>
      <w:r w:rsidRPr="00FB0D74">
        <w:rPr>
          <w:rFonts w:ascii="Times New Roman" w:hAnsi="Times New Roman" w:cs="Times New Roman"/>
          <w:sz w:val="28"/>
          <w:szCs w:val="28"/>
        </w:rPr>
        <w:t>Индикаторы развития систем теплоснабжения представлены в таблицах 1</w:t>
      </w:r>
      <w:r>
        <w:rPr>
          <w:rFonts w:ascii="Times New Roman" w:hAnsi="Times New Roman" w:cs="Times New Roman"/>
          <w:sz w:val="28"/>
          <w:szCs w:val="28"/>
        </w:rPr>
        <w:t>4</w:t>
      </w:r>
      <w:r w:rsidRPr="00FB0D74">
        <w:rPr>
          <w:rFonts w:ascii="Times New Roman" w:hAnsi="Times New Roman" w:cs="Times New Roman"/>
          <w:sz w:val="28"/>
          <w:szCs w:val="28"/>
        </w:rPr>
        <w:t>.</w:t>
      </w:r>
      <w:r>
        <w:rPr>
          <w:rFonts w:ascii="Times New Roman" w:hAnsi="Times New Roman" w:cs="Times New Roman"/>
          <w:sz w:val="28"/>
          <w:szCs w:val="28"/>
        </w:rPr>
        <w:t>2.</w:t>
      </w:r>
      <w:r w:rsidRPr="00FB0D74">
        <w:rPr>
          <w:rFonts w:ascii="Times New Roman" w:hAnsi="Times New Roman" w:cs="Times New Roman"/>
          <w:sz w:val="28"/>
          <w:szCs w:val="28"/>
        </w:rPr>
        <w:t>1 и 1</w:t>
      </w:r>
      <w:r>
        <w:rPr>
          <w:rFonts w:ascii="Times New Roman" w:hAnsi="Times New Roman" w:cs="Times New Roman"/>
          <w:sz w:val="28"/>
          <w:szCs w:val="28"/>
        </w:rPr>
        <w:t>4</w:t>
      </w:r>
      <w:r w:rsidRPr="00FB0D74">
        <w:rPr>
          <w:rFonts w:ascii="Times New Roman" w:hAnsi="Times New Roman" w:cs="Times New Roman"/>
          <w:sz w:val="28"/>
          <w:szCs w:val="28"/>
        </w:rPr>
        <w:t>.</w:t>
      </w:r>
      <w:r>
        <w:rPr>
          <w:rFonts w:ascii="Times New Roman" w:hAnsi="Times New Roman" w:cs="Times New Roman"/>
          <w:sz w:val="28"/>
          <w:szCs w:val="28"/>
        </w:rPr>
        <w:t>2.</w:t>
      </w:r>
      <w:r w:rsidRPr="00FB0D74">
        <w:rPr>
          <w:rFonts w:ascii="Times New Roman" w:hAnsi="Times New Roman" w:cs="Times New Roman"/>
          <w:sz w:val="28"/>
          <w:szCs w:val="28"/>
        </w:rPr>
        <w:t>2.</w:t>
      </w:r>
    </w:p>
    <w:p w14:paraId="24AF0D09" w14:textId="4C69BA14" w:rsidR="00AA776A" w:rsidRDefault="00AA776A" w:rsidP="00AA776A">
      <w:pPr>
        <w:spacing w:before="40" w:after="400"/>
        <w:ind w:firstLine="567"/>
        <w:contextualSpacing/>
        <w:jc w:val="both"/>
        <w:rPr>
          <w:rFonts w:ascii="Times New Roman" w:hAnsi="Times New Roman" w:cs="Times New Roman"/>
          <w:sz w:val="28"/>
          <w:szCs w:val="28"/>
        </w:rPr>
      </w:pPr>
      <w:r>
        <w:rPr>
          <w:rFonts w:ascii="Times New Roman" w:hAnsi="Times New Roman" w:cs="Times New Roman"/>
          <w:sz w:val="28"/>
          <w:szCs w:val="28"/>
        </w:rPr>
        <w:t xml:space="preserve">В связи с </w:t>
      </w:r>
      <w:r w:rsidR="00472D53">
        <w:rPr>
          <w:rFonts w:ascii="Times New Roman" w:hAnsi="Times New Roman" w:cs="Times New Roman"/>
          <w:sz w:val="28"/>
          <w:szCs w:val="28"/>
        </w:rPr>
        <w:t>выполненными</w:t>
      </w:r>
      <w:r>
        <w:rPr>
          <w:rFonts w:ascii="Times New Roman" w:hAnsi="Times New Roman" w:cs="Times New Roman"/>
          <w:sz w:val="28"/>
          <w:szCs w:val="28"/>
        </w:rPr>
        <w:t xml:space="preserve"> мероприятиями по реконструкции тепловых сетей </w:t>
      </w:r>
      <w:r w:rsidRPr="00442E1C">
        <w:rPr>
          <w:rFonts w:ascii="Times New Roman" w:hAnsi="Times New Roman" w:cs="Times New Roman"/>
          <w:sz w:val="28"/>
          <w:szCs w:val="28"/>
        </w:rPr>
        <w:t>средневзвешенный (по материальной характеристике) срок эксплуатации тепловых сетей</w:t>
      </w:r>
      <w:r>
        <w:rPr>
          <w:rFonts w:ascii="Times New Roman" w:hAnsi="Times New Roman" w:cs="Times New Roman"/>
          <w:sz w:val="28"/>
          <w:szCs w:val="28"/>
        </w:rPr>
        <w:t xml:space="preserve"> уменьшается (п.11 табл. 14.2.1-14.2.2)</w:t>
      </w:r>
    </w:p>
    <w:p w14:paraId="6A93D9AD" w14:textId="77777777" w:rsidR="00AA776A" w:rsidRDefault="00AA776A" w:rsidP="00AA776A">
      <w:pPr>
        <w:spacing w:before="40" w:after="400"/>
        <w:ind w:firstLine="567"/>
        <w:contextualSpacing/>
        <w:jc w:val="both"/>
        <w:rPr>
          <w:rFonts w:ascii="Times New Roman" w:hAnsi="Times New Roman" w:cs="Times New Roman"/>
          <w:sz w:val="28"/>
          <w:szCs w:val="28"/>
        </w:rPr>
      </w:pPr>
      <w:r>
        <w:rPr>
          <w:rFonts w:ascii="Times New Roman" w:hAnsi="Times New Roman" w:cs="Times New Roman"/>
          <w:sz w:val="28"/>
          <w:szCs w:val="28"/>
        </w:rPr>
        <w:br w:type="page"/>
      </w:r>
    </w:p>
    <w:p w14:paraId="45129FA8" w14:textId="5FA2CBBB" w:rsidR="00AA776A" w:rsidRPr="00111FCB" w:rsidRDefault="00AA776A" w:rsidP="00AA776A">
      <w:pPr>
        <w:snapToGrid w:val="0"/>
        <w:spacing w:before="40" w:after="60" w:line="276" w:lineRule="auto"/>
        <w:ind w:firstLine="709"/>
        <w:contextualSpacing/>
        <w:jc w:val="right"/>
        <w:rPr>
          <w:rFonts w:ascii="Times New Roman" w:eastAsia="Times New Roman" w:hAnsi="Times New Roman" w:cs="Times New Roman"/>
          <w:i/>
          <w:sz w:val="28"/>
          <w:lang w:eastAsia="ru-RU"/>
        </w:rPr>
      </w:pPr>
      <w:r w:rsidRPr="0082079B">
        <w:rPr>
          <w:rFonts w:ascii="Times New Roman" w:eastAsia="Times New Roman" w:hAnsi="Times New Roman" w:cs="Times New Roman"/>
          <w:i/>
          <w:sz w:val="28"/>
          <w:lang w:eastAsia="ru-RU"/>
        </w:rPr>
        <w:lastRenderedPageBreak/>
        <w:t>Таблица 14.2.1</w:t>
      </w:r>
    </w:p>
    <w:p w14:paraId="7683D9C1" w14:textId="77777777" w:rsidR="00AA776A" w:rsidRDefault="00AA776A" w:rsidP="00AA776A">
      <w:pPr>
        <w:spacing w:before="40" w:after="400"/>
        <w:ind w:firstLine="567"/>
        <w:contextualSpacing/>
        <w:jc w:val="center"/>
        <w:rPr>
          <w:rFonts w:ascii="Times New Roman" w:hAnsi="Times New Roman" w:cs="Times New Roman"/>
          <w:sz w:val="28"/>
          <w:szCs w:val="28"/>
        </w:rPr>
      </w:pPr>
      <w:r w:rsidRPr="00111FCB">
        <w:rPr>
          <w:rFonts w:ascii="Times New Roman" w:hAnsi="Times New Roman" w:cs="Times New Roman"/>
          <w:b/>
          <w:i/>
          <w:iCs/>
          <w:sz w:val="28"/>
          <w:szCs w:val="28"/>
        </w:rPr>
        <w:t>Индикаторы развития системы теплоснабжения от котельной ООО «АТЭС» Воронежское шоссе, 9</w:t>
      </w:r>
    </w:p>
    <w:tbl>
      <w:tblPr>
        <w:tblW w:w="511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57" w:type="dxa"/>
          <w:right w:w="57" w:type="dxa"/>
        </w:tblCellMar>
        <w:tblLook w:val="04A0" w:firstRow="1" w:lastRow="0" w:firstColumn="1" w:lastColumn="0" w:noHBand="0" w:noVBand="1"/>
      </w:tblPr>
      <w:tblGrid>
        <w:gridCol w:w="457"/>
        <w:gridCol w:w="4253"/>
        <w:gridCol w:w="1015"/>
        <w:gridCol w:w="754"/>
        <w:gridCol w:w="775"/>
        <w:gridCol w:w="767"/>
        <w:gridCol w:w="775"/>
        <w:gridCol w:w="771"/>
      </w:tblGrid>
      <w:tr w:rsidR="000520B5" w:rsidRPr="00472D53" w14:paraId="601A8302" w14:textId="77777777" w:rsidTr="000520B5">
        <w:trPr>
          <w:cantSplit/>
          <w:tblHeader/>
        </w:trPr>
        <w:tc>
          <w:tcPr>
            <w:tcW w:w="239" w:type="pct"/>
            <w:tcBorders>
              <w:top w:val="single" w:sz="4" w:space="0" w:color="auto"/>
              <w:left w:val="single" w:sz="4" w:space="0" w:color="auto"/>
            </w:tcBorders>
            <w:shd w:val="clear" w:color="auto" w:fill="DEEAF6"/>
            <w:vAlign w:val="center"/>
          </w:tcPr>
          <w:p w14:paraId="3B45A644" w14:textId="77777777" w:rsidR="000520B5" w:rsidRPr="00111FCB" w:rsidRDefault="000520B5" w:rsidP="000520B5">
            <w:pPr>
              <w:widowControl w:val="0"/>
              <w:spacing w:before="40" w:after="60" w:line="276" w:lineRule="auto"/>
              <w:ind w:left="-1" w:right="-54"/>
              <w:jc w:val="center"/>
              <w:rPr>
                <w:rFonts w:ascii="Times New Roman" w:eastAsia="Times New Roman" w:hAnsi="Times New Roman" w:cs="Times New Roman"/>
                <w:b/>
                <w:sz w:val="24"/>
                <w:szCs w:val="24"/>
                <w:lang w:eastAsia="ru-RU"/>
              </w:rPr>
            </w:pPr>
            <w:r w:rsidRPr="00111FCB">
              <w:rPr>
                <w:rFonts w:ascii="Times New Roman" w:eastAsia="Times New Roman" w:hAnsi="Times New Roman" w:cs="Times New Roman"/>
                <w:b/>
                <w:sz w:val="24"/>
                <w:szCs w:val="24"/>
                <w:lang w:eastAsia="ru-RU"/>
              </w:rPr>
              <w:t>№ п/п</w:t>
            </w:r>
          </w:p>
        </w:tc>
        <w:tc>
          <w:tcPr>
            <w:tcW w:w="2223" w:type="pct"/>
            <w:tcBorders>
              <w:top w:val="single" w:sz="4" w:space="0" w:color="auto"/>
              <w:left w:val="single" w:sz="4" w:space="0" w:color="auto"/>
            </w:tcBorders>
            <w:shd w:val="clear" w:color="auto" w:fill="DEEAF6"/>
            <w:vAlign w:val="center"/>
          </w:tcPr>
          <w:p w14:paraId="7A0860EE" w14:textId="77777777" w:rsidR="000520B5" w:rsidRPr="00111FCB" w:rsidRDefault="000520B5" w:rsidP="000520B5">
            <w:pPr>
              <w:widowControl w:val="0"/>
              <w:spacing w:before="40" w:after="60" w:line="276" w:lineRule="auto"/>
              <w:jc w:val="center"/>
              <w:rPr>
                <w:rFonts w:ascii="Times New Roman" w:eastAsia="Times New Roman" w:hAnsi="Times New Roman" w:cs="Times New Roman"/>
                <w:bCs/>
                <w:color w:val="000000"/>
                <w:sz w:val="24"/>
                <w:szCs w:val="24"/>
                <w:shd w:val="clear" w:color="auto" w:fill="FFFFFF"/>
                <w:lang w:eastAsia="ru-RU"/>
              </w:rPr>
            </w:pPr>
            <w:r w:rsidRPr="00111FCB">
              <w:rPr>
                <w:rFonts w:ascii="Times New Roman" w:eastAsia="Times New Roman" w:hAnsi="Times New Roman" w:cs="Times New Roman"/>
                <w:b/>
                <w:sz w:val="24"/>
                <w:szCs w:val="24"/>
                <w:lang w:eastAsia="ru-RU"/>
              </w:rPr>
              <w:t>Индикаторы развития систем теплоснабжения поселения</w:t>
            </w:r>
          </w:p>
        </w:tc>
        <w:tc>
          <w:tcPr>
            <w:tcW w:w="530" w:type="pct"/>
            <w:tcBorders>
              <w:top w:val="single" w:sz="4" w:space="0" w:color="auto"/>
              <w:left w:val="single" w:sz="4" w:space="0" w:color="auto"/>
            </w:tcBorders>
            <w:shd w:val="clear" w:color="auto" w:fill="DEEAF6"/>
            <w:vAlign w:val="center"/>
          </w:tcPr>
          <w:p w14:paraId="2E7B8FAF" w14:textId="77777777" w:rsidR="000520B5" w:rsidRPr="00111FCB" w:rsidRDefault="000520B5" w:rsidP="000520B5">
            <w:pPr>
              <w:widowControl w:val="0"/>
              <w:spacing w:before="40" w:after="60" w:line="276" w:lineRule="auto"/>
              <w:jc w:val="center"/>
              <w:rPr>
                <w:rFonts w:ascii="Times New Roman" w:eastAsia="Times New Roman" w:hAnsi="Times New Roman" w:cs="Times New Roman"/>
                <w:bCs/>
                <w:color w:val="000000"/>
                <w:sz w:val="24"/>
                <w:szCs w:val="24"/>
                <w:shd w:val="clear" w:color="auto" w:fill="FFFFFF"/>
                <w:lang w:eastAsia="ru-RU"/>
              </w:rPr>
            </w:pPr>
            <w:r w:rsidRPr="00111FCB">
              <w:rPr>
                <w:rFonts w:ascii="Times New Roman" w:eastAsia="Times New Roman" w:hAnsi="Times New Roman" w:cs="Times New Roman"/>
                <w:b/>
                <w:sz w:val="24"/>
                <w:szCs w:val="24"/>
                <w:lang w:eastAsia="ru-RU"/>
              </w:rPr>
              <w:t>Ед. изм.</w:t>
            </w:r>
          </w:p>
        </w:tc>
        <w:tc>
          <w:tcPr>
            <w:tcW w:w="394" w:type="pct"/>
            <w:tcBorders>
              <w:top w:val="single" w:sz="4" w:space="0" w:color="auto"/>
              <w:left w:val="single" w:sz="4" w:space="0" w:color="auto"/>
            </w:tcBorders>
            <w:shd w:val="clear" w:color="auto" w:fill="DEEAF6"/>
            <w:vAlign w:val="center"/>
          </w:tcPr>
          <w:p w14:paraId="6B688654" w14:textId="699FDF57" w:rsidR="000520B5" w:rsidRPr="00472D53" w:rsidRDefault="000520B5" w:rsidP="000520B5">
            <w:pPr>
              <w:snapToGrid w:val="0"/>
              <w:spacing w:before="40" w:after="60" w:line="276" w:lineRule="auto"/>
              <w:ind w:left="-1" w:right="-54"/>
              <w:contextualSpacing/>
              <w:jc w:val="center"/>
              <w:rPr>
                <w:rFonts w:ascii="Times New Roman" w:eastAsia="Times New Roman" w:hAnsi="Times New Roman" w:cs="Times New Roman"/>
                <w:b/>
                <w:sz w:val="24"/>
                <w:szCs w:val="24"/>
                <w:lang w:eastAsia="ru-RU"/>
              </w:rPr>
            </w:pPr>
            <w:r w:rsidRPr="00472D53">
              <w:rPr>
                <w:rFonts w:ascii="Times New Roman" w:eastAsia="Times New Roman" w:hAnsi="Times New Roman" w:cs="Times New Roman"/>
                <w:b/>
                <w:sz w:val="24"/>
                <w:szCs w:val="24"/>
                <w:lang w:eastAsia="ru-RU"/>
              </w:rPr>
              <w:t>2022</w:t>
            </w:r>
          </w:p>
        </w:tc>
        <w:tc>
          <w:tcPr>
            <w:tcW w:w="405" w:type="pct"/>
            <w:tcBorders>
              <w:top w:val="single" w:sz="4" w:space="0" w:color="auto"/>
              <w:left w:val="single" w:sz="4" w:space="0" w:color="auto"/>
            </w:tcBorders>
            <w:shd w:val="clear" w:color="auto" w:fill="DEEAF6"/>
            <w:vAlign w:val="center"/>
          </w:tcPr>
          <w:p w14:paraId="23F62D31" w14:textId="283451F8" w:rsidR="000520B5" w:rsidRPr="00472D53" w:rsidRDefault="000520B5" w:rsidP="000520B5">
            <w:pPr>
              <w:snapToGrid w:val="0"/>
              <w:spacing w:before="40" w:after="60" w:line="276" w:lineRule="auto"/>
              <w:ind w:left="-1" w:right="-54"/>
              <w:contextualSpacing/>
              <w:jc w:val="center"/>
              <w:rPr>
                <w:rFonts w:ascii="Times New Roman" w:eastAsia="Times New Roman" w:hAnsi="Times New Roman" w:cs="Times New Roman"/>
                <w:b/>
                <w:sz w:val="24"/>
                <w:szCs w:val="24"/>
                <w:lang w:eastAsia="ru-RU"/>
              </w:rPr>
            </w:pPr>
            <w:r w:rsidRPr="00472D53">
              <w:rPr>
                <w:rFonts w:ascii="Times New Roman" w:eastAsia="Times New Roman" w:hAnsi="Times New Roman" w:cs="Times New Roman"/>
                <w:b/>
                <w:sz w:val="24"/>
                <w:szCs w:val="24"/>
                <w:lang w:eastAsia="ru-RU"/>
              </w:rPr>
              <w:t>2023</w:t>
            </w:r>
          </w:p>
        </w:tc>
        <w:tc>
          <w:tcPr>
            <w:tcW w:w="401" w:type="pct"/>
            <w:tcBorders>
              <w:top w:val="single" w:sz="4" w:space="0" w:color="auto"/>
              <w:left w:val="single" w:sz="4" w:space="0" w:color="auto"/>
            </w:tcBorders>
            <w:shd w:val="clear" w:color="auto" w:fill="DEEAF6"/>
            <w:vAlign w:val="center"/>
          </w:tcPr>
          <w:p w14:paraId="36308133" w14:textId="044A6511" w:rsidR="000520B5" w:rsidRPr="00472D53" w:rsidRDefault="000520B5" w:rsidP="000520B5">
            <w:pPr>
              <w:snapToGrid w:val="0"/>
              <w:spacing w:before="40" w:after="60" w:line="276" w:lineRule="auto"/>
              <w:ind w:left="-1" w:right="-54"/>
              <w:contextualSpacing/>
              <w:jc w:val="center"/>
              <w:rPr>
                <w:rFonts w:ascii="Times New Roman" w:eastAsia="Times New Roman" w:hAnsi="Times New Roman" w:cs="Times New Roman"/>
                <w:b/>
                <w:sz w:val="24"/>
                <w:szCs w:val="24"/>
                <w:lang w:eastAsia="ru-RU"/>
              </w:rPr>
            </w:pPr>
            <w:r w:rsidRPr="00472D53">
              <w:rPr>
                <w:rFonts w:ascii="Times New Roman" w:eastAsia="Times New Roman" w:hAnsi="Times New Roman" w:cs="Times New Roman"/>
                <w:b/>
                <w:sz w:val="24"/>
                <w:szCs w:val="24"/>
                <w:lang w:eastAsia="ru-RU"/>
              </w:rPr>
              <w:t>2024</w:t>
            </w:r>
          </w:p>
        </w:tc>
        <w:tc>
          <w:tcPr>
            <w:tcW w:w="405" w:type="pct"/>
            <w:tcBorders>
              <w:top w:val="single" w:sz="4" w:space="0" w:color="auto"/>
              <w:left w:val="single" w:sz="4" w:space="0" w:color="auto"/>
              <w:bottom w:val="single" w:sz="4" w:space="0" w:color="auto"/>
              <w:right w:val="single" w:sz="4" w:space="0" w:color="auto"/>
            </w:tcBorders>
            <w:shd w:val="clear" w:color="auto" w:fill="DEEAF6"/>
            <w:vAlign w:val="center"/>
          </w:tcPr>
          <w:p w14:paraId="7DD9578B" w14:textId="58F888DB" w:rsidR="000520B5" w:rsidRPr="00472D53" w:rsidRDefault="000520B5" w:rsidP="000520B5">
            <w:pPr>
              <w:snapToGrid w:val="0"/>
              <w:spacing w:before="40" w:after="60" w:line="276" w:lineRule="auto"/>
              <w:ind w:left="-1" w:right="-54"/>
              <w:contextualSpacing/>
              <w:jc w:val="center"/>
              <w:rPr>
                <w:rFonts w:ascii="Times New Roman" w:eastAsia="Times New Roman" w:hAnsi="Times New Roman" w:cs="Times New Roman"/>
                <w:b/>
                <w:sz w:val="24"/>
                <w:szCs w:val="24"/>
                <w:lang w:eastAsia="ru-RU"/>
              </w:rPr>
            </w:pPr>
            <w:r w:rsidRPr="00472D53">
              <w:rPr>
                <w:rFonts w:ascii="Times New Roman" w:eastAsia="Times New Roman" w:hAnsi="Times New Roman" w:cs="Times New Roman"/>
                <w:b/>
                <w:sz w:val="24"/>
                <w:szCs w:val="24"/>
                <w:lang w:eastAsia="ru-RU"/>
              </w:rPr>
              <w:t>2025</w:t>
            </w:r>
          </w:p>
        </w:tc>
        <w:tc>
          <w:tcPr>
            <w:tcW w:w="405" w:type="pct"/>
            <w:tcBorders>
              <w:top w:val="single" w:sz="4" w:space="0" w:color="auto"/>
              <w:left w:val="single" w:sz="4" w:space="0" w:color="auto"/>
              <w:bottom w:val="single" w:sz="4" w:space="0" w:color="auto"/>
              <w:right w:val="single" w:sz="4" w:space="0" w:color="auto"/>
            </w:tcBorders>
            <w:shd w:val="clear" w:color="auto" w:fill="DEEAF6"/>
            <w:vAlign w:val="center"/>
          </w:tcPr>
          <w:p w14:paraId="554404EA" w14:textId="1407260E" w:rsidR="000520B5" w:rsidRPr="00472D53" w:rsidRDefault="000520B5" w:rsidP="000520B5">
            <w:pPr>
              <w:snapToGrid w:val="0"/>
              <w:spacing w:before="40" w:after="60" w:line="276" w:lineRule="auto"/>
              <w:ind w:left="-1" w:right="-54"/>
              <w:contextualSpacing/>
              <w:jc w:val="center"/>
              <w:rPr>
                <w:rFonts w:ascii="Times New Roman" w:eastAsia="Times New Roman" w:hAnsi="Times New Roman" w:cs="Times New Roman"/>
                <w:b/>
                <w:sz w:val="24"/>
                <w:szCs w:val="24"/>
                <w:lang w:eastAsia="ru-RU"/>
              </w:rPr>
            </w:pPr>
            <w:r w:rsidRPr="00472D53">
              <w:rPr>
                <w:rFonts w:ascii="Times New Roman" w:eastAsia="Times New Roman" w:hAnsi="Times New Roman" w:cs="Times New Roman"/>
                <w:b/>
                <w:sz w:val="24"/>
                <w:szCs w:val="24"/>
                <w:lang w:eastAsia="ru-RU"/>
              </w:rPr>
              <w:t>2026</w:t>
            </w:r>
          </w:p>
        </w:tc>
      </w:tr>
      <w:tr w:rsidR="000520B5" w:rsidRPr="00472D53" w14:paraId="23747B30" w14:textId="77777777" w:rsidTr="000520B5">
        <w:trPr>
          <w:cantSplit/>
        </w:trPr>
        <w:tc>
          <w:tcPr>
            <w:tcW w:w="239" w:type="pct"/>
            <w:tcBorders>
              <w:top w:val="single" w:sz="4" w:space="0" w:color="auto"/>
              <w:left w:val="single" w:sz="4" w:space="0" w:color="auto"/>
            </w:tcBorders>
            <w:shd w:val="clear" w:color="auto" w:fill="FFFFFF"/>
            <w:vAlign w:val="center"/>
          </w:tcPr>
          <w:p w14:paraId="7420C581" w14:textId="77777777" w:rsidR="000520B5" w:rsidRPr="00111FCB" w:rsidRDefault="000520B5" w:rsidP="000520B5">
            <w:pPr>
              <w:widowControl w:val="0"/>
              <w:spacing w:before="40" w:after="60" w:line="276" w:lineRule="auto"/>
              <w:ind w:left="-1"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1</w:t>
            </w:r>
          </w:p>
        </w:tc>
        <w:tc>
          <w:tcPr>
            <w:tcW w:w="2223" w:type="pct"/>
            <w:tcBorders>
              <w:top w:val="single" w:sz="4" w:space="0" w:color="auto"/>
              <w:left w:val="single" w:sz="4" w:space="0" w:color="auto"/>
            </w:tcBorders>
            <w:shd w:val="clear" w:color="auto" w:fill="FFFFFF"/>
            <w:vAlign w:val="center"/>
          </w:tcPr>
          <w:p w14:paraId="2845E7A4"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530" w:type="pct"/>
            <w:tcBorders>
              <w:top w:val="single" w:sz="4" w:space="0" w:color="auto"/>
              <w:left w:val="single" w:sz="4" w:space="0" w:color="auto"/>
            </w:tcBorders>
            <w:shd w:val="clear" w:color="auto" w:fill="FFFFFF"/>
            <w:vAlign w:val="center"/>
          </w:tcPr>
          <w:p w14:paraId="1CD44922" w14:textId="77777777" w:rsidR="000520B5" w:rsidRPr="00111FCB"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ед.</w:t>
            </w:r>
          </w:p>
        </w:tc>
        <w:tc>
          <w:tcPr>
            <w:tcW w:w="394" w:type="pct"/>
            <w:tcBorders>
              <w:top w:val="single" w:sz="4" w:space="0" w:color="auto"/>
              <w:left w:val="single" w:sz="4" w:space="0" w:color="auto"/>
            </w:tcBorders>
            <w:vAlign w:val="center"/>
          </w:tcPr>
          <w:p w14:paraId="270C9755" w14:textId="7C7557FB"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11</w:t>
            </w:r>
          </w:p>
        </w:tc>
        <w:tc>
          <w:tcPr>
            <w:tcW w:w="405" w:type="pct"/>
            <w:tcBorders>
              <w:top w:val="single" w:sz="4" w:space="0" w:color="auto"/>
              <w:left w:val="single" w:sz="4" w:space="0" w:color="auto"/>
            </w:tcBorders>
            <w:vAlign w:val="center"/>
          </w:tcPr>
          <w:p w14:paraId="291659F8" w14:textId="421D803B"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8</w:t>
            </w:r>
          </w:p>
        </w:tc>
        <w:tc>
          <w:tcPr>
            <w:tcW w:w="401" w:type="pct"/>
            <w:tcBorders>
              <w:top w:val="single" w:sz="4" w:space="0" w:color="auto"/>
              <w:left w:val="single" w:sz="4" w:space="0" w:color="auto"/>
            </w:tcBorders>
            <w:vAlign w:val="center"/>
          </w:tcPr>
          <w:p w14:paraId="59863A83" w14:textId="589AD69D"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5</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0D7F8F01" w14:textId="6943B3DD"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5</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17066CEE" w14:textId="7D47B042"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5</w:t>
            </w:r>
          </w:p>
        </w:tc>
      </w:tr>
      <w:tr w:rsidR="000520B5" w:rsidRPr="00472D53" w14:paraId="35F2EBED" w14:textId="77777777" w:rsidTr="000520B5">
        <w:trPr>
          <w:cantSplit/>
        </w:trPr>
        <w:tc>
          <w:tcPr>
            <w:tcW w:w="239" w:type="pct"/>
            <w:tcBorders>
              <w:top w:val="single" w:sz="4" w:space="0" w:color="auto"/>
              <w:left w:val="single" w:sz="4" w:space="0" w:color="auto"/>
            </w:tcBorders>
            <w:shd w:val="clear" w:color="auto" w:fill="FFFFFF"/>
            <w:vAlign w:val="center"/>
          </w:tcPr>
          <w:p w14:paraId="46A6A6DF" w14:textId="77777777" w:rsidR="000520B5" w:rsidRPr="00111FCB" w:rsidRDefault="000520B5" w:rsidP="000520B5">
            <w:pPr>
              <w:widowControl w:val="0"/>
              <w:spacing w:before="40" w:after="60" w:line="276" w:lineRule="auto"/>
              <w:ind w:left="-1" w:right="-54"/>
              <w:jc w:val="center"/>
              <w:rPr>
                <w:rFonts w:ascii="Times New Roman" w:eastAsia="Times New Roman" w:hAnsi="Times New Roman" w:cs="Times New Roman"/>
                <w:bCs/>
                <w:color w:val="000000"/>
                <w:sz w:val="24"/>
                <w:szCs w:val="24"/>
                <w:shd w:val="clear" w:color="auto" w:fill="FFFFFF"/>
                <w:lang w:eastAsia="ru-RU"/>
              </w:rPr>
            </w:pPr>
          </w:p>
        </w:tc>
        <w:tc>
          <w:tcPr>
            <w:tcW w:w="2223" w:type="pct"/>
            <w:tcBorders>
              <w:top w:val="single" w:sz="4" w:space="0" w:color="auto"/>
              <w:left w:val="single" w:sz="4" w:space="0" w:color="auto"/>
            </w:tcBorders>
            <w:shd w:val="clear" w:color="auto" w:fill="FFFFFF"/>
            <w:vAlign w:val="center"/>
          </w:tcPr>
          <w:p w14:paraId="025C88F7"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Cs/>
                <w:color w:val="000000"/>
                <w:sz w:val="24"/>
                <w:szCs w:val="24"/>
                <w:shd w:val="clear" w:color="auto" w:fill="FFFFFF"/>
                <w:lang w:eastAsia="ru-RU"/>
              </w:rPr>
            </w:pPr>
            <w:r w:rsidRPr="00111FCB">
              <w:rPr>
                <w:rFonts w:ascii="Times New Roman" w:eastAsia="Times New Roman" w:hAnsi="Times New Roman" w:cs="Times New Roman"/>
                <w:bCs/>
                <w:color w:val="000000"/>
                <w:sz w:val="24"/>
                <w:szCs w:val="24"/>
                <w:shd w:val="clear" w:color="auto" w:fill="FFFFFF"/>
                <w:lang w:eastAsia="ru-RU"/>
              </w:rPr>
              <w:t>в т.ч. сверх нормативного срока</w:t>
            </w:r>
          </w:p>
        </w:tc>
        <w:tc>
          <w:tcPr>
            <w:tcW w:w="530" w:type="pct"/>
            <w:tcBorders>
              <w:top w:val="single" w:sz="4" w:space="0" w:color="auto"/>
              <w:left w:val="single" w:sz="4" w:space="0" w:color="auto"/>
            </w:tcBorders>
            <w:shd w:val="clear" w:color="auto" w:fill="FFFFFF"/>
            <w:vAlign w:val="center"/>
          </w:tcPr>
          <w:p w14:paraId="32FF17F0" w14:textId="77777777" w:rsidR="000520B5" w:rsidRPr="00111FCB"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ед.</w:t>
            </w:r>
          </w:p>
        </w:tc>
        <w:tc>
          <w:tcPr>
            <w:tcW w:w="394" w:type="pct"/>
            <w:tcBorders>
              <w:top w:val="single" w:sz="4" w:space="0" w:color="auto"/>
              <w:left w:val="single" w:sz="4" w:space="0" w:color="auto"/>
            </w:tcBorders>
            <w:vAlign w:val="center"/>
          </w:tcPr>
          <w:p w14:paraId="513D7DF2" w14:textId="708D1071"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0</w:t>
            </w:r>
          </w:p>
        </w:tc>
        <w:tc>
          <w:tcPr>
            <w:tcW w:w="405" w:type="pct"/>
            <w:tcBorders>
              <w:top w:val="single" w:sz="4" w:space="0" w:color="auto"/>
              <w:left w:val="single" w:sz="4" w:space="0" w:color="auto"/>
            </w:tcBorders>
            <w:vAlign w:val="center"/>
          </w:tcPr>
          <w:p w14:paraId="3F158328" w14:textId="56BD77EB"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0</w:t>
            </w:r>
          </w:p>
        </w:tc>
        <w:tc>
          <w:tcPr>
            <w:tcW w:w="401" w:type="pct"/>
            <w:tcBorders>
              <w:top w:val="single" w:sz="4" w:space="0" w:color="auto"/>
              <w:left w:val="single" w:sz="4" w:space="0" w:color="auto"/>
            </w:tcBorders>
            <w:vAlign w:val="center"/>
          </w:tcPr>
          <w:p w14:paraId="375571FE" w14:textId="641E74BC"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0</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6402FCA8" w14:textId="34C9029C"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0</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7F463278" w14:textId="2D859F06"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0</w:t>
            </w:r>
          </w:p>
        </w:tc>
      </w:tr>
      <w:tr w:rsidR="000520B5" w:rsidRPr="00472D53" w14:paraId="2B8B7D94" w14:textId="77777777" w:rsidTr="000520B5">
        <w:trPr>
          <w:cantSplit/>
        </w:trPr>
        <w:tc>
          <w:tcPr>
            <w:tcW w:w="239" w:type="pct"/>
            <w:tcBorders>
              <w:top w:val="single" w:sz="4" w:space="0" w:color="auto"/>
              <w:left w:val="single" w:sz="4" w:space="0" w:color="auto"/>
            </w:tcBorders>
            <w:shd w:val="clear" w:color="auto" w:fill="FFFFFF"/>
            <w:vAlign w:val="center"/>
          </w:tcPr>
          <w:p w14:paraId="4351A5DC" w14:textId="77777777" w:rsidR="000520B5" w:rsidRPr="00111FCB" w:rsidRDefault="000520B5" w:rsidP="000520B5">
            <w:pPr>
              <w:widowControl w:val="0"/>
              <w:spacing w:before="40" w:after="60" w:line="276" w:lineRule="auto"/>
              <w:ind w:left="-1"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2</w:t>
            </w:r>
          </w:p>
        </w:tc>
        <w:tc>
          <w:tcPr>
            <w:tcW w:w="2223" w:type="pct"/>
            <w:tcBorders>
              <w:top w:val="single" w:sz="4" w:space="0" w:color="auto"/>
              <w:left w:val="single" w:sz="4" w:space="0" w:color="auto"/>
            </w:tcBorders>
            <w:shd w:val="clear" w:color="auto" w:fill="FFFFFF"/>
            <w:vAlign w:val="center"/>
          </w:tcPr>
          <w:p w14:paraId="2E54BCB1"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530" w:type="pct"/>
            <w:tcBorders>
              <w:top w:val="single" w:sz="4" w:space="0" w:color="auto"/>
              <w:left w:val="single" w:sz="4" w:space="0" w:color="auto"/>
            </w:tcBorders>
            <w:shd w:val="clear" w:color="auto" w:fill="FFFFFF"/>
            <w:vAlign w:val="center"/>
          </w:tcPr>
          <w:p w14:paraId="03D7AEFE" w14:textId="77777777" w:rsidR="000520B5" w:rsidRPr="00111FCB"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ед.</w:t>
            </w:r>
          </w:p>
        </w:tc>
        <w:tc>
          <w:tcPr>
            <w:tcW w:w="394" w:type="pct"/>
            <w:tcBorders>
              <w:top w:val="single" w:sz="4" w:space="0" w:color="auto"/>
              <w:left w:val="single" w:sz="4" w:space="0" w:color="auto"/>
            </w:tcBorders>
            <w:vAlign w:val="center"/>
          </w:tcPr>
          <w:p w14:paraId="5C96978D" w14:textId="7B978DFD"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0</w:t>
            </w:r>
          </w:p>
        </w:tc>
        <w:tc>
          <w:tcPr>
            <w:tcW w:w="405" w:type="pct"/>
            <w:tcBorders>
              <w:top w:val="single" w:sz="4" w:space="0" w:color="auto"/>
              <w:left w:val="single" w:sz="4" w:space="0" w:color="auto"/>
            </w:tcBorders>
            <w:vAlign w:val="center"/>
          </w:tcPr>
          <w:p w14:paraId="1840E62D" w14:textId="2C31D7F9"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0</w:t>
            </w:r>
          </w:p>
        </w:tc>
        <w:tc>
          <w:tcPr>
            <w:tcW w:w="401" w:type="pct"/>
            <w:tcBorders>
              <w:top w:val="single" w:sz="4" w:space="0" w:color="auto"/>
              <w:left w:val="single" w:sz="4" w:space="0" w:color="auto"/>
            </w:tcBorders>
            <w:vAlign w:val="center"/>
          </w:tcPr>
          <w:p w14:paraId="0CCAF9AF" w14:textId="532B9A0B"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0</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61D95DED" w14:textId="79B1D67D"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0</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0460EDD7" w14:textId="2D42EB67"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0</w:t>
            </w:r>
          </w:p>
        </w:tc>
      </w:tr>
      <w:tr w:rsidR="000520B5" w:rsidRPr="00472D53" w14:paraId="0C58B7A4" w14:textId="77777777" w:rsidTr="000520B5">
        <w:trPr>
          <w:cantSplit/>
        </w:trPr>
        <w:tc>
          <w:tcPr>
            <w:tcW w:w="239" w:type="pct"/>
            <w:tcBorders>
              <w:top w:val="single" w:sz="4" w:space="0" w:color="auto"/>
              <w:left w:val="single" w:sz="4" w:space="0" w:color="auto"/>
            </w:tcBorders>
            <w:shd w:val="clear" w:color="auto" w:fill="FFFFFF"/>
            <w:vAlign w:val="center"/>
          </w:tcPr>
          <w:p w14:paraId="215D5D33" w14:textId="77777777" w:rsidR="000520B5" w:rsidRPr="00111FCB" w:rsidRDefault="000520B5" w:rsidP="000520B5">
            <w:pPr>
              <w:widowControl w:val="0"/>
              <w:spacing w:before="40" w:after="60" w:line="276" w:lineRule="auto"/>
              <w:ind w:left="-1" w:right="-54"/>
              <w:jc w:val="center"/>
              <w:rPr>
                <w:rFonts w:ascii="Times New Roman" w:eastAsia="Times New Roman" w:hAnsi="Times New Roman" w:cs="Times New Roman"/>
                <w:bCs/>
                <w:color w:val="000000"/>
                <w:sz w:val="24"/>
                <w:szCs w:val="24"/>
                <w:shd w:val="clear" w:color="auto" w:fill="FFFFFF"/>
                <w:lang w:eastAsia="ru-RU"/>
              </w:rPr>
            </w:pPr>
          </w:p>
        </w:tc>
        <w:tc>
          <w:tcPr>
            <w:tcW w:w="2223" w:type="pct"/>
            <w:tcBorders>
              <w:top w:val="single" w:sz="4" w:space="0" w:color="auto"/>
              <w:left w:val="single" w:sz="4" w:space="0" w:color="auto"/>
            </w:tcBorders>
            <w:shd w:val="clear" w:color="auto" w:fill="FFFFFF"/>
            <w:vAlign w:val="center"/>
          </w:tcPr>
          <w:p w14:paraId="15CD3D7B"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Cs/>
                <w:color w:val="000000"/>
                <w:sz w:val="24"/>
                <w:szCs w:val="24"/>
                <w:shd w:val="clear" w:color="auto" w:fill="FFFFFF"/>
                <w:lang w:eastAsia="ru-RU"/>
              </w:rPr>
            </w:pPr>
            <w:r w:rsidRPr="00111FCB">
              <w:rPr>
                <w:rFonts w:ascii="Times New Roman" w:eastAsia="Times New Roman" w:hAnsi="Times New Roman" w:cs="Times New Roman"/>
                <w:bCs/>
                <w:color w:val="000000"/>
                <w:sz w:val="24"/>
                <w:szCs w:val="24"/>
                <w:shd w:val="clear" w:color="auto" w:fill="FFFFFF"/>
                <w:lang w:eastAsia="ru-RU"/>
              </w:rPr>
              <w:t>в т.ч. сверх нормативного срока</w:t>
            </w:r>
          </w:p>
        </w:tc>
        <w:tc>
          <w:tcPr>
            <w:tcW w:w="530" w:type="pct"/>
            <w:tcBorders>
              <w:top w:val="single" w:sz="4" w:space="0" w:color="auto"/>
              <w:left w:val="single" w:sz="4" w:space="0" w:color="auto"/>
            </w:tcBorders>
            <w:shd w:val="clear" w:color="auto" w:fill="FFFFFF"/>
            <w:vAlign w:val="center"/>
          </w:tcPr>
          <w:p w14:paraId="7DBC43E3" w14:textId="77777777" w:rsidR="000520B5" w:rsidRPr="00111FCB"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ед.</w:t>
            </w:r>
          </w:p>
        </w:tc>
        <w:tc>
          <w:tcPr>
            <w:tcW w:w="394" w:type="pct"/>
            <w:tcBorders>
              <w:top w:val="single" w:sz="4" w:space="0" w:color="auto"/>
              <w:left w:val="single" w:sz="4" w:space="0" w:color="auto"/>
            </w:tcBorders>
            <w:vAlign w:val="center"/>
          </w:tcPr>
          <w:p w14:paraId="5E786218" w14:textId="69460B4C"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0</w:t>
            </w:r>
          </w:p>
        </w:tc>
        <w:tc>
          <w:tcPr>
            <w:tcW w:w="405" w:type="pct"/>
            <w:tcBorders>
              <w:top w:val="single" w:sz="4" w:space="0" w:color="auto"/>
              <w:left w:val="single" w:sz="4" w:space="0" w:color="auto"/>
            </w:tcBorders>
            <w:vAlign w:val="center"/>
          </w:tcPr>
          <w:p w14:paraId="4B5812DA" w14:textId="24535D2F"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0</w:t>
            </w:r>
          </w:p>
        </w:tc>
        <w:tc>
          <w:tcPr>
            <w:tcW w:w="401" w:type="pct"/>
            <w:tcBorders>
              <w:top w:val="single" w:sz="4" w:space="0" w:color="auto"/>
              <w:left w:val="single" w:sz="4" w:space="0" w:color="auto"/>
            </w:tcBorders>
            <w:vAlign w:val="center"/>
          </w:tcPr>
          <w:p w14:paraId="0CD810C3" w14:textId="58F74056"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0</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5807BAF7" w14:textId="690429DE"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0</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3A85621D" w14:textId="76416601"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0</w:t>
            </w:r>
          </w:p>
        </w:tc>
      </w:tr>
      <w:tr w:rsidR="000520B5" w:rsidRPr="00472D53" w14:paraId="682C9C3B" w14:textId="77777777" w:rsidTr="000520B5">
        <w:trPr>
          <w:cantSplit/>
        </w:trPr>
        <w:tc>
          <w:tcPr>
            <w:tcW w:w="239" w:type="pct"/>
            <w:tcBorders>
              <w:top w:val="single" w:sz="4" w:space="0" w:color="auto"/>
              <w:left w:val="single" w:sz="4" w:space="0" w:color="auto"/>
            </w:tcBorders>
            <w:shd w:val="clear" w:color="auto" w:fill="FFFFFF"/>
            <w:vAlign w:val="center"/>
          </w:tcPr>
          <w:p w14:paraId="4289BC22" w14:textId="77777777" w:rsidR="000520B5" w:rsidRPr="00111FCB" w:rsidRDefault="000520B5" w:rsidP="000520B5">
            <w:pPr>
              <w:widowControl w:val="0"/>
              <w:spacing w:before="40" w:after="60" w:line="276" w:lineRule="auto"/>
              <w:ind w:left="-1"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3</w:t>
            </w:r>
          </w:p>
        </w:tc>
        <w:tc>
          <w:tcPr>
            <w:tcW w:w="2223" w:type="pct"/>
            <w:tcBorders>
              <w:top w:val="single" w:sz="4" w:space="0" w:color="auto"/>
              <w:left w:val="single" w:sz="4" w:space="0" w:color="auto"/>
            </w:tcBorders>
            <w:shd w:val="clear" w:color="auto" w:fill="FFFFFF"/>
            <w:vAlign w:val="center"/>
          </w:tcPr>
          <w:p w14:paraId="39034EFA"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530" w:type="pct"/>
            <w:tcBorders>
              <w:top w:val="single" w:sz="4" w:space="0" w:color="auto"/>
              <w:left w:val="single" w:sz="4" w:space="0" w:color="auto"/>
            </w:tcBorders>
            <w:shd w:val="clear" w:color="auto" w:fill="FFFFFF"/>
            <w:vAlign w:val="center"/>
          </w:tcPr>
          <w:p w14:paraId="4EF99281" w14:textId="77777777" w:rsidR="000520B5" w:rsidRPr="00111FCB" w:rsidRDefault="000520B5" w:rsidP="000520B5">
            <w:pPr>
              <w:widowControl w:val="0"/>
              <w:spacing w:before="40" w:after="60" w:line="276" w:lineRule="auto"/>
              <w:jc w:val="center"/>
              <w:rPr>
                <w:rFonts w:ascii="Times New Roman" w:eastAsia="Times New Roman" w:hAnsi="Times New Roman" w:cs="Times New Roman"/>
                <w:bCs/>
                <w:color w:val="000000"/>
                <w:sz w:val="24"/>
                <w:szCs w:val="24"/>
                <w:shd w:val="clear" w:color="auto" w:fill="FFFFFF"/>
                <w:lang w:eastAsia="ru-RU"/>
              </w:rPr>
            </w:pPr>
            <w:r w:rsidRPr="00111FCB">
              <w:rPr>
                <w:rFonts w:ascii="Times New Roman" w:eastAsia="Times New Roman" w:hAnsi="Times New Roman" w:cs="Times New Roman"/>
                <w:bCs/>
                <w:color w:val="000000"/>
                <w:sz w:val="24"/>
                <w:szCs w:val="24"/>
                <w:shd w:val="clear" w:color="auto" w:fill="FFFFFF"/>
                <w:lang w:eastAsia="ru-RU"/>
              </w:rPr>
              <w:t>кг.у.т./</w:t>
            </w:r>
          </w:p>
          <w:p w14:paraId="577635DB" w14:textId="77777777" w:rsidR="000520B5" w:rsidRPr="00111FCB"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Гкал</w:t>
            </w:r>
          </w:p>
        </w:tc>
        <w:tc>
          <w:tcPr>
            <w:tcW w:w="394" w:type="pct"/>
            <w:tcBorders>
              <w:top w:val="single" w:sz="4" w:space="0" w:color="auto"/>
              <w:left w:val="single" w:sz="8" w:space="0" w:color="auto"/>
              <w:bottom w:val="single" w:sz="4" w:space="0" w:color="auto"/>
              <w:right w:val="single" w:sz="4" w:space="0" w:color="auto"/>
            </w:tcBorders>
            <w:shd w:val="clear" w:color="auto" w:fill="auto"/>
            <w:vAlign w:val="center"/>
          </w:tcPr>
          <w:p w14:paraId="7E6AC370" w14:textId="1AE75672"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rPr>
              <w:t>154,4</w:t>
            </w:r>
          </w:p>
        </w:tc>
        <w:tc>
          <w:tcPr>
            <w:tcW w:w="405" w:type="pct"/>
            <w:tcBorders>
              <w:top w:val="single" w:sz="4" w:space="0" w:color="auto"/>
              <w:left w:val="nil"/>
              <w:bottom w:val="single" w:sz="4" w:space="0" w:color="auto"/>
              <w:right w:val="single" w:sz="4" w:space="0" w:color="auto"/>
            </w:tcBorders>
            <w:shd w:val="clear" w:color="auto" w:fill="auto"/>
            <w:vAlign w:val="center"/>
          </w:tcPr>
          <w:p w14:paraId="60D88D88" w14:textId="7923D8B5"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rPr>
              <w:t>154,8</w:t>
            </w:r>
          </w:p>
        </w:tc>
        <w:tc>
          <w:tcPr>
            <w:tcW w:w="401" w:type="pct"/>
            <w:tcBorders>
              <w:top w:val="nil"/>
              <w:left w:val="nil"/>
              <w:bottom w:val="nil"/>
              <w:right w:val="nil"/>
            </w:tcBorders>
            <w:shd w:val="clear" w:color="auto" w:fill="auto"/>
            <w:vAlign w:val="center"/>
          </w:tcPr>
          <w:p w14:paraId="6EBA7F55" w14:textId="26DC1C45"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rPr>
              <w:t>159,5</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03B3D36C" w14:textId="494018B7"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eastAsia="Times New Roman" w:hAnsi="Times New Roman" w:cs="Times New Roman"/>
              </w:rPr>
              <w:t>164,75</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6CFCE7F9" w14:textId="2F8E2872"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eastAsia="Times New Roman" w:hAnsi="Times New Roman" w:cs="Times New Roman"/>
              </w:rPr>
              <w:t>164,5</w:t>
            </w:r>
          </w:p>
        </w:tc>
      </w:tr>
      <w:tr w:rsidR="000520B5" w:rsidRPr="00472D53" w14:paraId="0EF6AA8E" w14:textId="77777777" w:rsidTr="000520B5">
        <w:trPr>
          <w:cantSplit/>
        </w:trPr>
        <w:tc>
          <w:tcPr>
            <w:tcW w:w="239" w:type="pct"/>
            <w:tcBorders>
              <w:top w:val="single" w:sz="4" w:space="0" w:color="auto"/>
              <w:left w:val="single" w:sz="4" w:space="0" w:color="auto"/>
            </w:tcBorders>
            <w:shd w:val="clear" w:color="auto" w:fill="FFFFFF"/>
            <w:vAlign w:val="center"/>
          </w:tcPr>
          <w:p w14:paraId="12726C56" w14:textId="77777777" w:rsidR="000520B5" w:rsidRPr="00111FCB" w:rsidRDefault="000520B5" w:rsidP="000520B5">
            <w:pPr>
              <w:widowControl w:val="0"/>
              <w:spacing w:before="40" w:after="60" w:line="276" w:lineRule="auto"/>
              <w:ind w:left="-1"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4</w:t>
            </w:r>
          </w:p>
        </w:tc>
        <w:tc>
          <w:tcPr>
            <w:tcW w:w="2223" w:type="pct"/>
            <w:tcBorders>
              <w:top w:val="single" w:sz="4" w:space="0" w:color="auto"/>
              <w:left w:val="single" w:sz="4" w:space="0" w:color="auto"/>
            </w:tcBorders>
            <w:shd w:val="clear" w:color="auto" w:fill="FFFFFF"/>
            <w:vAlign w:val="center"/>
          </w:tcPr>
          <w:p w14:paraId="4AB2DE1B"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отношение величины технологических потерь тепловой энергии, теплоносителя к материальной характеристике тепловой сети;</w:t>
            </w:r>
          </w:p>
        </w:tc>
        <w:tc>
          <w:tcPr>
            <w:tcW w:w="530" w:type="pct"/>
            <w:tcBorders>
              <w:top w:val="single" w:sz="4" w:space="0" w:color="auto"/>
              <w:left w:val="single" w:sz="4" w:space="0" w:color="auto"/>
            </w:tcBorders>
            <w:shd w:val="clear" w:color="auto" w:fill="FFFFFF"/>
            <w:vAlign w:val="center"/>
          </w:tcPr>
          <w:p w14:paraId="4AFF9ADC" w14:textId="77777777" w:rsidR="000520B5" w:rsidRPr="00111FCB"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Гкал/м</w:t>
            </w:r>
            <w:r w:rsidRPr="00111FCB">
              <w:rPr>
                <w:rFonts w:ascii="Times New Roman" w:eastAsia="Times New Roman" w:hAnsi="Times New Roman" w:cs="Times New Roman"/>
                <w:bCs/>
                <w:color w:val="000000"/>
                <w:sz w:val="24"/>
                <w:szCs w:val="24"/>
                <w:shd w:val="clear" w:color="auto" w:fill="FFFFFF"/>
                <w:vertAlign w:val="superscript"/>
                <w:lang w:eastAsia="ru-RU"/>
              </w:rPr>
              <w:t>2</w:t>
            </w:r>
          </w:p>
        </w:tc>
        <w:tc>
          <w:tcPr>
            <w:tcW w:w="394" w:type="pct"/>
            <w:tcBorders>
              <w:top w:val="single" w:sz="4" w:space="0" w:color="auto"/>
              <w:left w:val="single" w:sz="4" w:space="0" w:color="auto"/>
            </w:tcBorders>
            <w:vAlign w:val="center"/>
          </w:tcPr>
          <w:p w14:paraId="56B3D695" w14:textId="075F5842"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3,25</w:t>
            </w:r>
          </w:p>
        </w:tc>
        <w:tc>
          <w:tcPr>
            <w:tcW w:w="405" w:type="pct"/>
            <w:tcBorders>
              <w:top w:val="single" w:sz="4" w:space="0" w:color="auto"/>
              <w:left w:val="single" w:sz="4" w:space="0" w:color="auto"/>
            </w:tcBorders>
            <w:vAlign w:val="center"/>
          </w:tcPr>
          <w:p w14:paraId="4C3BE586" w14:textId="203B41B7"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3,20</w:t>
            </w:r>
          </w:p>
        </w:tc>
        <w:tc>
          <w:tcPr>
            <w:tcW w:w="401" w:type="pct"/>
            <w:tcBorders>
              <w:top w:val="single" w:sz="4" w:space="0" w:color="auto"/>
              <w:left w:val="single" w:sz="4" w:space="0" w:color="auto"/>
            </w:tcBorders>
            <w:vAlign w:val="center"/>
          </w:tcPr>
          <w:p w14:paraId="30E125E4" w14:textId="7BD03E6E"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3,20</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487757FF" w14:textId="08A93757"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lang w:val="en-US"/>
              </w:rPr>
              <w:t>3</w:t>
            </w:r>
            <w:r w:rsidRPr="00472D53">
              <w:rPr>
                <w:rFonts w:ascii="Times New Roman" w:eastAsia="Times New Roman" w:hAnsi="Times New Roman" w:cs="Times New Roman"/>
                <w:sz w:val="24"/>
                <w:szCs w:val="24"/>
              </w:rPr>
              <w:t>,</w:t>
            </w:r>
            <w:r w:rsidRPr="00472D53">
              <w:rPr>
                <w:rFonts w:ascii="Times New Roman" w:eastAsia="Times New Roman" w:hAnsi="Times New Roman" w:cs="Times New Roman"/>
                <w:sz w:val="24"/>
                <w:szCs w:val="24"/>
                <w:lang w:val="en-US"/>
              </w:rPr>
              <w:t>20</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4AE4B6B9" w14:textId="09170D7E"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2,38</w:t>
            </w:r>
          </w:p>
        </w:tc>
      </w:tr>
      <w:tr w:rsidR="000520B5" w:rsidRPr="00472D53" w14:paraId="3007825C" w14:textId="77777777" w:rsidTr="000520B5">
        <w:trPr>
          <w:cantSplit/>
        </w:trPr>
        <w:tc>
          <w:tcPr>
            <w:tcW w:w="239" w:type="pct"/>
            <w:tcBorders>
              <w:top w:val="single" w:sz="4" w:space="0" w:color="auto"/>
              <w:left w:val="single" w:sz="4" w:space="0" w:color="auto"/>
            </w:tcBorders>
            <w:shd w:val="clear" w:color="auto" w:fill="FFFFFF"/>
            <w:vAlign w:val="center"/>
          </w:tcPr>
          <w:p w14:paraId="27F9CF59" w14:textId="77777777" w:rsidR="000520B5" w:rsidRPr="00111FCB" w:rsidRDefault="000520B5" w:rsidP="000520B5">
            <w:pPr>
              <w:widowControl w:val="0"/>
              <w:spacing w:before="40" w:after="60" w:line="276" w:lineRule="auto"/>
              <w:ind w:left="-1"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5</w:t>
            </w:r>
          </w:p>
        </w:tc>
        <w:tc>
          <w:tcPr>
            <w:tcW w:w="2223" w:type="pct"/>
            <w:tcBorders>
              <w:top w:val="single" w:sz="4" w:space="0" w:color="auto"/>
              <w:left w:val="single" w:sz="4" w:space="0" w:color="auto"/>
            </w:tcBorders>
            <w:shd w:val="clear" w:color="auto" w:fill="FFFFFF"/>
            <w:vAlign w:val="center"/>
          </w:tcPr>
          <w:p w14:paraId="359440EE"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число часов использования установленной тепловой мощности;</w:t>
            </w:r>
          </w:p>
        </w:tc>
        <w:tc>
          <w:tcPr>
            <w:tcW w:w="530" w:type="pct"/>
            <w:tcBorders>
              <w:top w:val="single" w:sz="4" w:space="0" w:color="auto"/>
              <w:left w:val="single" w:sz="4" w:space="0" w:color="auto"/>
            </w:tcBorders>
            <w:shd w:val="clear" w:color="auto" w:fill="FFFFFF"/>
            <w:vAlign w:val="center"/>
          </w:tcPr>
          <w:p w14:paraId="138BBBC3" w14:textId="77777777" w:rsidR="000520B5" w:rsidRPr="00111FCB"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ч/год</w:t>
            </w:r>
          </w:p>
        </w:tc>
        <w:tc>
          <w:tcPr>
            <w:tcW w:w="394" w:type="pct"/>
            <w:tcBorders>
              <w:top w:val="single" w:sz="4" w:space="0" w:color="auto"/>
              <w:left w:val="single" w:sz="4" w:space="0" w:color="auto"/>
              <w:bottom w:val="single" w:sz="4" w:space="0" w:color="auto"/>
              <w:right w:val="single" w:sz="4" w:space="0" w:color="auto"/>
            </w:tcBorders>
            <w:shd w:val="clear" w:color="000000" w:fill="FFFFFF"/>
            <w:vAlign w:val="center"/>
          </w:tcPr>
          <w:p w14:paraId="7A28626E" w14:textId="03289EDA"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rPr>
              <w:t>499</w:t>
            </w:r>
          </w:p>
        </w:tc>
        <w:tc>
          <w:tcPr>
            <w:tcW w:w="405" w:type="pct"/>
            <w:tcBorders>
              <w:top w:val="single" w:sz="4" w:space="0" w:color="auto"/>
              <w:left w:val="nil"/>
              <w:bottom w:val="single" w:sz="4" w:space="0" w:color="auto"/>
              <w:right w:val="single" w:sz="4" w:space="0" w:color="auto"/>
            </w:tcBorders>
            <w:shd w:val="clear" w:color="000000" w:fill="FFFFFF"/>
            <w:vAlign w:val="center"/>
          </w:tcPr>
          <w:p w14:paraId="7A550FA4" w14:textId="121F7524"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rPr>
              <w:t>448</w:t>
            </w:r>
          </w:p>
        </w:tc>
        <w:tc>
          <w:tcPr>
            <w:tcW w:w="401" w:type="pct"/>
            <w:tcBorders>
              <w:top w:val="single" w:sz="4" w:space="0" w:color="auto"/>
              <w:left w:val="nil"/>
              <w:bottom w:val="single" w:sz="4" w:space="0" w:color="auto"/>
              <w:right w:val="single" w:sz="4" w:space="0" w:color="auto"/>
            </w:tcBorders>
            <w:shd w:val="clear" w:color="000000" w:fill="FFFFFF"/>
            <w:vAlign w:val="center"/>
          </w:tcPr>
          <w:p w14:paraId="2C46062F" w14:textId="6207AF59"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rPr>
              <w:t>560</w:t>
            </w:r>
          </w:p>
        </w:tc>
        <w:tc>
          <w:tcPr>
            <w:tcW w:w="405" w:type="pct"/>
            <w:tcBorders>
              <w:top w:val="single" w:sz="4" w:space="0" w:color="auto"/>
              <w:left w:val="nil"/>
              <w:bottom w:val="single" w:sz="4" w:space="0" w:color="auto"/>
              <w:right w:val="single" w:sz="4" w:space="0" w:color="auto"/>
            </w:tcBorders>
            <w:shd w:val="clear" w:color="000000" w:fill="FFFFFF"/>
            <w:vAlign w:val="center"/>
          </w:tcPr>
          <w:p w14:paraId="1567F971" w14:textId="0DC10BD7"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rPr>
              <w:t>668</w:t>
            </w:r>
          </w:p>
        </w:tc>
        <w:tc>
          <w:tcPr>
            <w:tcW w:w="405" w:type="pct"/>
            <w:tcBorders>
              <w:top w:val="single" w:sz="4" w:space="0" w:color="auto"/>
              <w:left w:val="nil"/>
              <w:bottom w:val="single" w:sz="4" w:space="0" w:color="auto"/>
              <w:right w:val="single" w:sz="4" w:space="0" w:color="auto"/>
            </w:tcBorders>
            <w:shd w:val="clear" w:color="000000" w:fill="FFFFFF"/>
            <w:vAlign w:val="center"/>
          </w:tcPr>
          <w:p w14:paraId="72AEDE63" w14:textId="2A43DC1B"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rPr>
              <w:t>747</w:t>
            </w:r>
          </w:p>
        </w:tc>
      </w:tr>
      <w:tr w:rsidR="000520B5" w:rsidRPr="00472D53" w14:paraId="6668DA0F" w14:textId="77777777" w:rsidTr="000520B5">
        <w:trPr>
          <w:cantSplit/>
        </w:trPr>
        <w:tc>
          <w:tcPr>
            <w:tcW w:w="239" w:type="pct"/>
            <w:tcBorders>
              <w:top w:val="single" w:sz="4" w:space="0" w:color="auto"/>
              <w:left w:val="single" w:sz="4" w:space="0" w:color="auto"/>
            </w:tcBorders>
            <w:shd w:val="clear" w:color="auto" w:fill="FFFFFF"/>
            <w:vAlign w:val="center"/>
          </w:tcPr>
          <w:p w14:paraId="2B20E0DC" w14:textId="77777777" w:rsidR="000520B5" w:rsidRPr="00111FCB" w:rsidRDefault="000520B5" w:rsidP="000520B5">
            <w:pPr>
              <w:widowControl w:val="0"/>
              <w:spacing w:before="40" w:after="60" w:line="276" w:lineRule="auto"/>
              <w:ind w:left="-1"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6</w:t>
            </w:r>
          </w:p>
        </w:tc>
        <w:tc>
          <w:tcPr>
            <w:tcW w:w="2223" w:type="pct"/>
            <w:tcBorders>
              <w:top w:val="single" w:sz="4" w:space="0" w:color="auto"/>
              <w:left w:val="single" w:sz="4" w:space="0" w:color="auto"/>
            </w:tcBorders>
            <w:shd w:val="clear" w:color="auto" w:fill="FFFFFF"/>
            <w:vAlign w:val="center"/>
          </w:tcPr>
          <w:p w14:paraId="275F1ECE"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удельная материальная характеристика тепловых сетей, приведенная к расчетной тепловой нагрузке;</w:t>
            </w:r>
          </w:p>
        </w:tc>
        <w:tc>
          <w:tcPr>
            <w:tcW w:w="530" w:type="pct"/>
            <w:tcBorders>
              <w:top w:val="single" w:sz="4" w:space="0" w:color="auto"/>
              <w:left w:val="single" w:sz="4" w:space="0" w:color="auto"/>
            </w:tcBorders>
            <w:shd w:val="clear" w:color="auto" w:fill="FFFFFF"/>
            <w:vAlign w:val="center"/>
          </w:tcPr>
          <w:p w14:paraId="072D983C" w14:textId="77777777" w:rsidR="000520B5" w:rsidRPr="00111FCB"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м</w:t>
            </w:r>
            <w:r w:rsidRPr="00111FCB">
              <w:rPr>
                <w:rFonts w:ascii="Times New Roman" w:eastAsia="Times New Roman" w:hAnsi="Times New Roman" w:cs="Times New Roman"/>
                <w:bCs/>
                <w:color w:val="000000"/>
                <w:sz w:val="24"/>
                <w:szCs w:val="24"/>
                <w:shd w:val="clear" w:color="auto" w:fill="FFFFFF"/>
                <w:vertAlign w:val="superscript"/>
                <w:lang w:eastAsia="ru-RU"/>
              </w:rPr>
              <w:t>2</w:t>
            </w:r>
            <w:r w:rsidRPr="00111FCB">
              <w:rPr>
                <w:rFonts w:ascii="Times New Roman" w:eastAsia="Times New Roman" w:hAnsi="Times New Roman" w:cs="Times New Roman"/>
                <w:bCs/>
                <w:color w:val="000000"/>
                <w:sz w:val="24"/>
                <w:szCs w:val="24"/>
                <w:shd w:val="clear" w:color="auto" w:fill="FFFFFF"/>
                <w:lang w:eastAsia="ru-RU"/>
              </w:rPr>
              <w:t>ч/Гкал</w:t>
            </w:r>
          </w:p>
        </w:tc>
        <w:tc>
          <w:tcPr>
            <w:tcW w:w="394" w:type="pct"/>
            <w:tcBorders>
              <w:top w:val="nil"/>
              <w:left w:val="single" w:sz="4" w:space="0" w:color="auto"/>
              <w:bottom w:val="single" w:sz="4" w:space="0" w:color="auto"/>
              <w:right w:val="single" w:sz="4" w:space="0" w:color="auto"/>
            </w:tcBorders>
            <w:shd w:val="clear" w:color="000000" w:fill="FFFFFF"/>
            <w:vAlign w:val="center"/>
          </w:tcPr>
          <w:p w14:paraId="339385C7" w14:textId="5E2308AD"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rPr>
              <w:t>224,7</w:t>
            </w:r>
          </w:p>
        </w:tc>
        <w:tc>
          <w:tcPr>
            <w:tcW w:w="405" w:type="pct"/>
            <w:tcBorders>
              <w:top w:val="nil"/>
              <w:left w:val="nil"/>
              <w:bottom w:val="single" w:sz="4" w:space="0" w:color="auto"/>
              <w:right w:val="single" w:sz="4" w:space="0" w:color="auto"/>
            </w:tcBorders>
            <w:shd w:val="clear" w:color="000000" w:fill="FFFFFF"/>
            <w:vAlign w:val="center"/>
          </w:tcPr>
          <w:p w14:paraId="3D7FE53B" w14:textId="784C84A2"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rPr>
              <w:t>216,2</w:t>
            </w:r>
          </w:p>
        </w:tc>
        <w:tc>
          <w:tcPr>
            <w:tcW w:w="401" w:type="pct"/>
            <w:tcBorders>
              <w:top w:val="nil"/>
              <w:left w:val="nil"/>
              <w:bottom w:val="single" w:sz="4" w:space="0" w:color="auto"/>
              <w:right w:val="single" w:sz="4" w:space="0" w:color="auto"/>
            </w:tcBorders>
            <w:shd w:val="clear" w:color="auto" w:fill="auto"/>
            <w:vAlign w:val="center"/>
          </w:tcPr>
          <w:p w14:paraId="6E89DC47" w14:textId="6AE5653D"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rPr>
              <w:t>213,9</w:t>
            </w:r>
          </w:p>
        </w:tc>
        <w:tc>
          <w:tcPr>
            <w:tcW w:w="405" w:type="pct"/>
            <w:tcBorders>
              <w:top w:val="nil"/>
              <w:left w:val="nil"/>
              <w:bottom w:val="single" w:sz="4" w:space="0" w:color="auto"/>
              <w:right w:val="single" w:sz="4" w:space="0" w:color="auto"/>
            </w:tcBorders>
            <w:shd w:val="clear" w:color="auto" w:fill="auto"/>
            <w:vAlign w:val="center"/>
          </w:tcPr>
          <w:p w14:paraId="39D47373" w14:textId="5D42A3F3"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rPr>
              <w:t>193,4</w:t>
            </w:r>
          </w:p>
        </w:tc>
        <w:tc>
          <w:tcPr>
            <w:tcW w:w="405" w:type="pct"/>
            <w:tcBorders>
              <w:top w:val="nil"/>
              <w:left w:val="nil"/>
              <w:bottom w:val="single" w:sz="4" w:space="0" w:color="auto"/>
              <w:right w:val="single" w:sz="4" w:space="0" w:color="auto"/>
            </w:tcBorders>
            <w:shd w:val="clear" w:color="auto" w:fill="auto"/>
            <w:vAlign w:val="center"/>
          </w:tcPr>
          <w:p w14:paraId="7B35EFA3" w14:textId="5963C9C5"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rPr>
              <w:t>119,3</w:t>
            </w:r>
          </w:p>
        </w:tc>
      </w:tr>
      <w:tr w:rsidR="000520B5" w:rsidRPr="00472D53" w14:paraId="74620B54" w14:textId="77777777" w:rsidTr="000520B5">
        <w:trPr>
          <w:cantSplit/>
        </w:trPr>
        <w:tc>
          <w:tcPr>
            <w:tcW w:w="239" w:type="pct"/>
            <w:tcBorders>
              <w:top w:val="single" w:sz="4" w:space="0" w:color="auto"/>
              <w:left w:val="single" w:sz="4" w:space="0" w:color="auto"/>
            </w:tcBorders>
            <w:shd w:val="clear" w:color="auto" w:fill="FFFFFF"/>
            <w:vAlign w:val="center"/>
          </w:tcPr>
          <w:p w14:paraId="5F82600B" w14:textId="77777777" w:rsidR="000520B5" w:rsidRPr="00111FCB" w:rsidRDefault="000520B5" w:rsidP="000520B5">
            <w:pPr>
              <w:widowControl w:val="0"/>
              <w:spacing w:before="40" w:after="60" w:line="276" w:lineRule="auto"/>
              <w:ind w:left="-1"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7</w:t>
            </w:r>
          </w:p>
        </w:tc>
        <w:tc>
          <w:tcPr>
            <w:tcW w:w="2223" w:type="pct"/>
            <w:tcBorders>
              <w:top w:val="single" w:sz="4" w:space="0" w:color="auto"/>
              <w:left w:val="single" w:sz="4" w:space="0" w:color="auto"/>
            </w:tcBorders>
            <w:shd w:val="clear" w:color="auto" w:fill="FFFFFF"/>
            <w:vAlign w:val="center"/>
          </w:tcPr>
          <w:p w14:paraId="27AB63BC"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w:t>
            </w:r>
          </w:p>
        </w:tc>
        <w:tc>
          <w:tcPr>
            <w:tcW w:w="530" w:type="pct"/>
            <w:tcBorders>
              <w:top w:val="single" w:sz="4" w:space="0" w:color="auto"/>
              <w:left w:val="single" w:sz="4" w:space="0" w:color="auto"/>
            </w:tcBorders>
            <w:shd w:val="clear" w:color="auto" w:fill="FFFFFF"/>
            <w:vAlign w:val="center"/>
          </w:tcPr>
          <w:p w14:paraId="751DDFB0" w14:textId="77777777" w:rsidR="000520B5" w:rsidRPr="00111FCB"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w:t>
            </w:r>
          </w:p>
        </w:tc>
        <w:tc>
          <w:tcPr>
            <w:tcW w:w="394" w:type="pct"/>
            <w:tcBorders>
              <w:top w:val="single" w:sz="4" w:space="0" w:color="auto"/>
              <w:left w:val="single" w:sz="8" w:space="0" w:color="auto"/>
              <w:bottom w:val="single" w:sz="4" w:space="0" w:color="auto"/>
              <w:right w:val="single" w:sz="4" w:space="0" w:color="auto"/>
            </w:tcBorders>
            <w:shd w:val="clear" w:color="000000" w:fill="FFFFFF"/>
            <w:vAlign w:val="center"/>
          </w:tcPr>
          <w:p w14:paraId="7784067C" w14:textId="1713678A"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rPr>
              <w:t>40,7</w:t>
            </w:r>
          </w:p>
        </w:tc>
        <w:tc>
          <w:tcPr>
            <w:tcW w:w="405" w:type="pct"/>
            <w:tcBorders>
              <w:top w:val="single" w:sz="4" w:space="0" w:color="auto"/>
              <w:left w:val="nil"/>
              <w:bottom w:val="single" w:sz="4" w:space="0" w:color="auto"/>
              <w:right w:val="single" w:sz="4" w:space="0" w:color="auto"/>
            </w:tcBorders>
            <w:shd w:val="clear" w:color="auto" w:fill="auto"/>
            <w:vAlign w:val="center"/>
          </w:tcPr>
          <w:p w14:paraId="1EF9BA1C" w14:textId="3780B0DC"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rPr>
              <w:t>44,3</w:t>
            </w:r>
          </w:p>
        </w:tc>
        <w:tc>
          <w:tcPr>
            <w:tcW w:w="401" w:type="pct"/>
            <w:tcBorders>
              <w:top w:val="single" w:sz="4" w:space="0" w:color="auto"/>
              <w:left w:val="nil"/>
              <w:bottom w:val="single" w:sz="4" w:space="0" w:color="auto"/>
              <w:right w:val="single" w:sz="4" w:space="0" w:color="auto"/>
            </w:tcBorders>
            <w:shd w:val="clear" w:color="auto" w:fill="auto"/>
            <w:vAlign w:val="center"/>
          </w:tcPr>
          <w:p w14:paraId="6D658FC6" w14:textId="2AE988E1"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rPr>
              <w:t>21,6</w:t>
            </w:r>
          </w:p>
        </w:tc>
        <w:tc>
          <w:tcPr>
            <w:tcW w:w="405" w:type="pct"/>
            <w:tcBorders>
              <w:top w:val="single" w:sz="4" w:space="0" w:color="auto"/>
              <w:left w:val="nil"/>
              <w:bottom w:val="single" w:sz="4" w:space="0" w:color="auto"/>
              <w:right w:val="single" w:sz="4" w:space="0" w:color="auto"/>
            </w:tcBorders>
            <w:shd w:val="clear" w:color="auto" w:fill="auto"/>
            <w:vAlign w:val="center"/>
          </w:tcPr>
          <w:p w14:paraId="6C498355" w14:textId="75A28818"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rPr>
              <w:t>27,0</w:t>
            </w:r>
          </w:p>
        </w:tc>
        <w:tc>
          <w:tcPr>
            <w:tcW w:w="405" w:type="pct"/>
            <w:tcBorders>
              <w:top w:val="single" w:sz="4" w:space="0" w:color="auto"/>
              <w:left w:val="nil"/>
              <w:bottom w:val="single" w:sz="4" w:space="0" w:color="auto"/>
              <w:right w:val="single" w:sz="8" w:space="0" w:color="auto"/>
            </w:tcBorders>
            <w:shd w:val="clear" w:color="auto" w:fill="auto"/>
            <w:vAlign w:val="center"/>
          </w:tcPr>
          <w:p w14:paraId="161B4C37" w14:textId="35DE1CBF"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rPr>
              <w:t>18,0</w:t>
            </w:r>
          </w:p>
        </w:tc>
      </w:tr>
      <w:tr w:rsidR="000520B5" w:rsidRPr="00472D53" w14:paraId="2B3AF070" w14:textId="77777777" w:rsidTr="000520B5">
        <w:trPr>
          <w:cantSplit/>
        </w:trPr>
        <w:tc>
          <w:tcPr>
            <w:tcW w:w="239" w:type="pct"/>
            <w:tcBorders>
              <w:top w:val="single" w:sz="4" w:space="0" w:color="auto"/>
              <w:left w:val="single" w:sz="4" w:space="0" w:color="auto"/>
            </w:tcBorders>
            <w:shd w:val="clear" w:color="auto" w:fill="FFFFFF"/>
            <w:vAlign w:val="center"/>
          </w:tcPr>
          <w:p w14:paraId="70598A67" w14:textId="77777777" w:rsidR="000520B5" w:rsidRPr="00111FCB" w:rsidRDefault="000520B5" w:rsidP="000520B5">
            <w:pPr>
              <w:widowControl w:val="0"/>
              <w:spacing w:before="40" w:after="60" w:line="276" w:lineRule="auto"/>
              <w:ind w:left="-1"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8</w:t>
            </w:r>
          </w:p>
        </w:tc>
        <w:tc>
          <w:tcPr>
            <w:tcW w:w="2223" w:type="pct"/>
            <w:tcBorders>
              <w:top w:val="single" w:sz="4" w:space="0" w:color="auto"/>
              <w:left w:val="single" w:sz="4" w:space="0" w:color="auto"/>
            </w:tcBorders>
            <w:shd w:val="clear" w:color="auto" w:fill="FFFFFF"/>
            <w:vAlign w:val="center"/>
          </w:tcPr>
          <w:p w14:paraId="361F790B"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удельный расход условного топлива на отпуск электрической энергии;</w:t>
            </w:r>
          </w:p>
        </w:tc>
        <w:tc>
          <w:tcPr>
            <w:tcW w:w="530" w:type="pct"/>
            <w:tcBorders>
              <w:top w:val="single" w:sz="4" w:space="0" w:color="auto"/>
              <w:left w:val="single" w:sz="4" w:space="0" w:color="auto"/>
            </w:tcBorders>
            <w:shd w:val="clear" w:color="auto" w:fill="FFFFFF"/>
            <w:vAlign w:val="center"/>
          </w:tcPr>
          <w:p w14:paraId="70737CED" w14:textId="77777777" w:rsidR="000520B5" w:rsidRPr="00111FCB"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кг у.т./</w:t>
            </w:r>
            <w:r>
              <w:rPr>
                <w:rFonts w:ascii="Times New Roman" w:eastAsia="Times New Roman" w:hAnsi="Times New Roman" w:cs="Times New Roman"/>
                <w:bCs/>
                <w:color w:val="000000"/>
                <w:sz w:val="24"/>
                <w:szCs w:val="24"/>
                <w:shd w:val="clear" w:color="auto" w:fill="FFFFFF"/>
                <w:lang w:eastAsia="ru-RU"/>
              </w:rPr>
              <w:t xml:space="preserve"> </w:t>
            </w:r>
            <w:r w:rsidRPr="00111FCB">
              <w:rPr>
                <w:rFonts w:ascii="Times New Roman" w:eastAsia="Times New Roman" w:hAnsi="Times New Roman" w:cs="Times New Roman"/>
                <w:bCs/>
                <w:color w:val="000000"/>
                <w:sz w:val="24"/>
                <w:szCs w:val="24"/>
                <w:shd w:val="clear" w:color="auto" w:fill="FFFFFF"/>
                <w:lang w:eastAsia="ru-RU"/>
              </w:rPr>
              <w:t>кВтч</w:t>
            </w:r>
          </w:p>
        </w:tc>
        <w:tc>
          <w:tcPr>
            <w:tcW w:w="394" w:type="pct"/>
            <w:tcBorders>
              <w:top w:val="single" w:sz="4" w:space="0" w:color="auto"/>
              <w:left w:val="single" w:sz="4" w:space="0" w:color="auto"/>
            </w:tcBorders>
            <w:vAlign w:val="center"/>
          </w:tcPr>
          <w:p w14:paraId="4A712335" w14:textId="49D94301" w:rsidR="000520B5" w:rsidRPr="00472D53"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472D53">
              <w:rPr>
                <w:rFonts w:ascii="Times New Roman" w:hAnsi="Times New Roman" w:cs="Times New Roman"/>
                <w:sz w:val="24"/>
                <w:szCs w:val="24"/>
              </w:rPr>
              <w:t>-</w:t>
            </w:r>
          </w:p>
        </w:tc>
        <w:tc>
          <w:tcPr>
            <w:tcW w:w="405" w:type="pct"/>
            <w:tcBorders>
              <w:top w:val="single" w:sz="4" w:space="0" w:color="auto"/>
              <w:left w:val="single" w:sz="4" w:space="0" w:color="auto"/>
            </w:tcBorders>
            <w:vAlign w:val="center"/>
          </w:tcPr>
          <w:p w14:paraId="71608BE8" w14:textId="39EBCDCF" w:rsidR="000520B5" w:rsidRPr="00472D53"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472D53">
              <w:rPr>
                <w:rFonts w:ascii="Times New Roman" w:hAnsi="Times New Roman" w:cs="Times New Roman"/>
                <w:sz w:val="24"/>
                <w:szCs w:val="24"/>
              </w:rPr>
              <w:t>-</w:t>
            </w:r>
          </w:p>
        </w:tc>
        <w:tc>
          <w:tcPr>
            <w:tcW w:w="401" w:type="pct"/>
            <w:tcBorders>
              <w:top w:val="single" w:sz="4" w:space="0" w:color="auto"/>
              <w:left w:val="single" w:sz="4" w:space="0" w:color="auto"/>
            </w:tcBorders>
            <w:vAlign w:val="center"/>
          </w:tcPr>
          <w:p w14:paraId="1FE43374" w14:textId="7D81ACBD" w:rsidR="000520B5" w:rsidRPr="00472D53"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472D53">
              <w:rPr>
                <w:rFonts w:ascii="Times New Roman" w:hAnsi="Times New Roman" w:cs="Times New Roman"/>
                <w:sz w:val="24"/>
                <w:szCs w:val="24"/>
              </w:rPr>
              <w:t>-</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10969979" w14:textId="32D5EC50" w:rsidR="000520B5" w:rsidRPr="00472D53"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472D53">
              <w:rPr>
                <w:rFonts w:ascii="Times New Roman" w:eastAsia="Times New Roman" w:hAnsi="Times New Roman" w:cs="Times New Roman"/>
                <w:sz w:val="24"/>
                <w:szCs w:val="24"/>
              </w:rPr>
              <w:t>-</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198C7973" w14:textId="0FFD7BAA" w:rsidR="000520B5" w:rsidRPr="00472D53"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472D53">
              <w:rPr>
                <w:rFonts w:ascii="Times New Roman" w:eastAsia="Times New Roman" w:hAnsi="Times New Roman" w:cs="Times New Roman"/>
                <w:sz w:val="24"/>
                <w:szCs w:val="24"/>
              </w:rPr>
              <w:t>-</w:t>
            </w:r>
          </w:p>
        </w:tc>
      </w:tr>
      <w:tr w:rsidR="000520B5" w:rsidRPr="00472D53" w14:paraId="5ED90FB8" w14:textId="77777777" w:rsidTr="000520B5">
        <w:trPr>
          <w:cantSplit/>
        </w:trPr>
        <w:tc>
          <w:tcPr>
            <w:tcW w:w="239" w:type="pct"/>
            <w:tcBorders>
              <w:top w:val="single" w:sz="4" w:space="0" w:color="auto"/>
              <w:left w:val="single" w:sz="4" w:space="0" w:color="auto"/>
            </w:tcBorders>
            <w:shd w:val="clear" w:color="auto" w:fill="FFFFFF"/>
            <w:vAlign w:val="center"/>
          </w:tcPr>
          <w:p w14:paraId="0F26B05D" w14:textId="77777777" w:rsidR="000520B5" w:rsidRPr="00111FCB" w:rsidRDefault="000520B5" w:rsidP="000520B5">
            <w:pPr>
              <w:widowControl w:val="0"/>
              <w:spacing w:before="40" w:after="60" w:line="276" w:lineRule="auto"/>
              <w:ind w:left="-1"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lastRenderedPageBreak/>
              <w:t>9</w:t>
            </w:r>
          </w:p>
        </w:tc>
        <w:tc>
          <w:tcPr>
            <w:tcW w:w="2223" w:type="pct"/>
            <w:tcBorders>
              <w:top w:val="single" w:sz="4" w:space="0" w:color="auto"/>
              <w:left w:val="single" w:sz="4" w:space="0" w:color="auto"/>
            </w:tcBorders>
            <w:shd w:val="clear" w:color="auto" w:fill="FFFFFF"/>
            <w:vAlign w:val="center"/>
          </w:tcPr>
          <w:p w14:paraId="5A4891B0"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530" w:type="pct"/>
            <w:tcBorders>
              <w:top w:val="single" w:sz="4" w:space="0" w:color="auto"/>
              <w:left w:val="single" w:sz="4" w:space="0" w:color="auto"/>
            </w:tcBorders>
            <w:shd w:val="clear" w:color="auto" w:fill="FFFFFF"/>
            <w:vAlign w:val="center"/>
          </w:tcPr>
          <w:p w14:paraId="2D09E5BB" w14:textId="77777777" w:rsidR="000520B5" w:rsidRPr="00111FCB"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w:t>
            </w:r>
          </w:p>
        </w:tc>
        <w:tc>
          <w:tcPr>
            <w:tcW w:w="394" w:type="pct"/>
            <w:tcBorders>
              <w:top w:val="single" w:sz="4" w:space="0" w:color="auto"/>
              <w:left w:val="single" w:sz="4" w:space="0" w:color="auto"/>
            </w:tcBorders>
            <w:vAlign w:val="center"/>
          </w:tcPr>
          <w:p w14:paraId="660ACB85" w14:textId="17C78EDF" w:rsidR="000520B5" w:rsidRPr="00472D53"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472D53">
              <w:rPr>
                <w:rFonts w:ascii="Times New Roman" w:hAnsi="Times New Roman" w:cs="Times New Roman"/>
                <w:sz w:val="24"/>
                <w:szCs w:val="24"/>
              </w:rPr>
              <w:t>-</w:t>
            </w:r>
          </w:p>
        </w:tc>
        <w:tc>
          <w:tcPr>
            <w:tcW w:w="405" w:type="pct"/>
            <w:tcBorders>
              <w:top w:val="single" w:sz="4" w:space="0" w:color="auto"/>
              <w:left w:val="single" w:sz="4" w:space="0" w:color="auto"/>
            </w:tcBorders>
            <w:vAlign w:val="center"/>
          </w:tcPr>
          <w:p w14:paraId="472E923F" w14:textId="456E6A5B" w:rsidR="000520B5" w:rsidRPr="00472D53"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472D53">
              <w:rPr>
                <w:rFonts w:ascii="Times New Roman" w:hAnsi="Times New Roman" w:cs="Times New Roman"/>
                <w:sz w:val="24"/>
                <w:szCs w:val="24"/>
              </w:rPr>
              <w:t>-</w:t>
            </w:r>
          </w:p>
        </w:tc>
        <w:tc>
          <w:tcPr>
            <w:tcW w:w="401" w:type="pct"/>
            <w:tcBorders>
              <w:top w:val="single" w:sz="4" w:space="0" w:color="auto"/>
              <w:left w:val="single" w:sz="4" w:space="0" w:color="auto"/>
            </w:tcBorders>
            <w:vAlign w:val="center"/>
          </w:tcPr>
          <w:p w14:paraId="60AD4810" w14:textId="0279B497" w:rsidR="000520B5" w:rsidRPr="00472D53"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472D53">
              <w:rPr>
                <w:rFonts w:ascii="Times New Roman" w:hAnsi="Times New Roman" w:cs="Times New Roman"/>
                <w:sz w:val="24"/>
                <w:szCs w:val="24"/>
              </w:rPr>
              <w:t>-</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72B26B18" w14:textId="4C0A6FDD" w:rsidR="000520B5" w:rsidRPr="00472D53"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472D53">
              <w:rPr>
                <w:rFonts w:ascii="Times New Roman" w:eastAsia="Times New Roman" w:hAnsi="Times New Roman" w:cs="Times New Roman"/>
                <w:sz w:val="24"/>
                <w:szCs w:val="24"/>
              </w:rPr>
              <w:t>-</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6FBEF3C6" w14:textId="089326F6" w:rsidR="000520B5" w:rsidRPr="00472D53"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472D53">
              <w:rPr>
                <w:rFonts w:ascii="Times New Roman" w:eastAsia="Times New Roman" w:hAnsi="Times New Roman" w:cs="Times New Roman"/>
                <w:sz w:val="24"/>
                <w:szCs w:val="24"/>
              </w:rPr>
              <w:t>-</w:t>
            </w:r>
          </w:p>
        </w:tc>
      </w:tr>
      <w:tr w:rsidR="000520B5" w:rsidRPr="00472D53" w14:paraId="322FDD44" w14:textId="77777777" w:rsidTr="000520B5">
        <w:trPr>
          <w:cantSplit/>
        </w:trPr>
        <w:tc>
          <w:tcPr>
            <w:tcW w:w="239" w:type="pct"/>
            <w:tcBorders>
              <w:top w:val="single" w:sz="4" w:space="0" w:color="auto"/>
              <w:left w:val="single" w:sz="4" w:space="0" w:color="auto"/>
            </w:tcBorders>
            <w:shd w:val="clear" w:color="auto" w:fill="FFFFFF"/>
            <w:vAlign w:val="center"/>
          </w:tcPr>
          <w:p w14:paraId="483CE72D" w14:textId="77777777" w:rsidR="000520B5" w:rsidRPr="00111FCB" w:rsidRDefault="000520B5" w:rsidP="000520B5">
            <w:pPr>
              <w:widowControl w:val="0"/>
              <w:spacing w:before="40" w:after="60" w:line="276" w:lineRule="auto"/>
              <w:ind w:left="-1"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10</w:t>
            </w:r>
          </w:p>
        </w:tc>
        <w:tc>
          <w:tcPr>
            <w:tcW w:w="2223" w:type="pct"/>
            <w:tcBorders>
              <w:top w:val="single" w:sz="4" w:space="0" w:color="auto"/>
              <w:left w:val="single" w:sz="4" w:space="0" w:color="auto"/>
            </w:tcBorders>
            <w:shd w:val="clear" w:color="auto" w:fill="FFFFFF"/>
            <w:vAlign w:val="center"/>
          </w:tcPr>
          <w:p w14:paraId="637D8150"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530" w:type="pct"/>
            <w:tcBorders>
              <w:top w:val="single" w:sz="4" w:space="0" w:color="auto"/>
              <w:left w:val="single" w:sz="4" w:space="0" w:color="auto"/>
            </w:tcBorders>
            <w:shd w:val="clear" w:color="auto" w:fill="FFFFFF"/>
            <w:vAlign w:val="center"/>
          </w:tcPr>
          <w:p w14:paraId="60D6BD57" w14:textId="77777777" w:rsidR="000520B5" w:rsidRPr="00111FCB"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w:t>
            </w:r>
          </w:p>
        </w:tc>
        <w:tc>
          <w:tcPr>
            <w:tcW w:w="394" w:type="pct"/>
            <w:tcBorders>
              <w:top w:val="single" w:sz="4" w:space="0" w:color="auto"/>
              <w:left w:val="single" w:sz="4" w:space="0" w:color="auto"/>
            </w:tcBorders>
            <w:vAlign w:val="center"/>
          </w:tcPr>
          <w:p w14:paraId="03AE40F8" w14:textId="11A964AF"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25</w:t>
            </w:r>
          </w:p>
        </w:tc>
        <w:tc>
          <w:tcPr>
            <w:tcW w:w="405" w:type="pct"/>
            <w:tcBorders>
              <w:top w:val="single" w:sz="4" w:space="0" w:color="auto"/>
              <w:left w:val="single" w:sz="4" w:space="0" w:color="auto"/>
            </w:tcBorders>
            <w:vAlign w:val="center"/>
          </w:tcPr>
          <w:p w14:paraId="4EFF2330" w14:textId="4B002131"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25</w:t>
            </w:r>
          </w:p>
        </w:tc>
        <w:tc>
          <w:tcPr>
            <w:tcW w:w="401" w:type="pct"/>
            <w:tcBorders>
              <w:top w:val="single" w:sz="4" w:space="0" w:color="auto"/>
              <w:left w:val="single" w:sz="4" w:space="0" w:color="auto"/>
            </w:tcBorders>
            <w:vAlign w:val="center"/>
          </w:tcPr>
          <w:p w14:paraId="2CF5D203" w14:textId="0C99AB59"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25</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6D86944E" w14:textId="3C92CDBE"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25</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292AA64C" w14:textId="00F29833"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28</w:t>
            </w:r>
          </w:p>
        </w:tc>
      </w:tr>
      <w:tr w:rsidR="000520B5" w:rsidRPr="00472D53" w14:paraId="444410F2" w14:textId="77777777" w:rsidTr="000520B5">
        <w:trPr>
          <w:cantSplit/>
        </w:trPr>
        <w:tc>
          <w:tcPr>
            <w:tcW w:w="239" w:type="pct"/>
            <w:tcBorders>
              <w:top w:val="single" w:sz="4" w:space="0" w:color="auto"/>
              <w:left w:val="single" w:sz="4" w:space="0" w:color="auto"/>
            </w:tcBorders>
            <w:shd w:val="clear" w:color="auto" w:fill="FFFFFF"/>
            <w:vAlign w:val="center"/>
          </w:tcPr>
          <w:p w14:paraId="714854AA" w14:textId="77777777" w:rsidR="000520B5" w:rsidRPr="00111FCB" w:rsidRDefault="000520B5" w:rsidP="000520B5">
            <w:pPr>
              <w:widowControl w:val="0"/>
              <w:spacing w:before="40" w:after="60" w:line="276" w:lineRule="auto"/>
              <w:ind w:left="-1"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11</w:t>
            </w:r>
          </w:p>
        </w:tc>
        <w:tc>
          <w:tcPr>
            <w:tcW w:w="2223" w:type="pct"/>
            <w:tcBorders>
              <w:top w:val="single" w:sz="4" w:space="0" w:color="auto"/>
              <w:left w:val="single" w:sz="4" w:space="0" w:color="auto"/>
            </w:tcBorders>
            <w:shd w:val="clear" w:color="auto" w:fill="FFFFFF"/>
            <w:vAlign w:val="center"/>
          </w:tcPr>
          <w:p w14:paraId="7EE4EB39"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средневзвешенный (по материальной характеристике) срок эксплуатации тепловых сетей (для каждой системы теплоснабжения);</w:t>
            </w:r>
          </w:p>
        </w:tc>
        <w:tc>
          <w:tcPr>
            <w:tcW w:w="530" w:type="pct"/>
            <w:tcBorders>
              <w:top w:val="single" w:sz="4" w:space="0" w:color="auto"/>
              <w:left w:val="single" w:sz="4" w:space="0" w:color="auto"/>
            </w:tcBorders>
            <w:shd w:val="clear" w:color="auto" w:fill="FFFFFF"/>
            <w:vAlign w:val="center"/>
          </w:tcPr>
          <w:p w14:paraId="2F20F872" w14:textId="77777777" w:rsidR="000520B5" w:rsidRPr="00111FCB"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лет</w:t>
            </w:r>
          </w:p>
        </w:tc>
        <w:tc>
          <w:tcPr>
            <w:tcW w:w="394" w:type="pct"/>
            <w:tcBorders>
              <w:top w:val="single" w:sz="4" w:space="0" w:color="auto"/>
              <w:left w:val="single" w:sz="4" w:space="0" w:color="auto"/>
            </w:tcBorders>
            <w:vAlign w:val="center"/>
          </w:tcPr>
          <w:p w14:paraId="5FE049A4" w14:textId="37AB029B"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31</w:t>
            </w:r>
          </w:p>
        </w:tc>
        <w:tc>
          <w:tcPr>
            <w:tcW w:w="405" w:type="pct"/>
            <w:tcBorders>
              <w:top w:val="single" w:sz="4" w:space="0" w:color="auto"/>
              <w:left w:val="single" w:sz="4" w:space="0" w:color="auto"/>
            </w:tcBorders>
            <w:vAlign w:val="center"/>
          </w:tcPr>
          <w:p w14:paraId="3A760706" w14:textId="449CA838"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30</w:t>
            </w:r>
          </w:p>
        </w:tc>
        <w:tc>
          <w:tcPr>
            <w:tcW w:w="401" w:type="pct"/>
            <w:tcBorders>
              <w:top w:val="single" w:sz="4" w:space="0" w:color="auto"/>
              <w:left w:val="single" w:sz="4" w:space="0" w:color="auto"/>
            </w:tcBorders>
            <w:vAlign w:val="center"/>
          </w:tcPr>
          <w:p w14:paraId="5CF840FA" w14:textId="79603B39"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31</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3AE1A1D2" w14:textId="022BEAEE"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32</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1EE8084E" w14:textId="5EA8190D"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12</w:t>
            </w:r>
          </w:p>
        </w:tc>
      </w:tr>
      <w:tr w:rsidR="000520B5" w:rsidRPr="00472D53" w14:paraId="2F2283AE" w14:textId="77777777" w:rsidTr="000520B5">
        <w:trPr>
          <w:cantSplit/>
        </w:trPr>
        <w:tc>
          <w:tcPr>
            <w:tcW w:w="239" w:type="pct"/>
            <w:tcBorders>
              <w:top w:val="single" w:sz="4" w:space="0" w:color="auto"/>
              <w:left w:val="single" w:sz="4" w:space="0" w:color="auto"/>
            </w:tcBorders>
            <w:shd w:val="clear" w:color="auto" w:fill="FFFFFF"/>
            <w:vAlign w:val="center"/>
          </w:tcPr>
          <w:p w14:paraId="024AEFA1" w14:textId="77777777" w:rsidR="000520B5" w:rsidRPr="00111FCB" w:rsidRDefault="000520B5" w:rsidP="000520B5">
            <w:pPr>
              <w:widowControl w:val="0"/>
              <w:spacing w:before="40" w:after="60" w:line="276" w:lineRule="auto"/>
              <w:ind w:left="-1"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12</w:t>
            </w:r>
          </w:p>
        </w:tc>
        <w:tc>
          <w:tcPr>
            <w:tcW w:w="2223" w:type="pct"/>
            <w:tcBorders>
              <w:top w:val="single" w:sz="4" w:space="0" w:color="auto"/>
              <w:left w:val="single" w:sz="4" w:space="0" w:color="auto"/>
            </w:tcBorders>
            <w:shd w:val="clear" w:color="auto" w:fill="FFFFFF"/>
            <w:vAlign w:val="center"/>
          </w:tcPr>
          <w:p w14:paraId="0FD7B38E"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p>
        </w:tc>
        <w:tc>
          <w:tcPr>
            <w:tcW w:w="530" w:type="pct"/>
            <w:tcBorders>
              <w:top w:val="single" w:sz="4" w:space="0" w:color="auto"/>
              <w:left w:val="single" w:sz="4" w:space="0" w:color="auto"/>
            </w:tcBorders>
            <w:shd w:val="clear" w:color="auto" w:fill="FFFFFF"/>
            <w:vAlign w:val="center"/>
          </w:tcPr>
          <w:p w14:paraId="61100DAD" w14:textId="77777777" w:rsidR="000520B5" w:rsidRPr="00111FCB"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w:t>
            </w:r>
          </w:p>
        </w:tc>
        <w:tc>
          <w:tcPr>
            <w:tcW w:w="394" w:type="pct"/>
            <w:tcBorders>
              <w:top w:val="single" w:sz="4" w:space="0" w:color="auto"/>
              <w:left w:val="single" w:sz="4" w:space="0" w:color="auto"/>
            </w:tcBorders>
            <w:vAlign w:val="center"/>
          </w:tcPr>
          <w:p w14:paraId="78CF9F86" w14:textId="385D1EE7"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5,5</w:t>
            </w:r>
          </w:p>
        </w:tc>
        <w:tc>
          <w:tcPr>
            <w:tcW w:w="405" w:type="pct"/>
            <w:tcBorders>
              <w:top w:val="single" w:sz="4" w:space="0" w:color="auto"/>
              <w:left w:val="single" w:sz="4" w:space="0" w:color="auto"/>
            </w:tcBorders>
            <w:vAlign w:val="center"/>
          </w:tcPr>
          <w:p w14:paraId="5027D57C" w14:textId="69716BDA"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0</w:t>
            </w:r>
          </w:p>
        </w:tc>
        <w:tc>
          <w:tcPr>
            <w:tcW w:w="401" w:type="pct"/>
            <w:tcBorders>
              <w:top w:val="single" w:sz="4" w:space="0" w:color="auto"/>
              <w:left w:val="single" w:sz="4" w:space="0" w:color="auto"/>
            </w:tcBorders>
            <w:vAlign w:val="center"/>
          </w:tcPr>
          <w:p w14:paraId="2335CEFD" w14:textId="1CA2C26B"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21,6</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62528AB0" w14:textId="1F92D6AC"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0</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3FE99471" w14:textId="0E467D8E"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8,9</w:t>
            </w:r>
          </w:p>
        </w:tc>
      </w:tr>
      <w:tr w:rsidR="000520B5" w:rsidRPr="00472D53" w14:paraId="4920E329" w14:textId="77777777" w:rsidTr="000520B5">
        <w:trPr>
          <w:cantSplit/>
        </w:trPr>
        <w:tc>
          <w:tcPr>
            <w:tcW w:w="239" w:type="pct"/>
            <w:tcBorders>
              <w:top w:val="single" w:sz="4" w:space="0" w:color="auto"/>
              <w:left w:val="single" w:sz="4" w:space="0" w:color="auto"/>
              <w:bottom w:val="single" w:sz="4" w:space="0" w:color="auto"/>
            </w:tcBorders>
            <w:shd w:val="clear" w:color="auto" w:fill="FFFFFF"/>
            <w:vAlign w:val="center"/>
          </w:tcPr>
          <w:p w14:paraId="5A227583" w14:textId="77777777" w:rsidR="000520B5" w:rsidRPr="00111FCB" w:rsidRDefault="000520B5" w:rsidP="000520B5">
            <w:pPr>
              <w:widowControl w:val="0"/>
              <w:spacing w:before="40" w:after="60" w:line="276" w:lineRule="auto"/>
              <w:ind w:left="-1"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13</w:t>
            </w:r>
          </w:p>
        </w:tc>
        <w:tc>
          <w:tcPr>
            <w:tcW w:w="2223" w:type="pct"/>
            <w:tcBorders>
              <w:top w:val="single" w:sz="4" w:space="0" w:color="auto"/>
              <w:left w:val="single" w:sz="4" w:space="0" w:color="auto"/>
              <w:bottom w:val="single" w:sz="4" w:space="0" w:color="auto"/>
            </w:tcBorders>
            <w:shd w:val="clear" w:color="auto" w:fill="FFFFFF"/>
            <w:vAlign w:val="center"/>
          </w:tcPr>
          <w:p w14:paraId="7703117B"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p>
        </w:tc>
        <w:tc>
          <w:tcPr>
            <w:tcW w:w="530" w:type="pct"/>
            <w:tcBorders>
              <w:top w:val="single" w:sz="4" w:space="0" w:color="auto"/>
              <w:left w:val="single" w:sz="4" w:space="0" w:color="auto"/>
              <w:bottom w:val="single" w:sz="4" w:space="0" w:color="auto"/>
            </w:tcBorders>
            <w:shd w:val="clear" w:color="auto" w:fill="FFFFFF"/>
            <w:vAlign w:val="center"/>
          </w:tcPr>
          <w:p w14:paraId="4BC2954B" w14:textId="77777777" w:rsidR="000520B5" w:rsidRPr="00111FCB" w:rsidRDefault="000520B5" w:rsidP="000520B5">
            <w:pPr>
              <w:widowControl w:val="0"/>
              <w:spacing w:before="40" w:after="60" w:line="276" w:lineRule="auto"/>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w:t>
            </w:r>
          </w:p>
        </w:tc>
        <w:tc>
          <w:tcPr>
            <w:tcW w:w="394" w:type="pct"/>
            <w:tcBorders>
              <w:top w:val="single" w:sz="4" w:space="0" w:color="auto"/>
              <w:left w:val="single" w:sz="4" w:space="0" w:color="auto"/>
              <w:bottom w:val="single" w:sz="4" w:space="0" w:color="auto"/>
            </w:tcBorders>
            <w:vAlign w:val="center"/>
          </w:tcPr>
          <w:p w14:paraId="6528E099" w14:textId="047E4929"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0</w:t>
            </w:r>
          </w:p>
        </w:tc>
        <w:tc>
          <w:tcPr>
            <w:tcW w:w="405" w:type="pct"/>
            <w:tcBorders>
              <w:top w:val="single" w:sz="4" w:space="0" w:color="auto"/>
              <w:left w:val="single" w:sz="4" w:space="0" w:color="auto"/>
              <w:bottom w:val="single" w:sz="4" w:space="0" w:color="auto"/>
            </w:tcBorders>
            <w:vAlign w:val="center"/>
          </w:tcPr>
          <w:p w14:paraId="6C3D4397" w14:textId="7760538F"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0</w:t>
            </w:r>
          </w:p>
        </w:tc>
        <w:tc>
          <w:tcPr>
            <w:tcW w:w="401" w:type="pct"/>
            <w:tcBorders>
              <w:top w:val="single" w:sz="4" w:space="0" w:color="auto"/>
              <w:left w:val="single" w:sz="4" w:space="0" w:color="auto"/>
              <w:bottom w:val="single" w:sz="4" w:space="0" w:color="auto"/>
            </w:tcBorders>
            <w:vAlign w:val="center"/>
          </w:tcPr>
          <w:p w14:paraId="0556FB49" w14:textId="57B9CBF3"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hAnsi="Times New Roman" w:cs="Times New Roman"/>
                <w:sz w:val="24"/>
                <w:szCs w:val="24"/>
              </w:rPr>
              <w:t>0</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74F2C3B5" w14:textId="4CF985A1"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0</w:t>
            </w:r>
          </w:p>
        </w:tc>
        <w:tc>
          <w:tcPr>
            <w:tcW w:w="405" w:type="pct"/>
            <w:tcBorders>
              <w:top w:val="single" w:sz="4" w:space="0" w:color="auto"/>
              <w:left w:val="single" w:sz="4" w:space="0" w:color="auto"/>
              <w:bottom w:val="single" w:sz="4" w:space="0" w:color="auto"/>
              <w:right w:val="single" w:sz="4" w:space="0" w:color="auto"/>
            </w:tcBorders>
            <w:shd w:val="clear" w:color="auto" w:fill="auto"/>
            <w:vAlign w:val="center"/>
          </w:tcPr>
          <w:p w14:paraId="02E63099" w14:textId="58E96E3A" w:rsidR="000520B5" w:rsidRPr="00472D53" w:rsidRDefault="000520B5" w:rsidP="000520B5">
            <w:pPr>
              <w:widowControl w:val="0"/>
              <w:spacing w:before="40" w:after="60" w:line="276" w:lineRule="auto"/>
              <w:jc w:val="center"/>
              <w:rPr>
                <w:rFonts w:ascii="Times New Roman" w:eastAsia="Times New Roman" w:hAnsi="Times New Roman" w:cs="Times New Roman"/>
                <w:sz w:val="24"/>
                <w:szCs w:val="24"/>
              </w:rPr>
            </w:pPr>
            <w:r w:rsidRPr="00472D53">
              <w:rPr>
                <w:rFonts w:ascii="Times New Roman" w:eastAsia="Times New Roman" w:hAnsi="Times New Roman" w:cs="Times New Roman"/>
                <w:sz w:val="24"/>
                <w:szCs w:val="24"/>
              </w:rPr>
              <w:t>0</w:t>
            </w:r>
          </w:p>
        </w:tc>
      </w:tr>
    </w:tbl>
    <w:p w14:paraId="0DB78133" w14:textId="77777777" w:rsidR="00AA776A" w:rsidRDefault="00AA776A" w:rsidP="00AA776A">
      <w:pPr>
        <w:spacing w:before="40" w:after="400"/>
        <w:ind w:firstLine="567"/>
        <w:contextualSpacing/>
        <w:jc w:val="both"/>
        <w:rPr>
          <w:rFonts w:ascii="Times New Roman" w:hAnsi="Times New Roman" w:cs="Times New Roman"/>
          <w:sz w:val="28"/>
          <w:szCs w:val="28"/>
        </w:rPr>
      </w:pPr>
    </w:p>
    <w:p w14:paraId="53E44B2E" w14:textId="77777777" w:rsidR="00AA776A" w:rsidRDefault="00AA776A" w:rsidP="00AA776A">
      <w:pPr>
        <w:spacing w:before="40" w:after="400"/>
        <w:ind w:firstLine="567"/>
        <w:contextualSpacing/>
        <w:jc w:val="both"/>
        <w:rPr>
          <w:rFonts w:ascii="Times New Roman" w:hAnsi="Times New Roman" w:cs="Times New Roman"/>
          <w:sz w:val="28"/>
          <w:szCs w:val="28"/>
        </w:rPr>
      </w:pPr>
      <w:r>
        <w:rPr>
          <w:rFonts w:ascii="Times New Roman" w:hAnsi="Times New Roman" w:cs="Times New Roman"/>
          <w:sz w:val="28"/>
          <w:szCs w:val="28"/>
        </w:rPr>
        <w:br w:type="page"/>
      </w:r>
    </w:p>
    <w:p w14:paraId="782512C0" w14:textId="4A966C82" w:rsidR="00AA776A" w:rsidRPr="00111FCB" w:rsidRDefault="00AA776A" w:rsidP="00AA776A">
      <w:pPr>
        <w:spacing w:before="40" w:after="400"/>
        <w:ind w:firstLine="567"/>
        <w:contextualSpacing/>
        <w:jc w:val="right"/>
        <w:rPr>
          <w:rFonts w:ascii="Times New Roman" w:hAnsi="Times New Roman" w:cs="Times New Roman"/>
          <w:i/>
          <w:sz w:val="28"/>
          <w:szCs w:val="28"/>
        </w:rPr>
      </w:pPr>
      <w:r w:rsidRPr="0082079B">
        <w:rPr>
          <w:rFonts w:ascii="Times New Roman" w:hAnsi="Times New Roman" w:cs="Times New Roman"/>
          <w:i/>
          <w:sz w:val="28"/>
          <w:szCs w:val="28"/>
        </w:rPr>
        <w:lastRenderedPageBreak/>
        <w:t>Таблица 14.2.2</w:t>
      </w:r>
    </w:p>
    <w:p w14:paraId="414D574C" w14:textId="77777777" w:rsidR="00AA776A" w:rsidRPr="00111FCB" w:rsidRDefault="00AA776A" w:rsidP="00AA776A">
      <w:pPr>
        <w:spacing w:before="40" w:after="400"/>
        <w:ind w:firstLine="567"/>
        <w:contextualSpacing/>
        <w:jc w:val="center"/>
        <w:rPr>
          <w:rFonts w:ascii="Times New Roman" w:hAnsi="Times New Roman" w:cs="Times New Roman"/>
          <w:b/>
          <w:bCs/>
          <w:i/>
          <w:iCs/>
          <w:sz w:val="28"/>
          <w:szCs w:val="28"/>
        </w:rPr>
      </w:pPr>
      <w:r w:rsidRPr="00111FCB">
        <w:rPr>
          <w:rFonts w:ascii="Times New Roman" w:hAnsi="Times New Roman" w:cs="Times New Roman"/>
          <w:b/>
          <w:bCs/>
          <w:i/>
          <w:iCs/>
          <w:sz w:val="28"/>
          <w:szCs w:val="28"/>
        </w:rPr>
        <w:t>Индикаторы развития системы теплоснабжения от котельной ООО «АТЭС» Заводской проезд, 1</w:t>
      </w:r>
    </w:p>
    <w:tbl>
      <w:tblPr>
        <w:tblW w:w="94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57" w:type="dxa"/>
          <w:right w:w="57" w:type="dxa"/>
        </w:tblCellMar>
        <w:tblLook w:val="04A0" w:firstRow="1" w:lastRow="0" w:firstColumn="1" w:lastColumn="0" w:noHBand="0" w:noVBand="1"/>
      </w:tblPr>
      <w:tblGrid>
        <w:gridCol w:w="458"/>
        <w:gridCol w:w="4280"/>
        <w:gridCol w:w="1018"/>
        <w:gridCol w:w="728"/>
        <w:gridCol w:w="729"/>
        <w:gridCol w:w="729"/>
        <w:gridCol w:w="729"/>
        <w:gridCol w:w="729"/>
      </w:tblGrid>
      <w:tr w:rsidR="000520B5" w:rsidRPr="00472D53" w14:paraId="08A0BB69" w14:textId="77777777" w:rsidTr="00E10658">
        <w:trPr>
          <w:cantSplit/>
          <w:tblHeader/>
        </w:trPr>
        <w:tc>
          <w:tcPr>
            <w:tcW w:w="458" w:type="dxa"/>
            <w:tcBorders>
              <w:top w:val="single" w:sz="4" w:space="0" w:color="auto"/>
              <w:left w:val="single" w:sz="4" w:space="0" w:color="auto"/>
            </w:tcBorders>
            <w:shd w:val="clear" w:color="auto" w:fill="DEEAF6"/>
            <w:vAlign w:val="center"/>
          </w:tcPr>
          <w:p w14:paraId="4F1AC8B6" w14:textId="77777777" w:rsidR="000520B5" w:rsidRPr="00111FCB" w:rsidRDefault="000520B5" w:rsidP="000520B5">
            <w:pPr>
              <w:widowControl w:val="0"/>
              <w:spacing w:before="40" w:after="60" w:line="276" w:lineRule="auto"/>
              <w:ind w:left="-48" w:right="-54"/>
              <w:jc w:val="center"/>
              <w:rPr>
                <w:rFonts w:ascii="Times New Roman" w:eastAsia="Times New Roman" w:hAnsi="Times New Roman" w:cs="Times New Roman"/>
                <w:bCs/>
                <w:color w:val="000000"/>
                <w:sz w:val="24"/>
                <w:szCs w:val="24"/>
                <w:shd w:val="clear" w:color="auto" w:fill="FFFFFF"/>
                <w:lang w:eastAsia="ru-RU"/>
              </w:rPr>
            </w:pPr>
            <w:r w:rsidRPr="00111FCB">
              <w:rPr>
                <w:rFonts w:ascii="Times New Roman" w:eastAsia="Times New Roman" w:hAnsi="Times New Roman" w:cs="Times New Roman"/>
                <w:b/>
                <w:sz w:val="24"/>
                <w:szCs w:val="24"/>
                <w:lang w:eastAsia="ru-RU"/>
              </w:rPr>
              <w:t>№ п/п</w:t>
            </w:r>
          </w:p>
        </w:tc>
        <w:tc>
          <w:tcPr>
            <w:tcW w:w="4280" w:type="dxa"/>
            <w:tcBorders>
              <w:top w:val="single" w:sz="4" w:space="0" w:color="auto"/>
              <w:left w:val="single" w:sz="4" w:space="0" w:color="auto"/>
            </w:tcBorders>
            <w:shd w:val="clear" w:color="auto" w:fill="DEEAF6"/>
            <w:vAlign w:val="center"/>
          </w:tcPr>
          <w:p w14:paraId="5192E09B" w14:textId="77777777" w:rsidR="000520B5" w:rsidRPr="00111FCB" w:rsidRDefault="000520B5" w:rsidP="000520B5">
            <w:pPr>
              <w:widowControl w:val="0"/>
              <w:spacing w:before="40" w:after="60" w:line="276" w:lineRule="auto"/>
              <w:jc w:val="center"/>
              <w:rPr>
                <w:rFonts w:ascii="Times New Roman" w:eastAsia="Times New Roman" w:hAnsi="Times New Roman" w:cs="Times New Roman"/>
                <w:bCs/>
                <w:color w:val="000000"/>
                <w:sz w:val="24"/>
                <w:szCs w:val="24"/>
                <w:shd w:val="clear" w:color="auto" w:fill="FFFFFF"/>
                <w:lang w:eastAsia="ru-RU"/>
              </w:rPr>
            </w:pPr>
            <w:r w:rsidRPr="00111FCB">
              <w:rPr>
                <w:rFonts w:ascii="Times New Roman" w:eastAsia="Times New Roman" w:hAnsi="Times New Roman" w:cs="Times New Roman"/>
                <w:b/>
                <w:sz w:val="24"/>
                <w:szCs w:val="24"/>
                <w:lang w:eastAsia="ru-RU"/>
              </w:rPr>
              <w:t>Индикаторы развития систем теплоснабжения поселения</w:t>
            </w:r>
          </w:p>
        </w:tc>
        <w:tc>
          <w:tcPr>
            <w:tcW w:w="1018" w:type="dxa"/>
            <w:tcBorders>
              <w:top w:val="single" w:sz="4" w:space="0" w:color="auto"/>
              <w:left w:val="single" w:sz="4" w:space="0" w:color="auto"/>
            </w:tcBorders>
            <w:shd w:val="clear" w:color="auto" w:fill="DEEAF6"/>
            <w:vAlign w:val="center"/>
          </w:tcPr>
          <w:p w14:paraId="0ABF8922" w14:textId="77777777" w:rsidR="000520B5" w:rsidRPr="00111FCB" w:rsidRDefault="000520B5" w:rsidP="000520B5">
            <w:pPr>
              <w:widowControl w:val="0"/>
              <w:spacing w:before="40" w:after="60" w:line="276" w:lineRule="auto"/>
              <w:ind w:left="-71" w:right="-48"/>
              <w:jc w:val="center"/>
              <w:rPr>
                <w:rFonts w:ascii="Times New Roman" w:eastAsia="Times New Roman" w:hAnsi="Times New Roman" w:cs="Times New Roman"/>
                <w:bCs/>
                <w:color w:val="000000"/>
                <w:sz w:val="24"/>
                <w:szCs w:val="24"/>
                <w:shd w:val="clear" w:color="auto" w:fill="FFFFFF"/>
                <w:lang w:eastAsia="ru-RU"/>
              </w:rPr>
            </w:pPr>
            <w:r w:rsidRPr="00111FCB">
              <w:rPr>
                <w:rFonts w:ascii="Times New Roman" w:eastAsia="Times New Roman" w:hAnsi="Times New Roman" w:cs="Times New Roman"/>
                <w:b/>
                <w:sz w:val="24"/>
                <w:szCs w:val="24"/>
                <w:lang w:eastAsia="ru-RU"/>
              </w:rPr>
              <w:t>Ед. изм.</w:t>
            </w:r>
          </w:p>
        </w:tc>
        <w:tc>
          <w:tcPr>
            <w:tcW w:w="728" w:type="dxa"/>
            <w:tcBorders>
              <w:top w:val="single" w:sz="4" w:space="0" w:color="auto"/>
              <w:left w:val="single" w:sz="4" w:space="0" w:color="auto"/>
            </w:tcBorders>
            <w:shd w:val="clear" w:color="auto" w:fill="DEEAF6" w:themeFill="accent5" w:themeFillTint="33"/>
            <w:vAlign w:val="center"/>
          </w:tcPr>
          <w:p w14:paraId="70FC8343" w14:textId="131B4CDE" w:rsidR="000520B5" w:rsidRPr="00472D53" w:rsidRDefault="000520B5" w:rsidP="000520B5">
            <w:pPr>
              <w:snapToGrid w:val="0"/>
              <w:spacing w:before="40" w:after="60" w:line="276" w:lineRule="auto"/>
              <w:ind w:left="-71" w:right="-48"/>
              <w:contextualSpacing/>
              <w:jc w:val="center"/>
              <w:rPr>
                <w:rFonts w:ascii="Times New Roman" w:eastAsia="Times New Roman" w:hAnsi="Times New Roman" w:cs="Times New Roman"/>
                <w:b/>
                <w:sz w:val="24"/>
                <w:szCs w:val="24"/>
                <w:lang w:eastAsia="ru-RU"/>
              </w:rPr>
            </w:pPr>
            <w:r w:rsidRPr="00472D53">
              <w:rPr>
                <w:rFonts w:ascii="Times New Roman" w:eastAsia="Times New Roman" w:hAnsi="Times New Roman" w:cs="Times New Roman"/>
                <w:b/>
                <w:sz w:val="24"/>
                <w:szCs w:val="24"/>
                <w:lang w:eastAsia="ru-RU"/>
              </w:rPr>
              <w:t>2022</w:t>
            </w:r>
          </w:p>
        </w:tc>
        <w:tc>
          <w:tcPr>
            <w:tcW w:w="729" w:type="dxa"/>
            <w:tcBorders>
              <w:top w:val="single" w:sz="4" w:space="0" w:color="auto"/>
              <w:left w:val="single" w:sz="4" w:space="0" w:color="auto"/>
            </w:tcBorders>
            <w:shd w:val="clear" w:color="auto" w:fill="DEEAF6" w:themeFill="accent5" w:themeFillTint="33"/>
            <w:vAlign w:val="center"/>
          </w:tcPr>
          <w:p w14:paraId="22449E19" w14:textId="29953BFF" w:rsidR="000520B5" w:rsidRPr="00472D53" w:rsidRDefault="000520B5" w:rsidP="000520B5">
            <w:pPr>
              <w:snapToGrid w:val="0"/>
              <w:spacing w:before="40" w:after="60" w:line="276" w:lineRule="auto"/>
              <w:ind w:left="-71" w:right="-48"/>
              <w:contextualSpacing/>
              <w:jc w:val="center"/>
              <w:rPr>
                <w:rFonts w:ascii="Times New Roman" w:eastAsia="Times New Roman" w:hAnsi="Times New Roman" w:cs="Times New Roman"/>
                <w:b/>
                <w:sz w:val="24"/>
                <w:szCs w:val="24"/>
                <w:lang w:eastAsia="ru-RU"/>
              </w:rPr>
            </w:pPr>
            <w:r w:rsidRPr="00472D53">
              <w:rPr>
                <w:rFonts w:ascii="Times New Roman" w:eastAsia="Times New Roman" w:hAnsi="Times New Roman" w:cs="Times New Roman"/>
                <w:b/>
                <w:sz w:val="24"/>
                <w:szCs w:val="24"/>
                <w:lang w:eastAsia="ru-RU"/>
              </w:rPr>
              <w:t>2023</w:t>
            </w:r>
          </w:p>
        </w:tc>
        <w:tc>
          <w:tcPr>
            <w:tcW w:w="729" w:type="dxa"/>
            <w:tcBorders>
              <w:top w:val="single" w:sz="4" w:space="0" w:color="auto"/>
              <w:left w:val="single" w:sz="4" w:space="0" w:color="auto"/>
            </w:tcBorders>
            <w:shd w:val="clear" w:color="auto" w:fill="DEEAF6" w:themeFill="accent5" w:themeFillTint="33"/>
            <w:vAlign w:val="center"/>
          </w:tcPr>
          <w:p w14:paraId="3D71E931" w14:textId="6661F889" w:rsidR="000520B5" w:rsidRPr="00472D53" w:rsidRDefault="000520B5" w:rsidP="000520B5">
            <w:pPr>
              <w:snapToGrid w:val="0"/>
              <w:spacing w:before="40" w:after="60" w:line="276" w:lineRule="auto"/>
              <w:ind w:left="-71" w:right="-48"/>
              <w:contextualSpacing/>
              <w:jc w:val="center"/>
              <w:rPr>
                <w:rFonts w:ascii="Times New Roman" w:eastAsia="Times New Roman" w:hAnsi="Times New Roman" w:cs="Times New Roman"/>
                <w:b/>
                <w:sz w:val="24"/>
                <w:szCs w:val="24"/>
                <w:lang w:eastAsia="ru-RU"/>
              </w:rPr>
            </w:pPr>
            <w:r w:rsidRPr="00472D53">
              <w:rPr>
                <w:rFonts w:ascii="Times New Roman" w:eastAsia="Times New Roman" w:hAnsi="Times New Roman" w:cs="Times New Roman"/>
                <w:b/>
                <w:sz w:val="24"/>
                <w:szCs w:val="24"/>
                <w:lang w:eastAsia="ru-RU"/>
              </w:rPr>
              <w:t>2024</w:t>
            </w:r>
          </w:p>
        </w:tc>
        <w:tc>
          <w:tcPr>
            <w:tcW w:w="729" w:type="dxa"/>
            <w:tcBorders>
              <w:top w:val="single" w:sz="4" w:space="0" w:color="auto"/>
              <w:left w:val="single" w:sz="4" w:space="0" w:color="auto"/>
            </w:tcBorders>
            <w:shd w:val="clear" w:color="auto" w:fill="DEEAF6" w:themeFill="accent5" w:themeFillTint="33"/>
            <w:vAlign w:val="center"/>
          </w:tcPr>
          <w:p w14:paraId="560BDAE9" w14:textId="2EAD4DCC" w:rsidR="000520B5" w:rsidRPr="00472D53" w:rsidRDefault="000520B5" w:rsidP="000520B5">
            <w:pPr>
              <w:snapToGrid w:val="0"/>
              <w:spacing w:before="40" w:after="60" w:line="276" w:lineRule="auto"/>
              <w:ind w:left="-71" w:right="-48"/>
              <w:contextualSpacing/>
              <w:jc w:val="center"/>
              <w:rPr>
                <w:rFonts w:ascii="Times New Roman" w:eastAsia="Times New Roman" w:hAnsi="Times New Roman" w:cs="Times New Roman"/>
                <w:b/>
                <w:sz w:val="24"/>
                <w:szCs w:val="24"/>
                <w:lang w:eastAsia="ru-RU"/>
              </w:rPr>
            </w:pPr>
            <w:r w:rsidRPr="00472D53">
              <w:rPr>
                <w:rFonts w:ascii="Times New Roman" w:eastAsia="Times New Roman" w:hAnsi="Times New Roman" w:cs="Times New Roman"/>
                <w:b/>
                <w:sz w:val="24"/>
                <w:szCs w:val="24"/>
                <w:lang w:eastAsia="ru-RU"/>
              </w:rPr>
              <w:t>2025</w:t>
            </w:r>
          </w:p>
        </w:tc>
        <w:tc>
          <w:tcPr>
            <w:tcW w:w="729" w:type="dxa"/>
            <w:tcBorders>
              <w:top w:val="single" w:sz="4" w:space="0" w:color="auto"/>
              <w:left w:val="single" w:sz="4" w:space="0" w:color="auto"/>
            </w:tcBorders>
            <w:shd w:val="clear" w:color="auto" w:fill="DEEAF6" w:themeFill="accent5" w:themeFillTint="33"/>
            <w:vAlign w:val="center"/>
          </w:tcPr>
          <w:p w14:paraId="1FD9FBE1" w14:textId="7214E5E0" w:rsidR="000520B5" w:rsidRPr="00472D53" w:rsidRDefault="000520B5" w:rsidP="000520B5">
            <w:pPr>
              <w:snapToGrid w:val="0"/>
              <w:spacing w:before="40" w:after="60" w:line="276" w:lineRule="auto"/>
              <w:ind w:left="-71" w:right="-48"/>
              <w:contextualSpacing/>
              <w:jc w:val="center"/>
              <w:rPr>
                <w:rFonts w:ascii="Times New Roman" w:eastAsia="Times New Roman" w:hAnsi="Times New Roman" w:cs="Times New Roman"/>
                <w:b/>
                <w:sz w:val="24"/>
                <w:szCs w:val="24"/>
                <w:lang w:eastAsia="ru-RU"/>
              </w:rPr>
            </w:pPr>
            <w:r w:rsidRPr="00472D53">
              <w:rPr>
                <w:rFonts w:ascii="Times New Roman" w:eastAsia="Times New Roman" w:hAnsi="Times New Roman" w:cs="Times New Roman"/>
                <w:b/>
                <w:sz w:val="24"/>
                <w:szCs w:val="24"/>
                <w:lang w:eastAsia="ru-RU"/>
              </w:rPr>
              <w:t>2026</w:t>
            </w:r>
          </w:p>
        </w:tc>
      </w:tr>
      <w:tr w:rsidR="000520B5" w:rsidRPr="00472D53" w14:paraId="56150015" w14:textId="77777777" w:rsidTr="00E10658">
        <w:trPr>
          <w:cantSplit/>
        </w:trPr>
        <w:tc>
          <w:tcPr>
            <w:tcW w:w="458" w:type="dxa"/>
            <w:tcBorders>
              <w:top w:val="single" w:sz="4" w:space="0" w:color="auto"/>
              <w:left w:val="single" w:sz="4" w:space="0" w:color="auto"/>
            </w:tcBorders>
            <w:shd w:val="clear" w:color="auto" w:fill="FFFFFF"/>
            <w:vAlign w:val="center"/>
          </w:tcPr>
          <w:p w14:paraId="1942685D" w14:textId="77777777" w:rsidR="000520B5" w:rsidRPr="00111FCB" w:rsidRDefault="000520B5" w:rsidP="000520B5">
            <w:pPr>
              <w:widowControl w:val="0"/>
              <w:spacing w:before="40" w:after="60" w:line="276" w:lineRule="auto"/>
              <w:ind w:left="-48"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1</w:t>
            </w:r>
          </w:p>
        </w:tc>
        <w:tc>
          <w:tcPr>
            <w:tcW w:w="4280" w:type="dxa"/>
            <w:tcBorders>
              <w:top w:val="single" w:sz="4" w:space="0" w:color="auto"/>
              <w:left w:val="single" w:sz="4" w:space="0" w:color="auto"/>
            </w:tcBorders>
            <w:shd w:val="clear" w:color="auto" w:fill="FFFFFF"/>
            <w:vAlign w:val="center"/>
          </w:tcPr>
          <w:p w14:paraId="23AA7AA0"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1018" w:type="dxa"/>
            <w:tcBorders>
              <w:top w:val="single" w:sz="4" w:space="0" w:color="auto"/>
              <w:left w:val="single" w:sz="4" w:space="0" w:color="auto"/>
            </w:tcBorders>
            <w:shd w:val="clear" w:color="auto" w:fill="FFFFFF"/>
            <w:vAlign w:val="center"/>
          </w:tcPr>
          <w:p w14:paraId="5E2F0080" w14:textId="77777777" w:rsidR="000520B5" w:rsidRPr="00111FCB"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ед.</w:t>
            </w:r>
          </w:p>
        </w:tc>
        <w:tc>
          <w:tcPr>
            <w:tcW w:w="728" w:type="dxa"/>
            <w:tcBorders>
              <w:top w:val="single" w:sz="4" w:space="0" w:color="auto"/>
              <w:left w:val="single" w:sz="8" w:space="0" w:color="auto"/>
              <w:bottom w:val="single" w:sz="4" w:space="0" w:color="auto"/>
              <w:right w:val="single" w:sz="4" w:space="0" w:color="auto"/>
            </w:tcBorders>
            <w:shd w:val="clear" w:color="auto" w:fill="auto"/>
            <w:vAlign w:val="center"/>
          </w:tcPr>
          <w:p w14:paraId="4C330711" w14:textId="3DCD67CB"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46</w:t>
            </w:r>
          </w:p>
        </w:tc>
        <w:tc>
          <w:tcPr>
            <w:tcW w:w="729" w:type="dxa"/>
            <w:tcBorders>
              <w:top w:val="single" w:sz="4" w:space="0" w:color="auto"/>
              <w:left w:val="nil"/>
              <w:bottom w:val="single" w:sz="4" w:space="0" w:color="auto"/>
              <w:right w:val="single" w:sz="4" w:space="0" w:color="auto"/>
            </w:tcBorders>
            <w:shd w:val="clear" w:color="auto" w:fill="auto"/>
            <w:vAlign w:val="center"/>
          </w:tcPr>
          <w:p w14:paraId="5CA2E579" w14:textId="69E8E1FB"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28</w:t>
            </w:r>
          </w:p>
        </w:tc>
        <w:tc>
          <w:tcPr>
            <w:tcW w:w="729" w:type="dxa"/>
            <w:tcBorders>
              <w:top w:val="single" w:sz="4" w:space="0" w:color="auto"/>
              <w:left w:val="nil"/>
              <w:bottom w:val="single" w:sz="4" w:space="0" w:color="auto"/>
              <w:right w:val="single" w:sz="4" w:space="0" w:color="auto"/>
            </w:tcBorders>
            <w:shd w:val="clear" w:color="auto" w:fill="auto"/>
            <w:vAlign w:val="center"/>
          </w:tcPr>
          <w:p w14:paraId="704A4C0A" w14:textId="73BCC567"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26</w:t>
            </w:r>
          </w:p>
        </w:tc>
        <w:tc>
          <w:tcPr>
            <w:tcW w:w="729" w:type="dxa"/>
            <w:tcBorders>
              <w:top w:val="single" w:sz="4" w:space="0" w:color="auto"/>
              <w:left w:val="nil"/>
              <w:bottom w:val="single" w:sz="4" w:space="0" w:color="auto"/>
              <w:right w:val="single" w:sz="4" w:space="0" w:color="auto"/>
            </w:tcBorders>
            <w:shd w:val="clear" w:color="auto" w:fill="auto"/>
            <w:vAlign w:val="center"/>
          </w:tcPr>
          <w:p w14:paraId="6D5409DA" w14:textId="633ED53B"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lang w:val="en-US"/>
              </w:rPr>
            </w:pPr>
            <w:r w:rsidRPr="00472D53">
              <w:rPr>
                <w:rFonts w:ascii="Times New Roman" w:hAnsi="Times New Roman" w:cs="Times New Roman"/>
              </w:rPr>
              <w:t>26</w:t>
            </w:r>
          </w:p>
        </w:tc>
        <w:tc>
          <w:tcPr>
            <w:tcW w:w="729" w:type="dxa"/>
            <w:tcBorders>
              <w:top w:val="single" w:sz="4" w:space="0" w:color="auto"/>
              <w:left w:val="nil"/>
              <w:bottom w:val="single" w:sz="4" w:space="0" w:color="auto"/>
              <w:right w:val="single" w:sz="8" w:space="0" w:color="auto"/>
            </w:tcBorders>
            <w:shd w:val="clear" w:color="auto" w:fill="auto"/>
            <w:vAlign w:val="center"/>
          </w:tcPr>
          <w:p w14:paraId="4C0AD187" w14:textId="66D761F3"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lang w:val="en-US"/>
              </w:rPr>
            </w:pPr>
            <w:r w:rsidRPr="00472D53">
              <w:rPr>
                <w:rFonts w:ascii="Times New Roman" w:hAnsi="Times New Roman" w:cs="Times New Roman"/>
              </w:rPr>
              <w:t>26</w:t>
            </w:r>
          </w:p>
        </w:tc>
      </w:tr>
      <w:tr w:rsidR="000520B5" w:rsidRPr="00472D53" w14:paraId="1E2E04C6" w14:textId="77777777" w:rsidTr="00E10658">
        <w:trPr>
          <w:cantSplit/>
        </w:trPr>
        <w:tc>
          <w:tcPr>
            <w:tcW w:w="458" w:type="dxa"/>
            <w:tcBorders>
              <w:top w:val="single" w:sz="4" w:space="0" w:color="auto"/>
              <w:left w:val="single" w:sz="4" w:space="0" w:color="auto"/>
            </w:tcBorders>
            <w:shd w:val="clear" w:color="auto" w:fill="FFFFFF"/>
            <w:vAlign w:val="center"/>
          </w:tcPr>
          <w:p w14:paraId="7EB10FE0" w14:textId="77777777" w:rsidR="000520B5" w:rsidRPr="00111FCB" w:rsidRDefault="000520B5" w:rsidP="000520B5">
            <w:pPr>
              <w:widowControl w:val="0"/>
              <w:spacing w:before="40" w:after="60" w:line="276" w:lineRule="auto"/>
              <w:ind w:left="-48" w:right="-54"/>
              <w:jc w:val="center"/>
              <w:rPr>
                <w:rFonts w:ascii="Times New Roman" w:eastAsia="Times New Roman" w:hAnsi="Times New Roman" w:cs="Times New Roman"/>
                <w:bCs/>
                <w:color w:val="000000"/>
                <w:sz w:val="24"/>
                <w:szCs w:val="24"/>
                <w:shd w:val="clear" w:color="auto" w:fill="FFFFFF"/>
                <w:lang w:eastAsia="ru-RU"/>
              </w:rPr>
            </w:pPr>
          </w:p>
        </w:tc>
        <w:tc>
          <w:tcPr>
            <w:tcW w:w="4280" w:type="dxa"/>
            <w:tcBorders>
              <w:top w:val="single" w:sz="4" w:space="0" w:color="auto"/>
              <w:left w:val="single" w:sz="4" w:space="0" w:color="auto"/>
            </w:tcBorders>
            <w:shd w:val="clear" w:color="auto" w:fill="FFFFFF"/>
            <w:vAlign w:val="center"/>
          </w:tcPr>
          <w:p w14:paraId="69BAF3F1"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Cs/>
                <w:color w:val="000000"/>
                <w:sz w:val="24"/>
                <w:szCs w:val="24"/>
                <w:shd w:val="clear" w:color="auto" w:fill="FFFFFF"/>
                <w:lang w:eastAsia="ru-RU"/>
              </w:rPr>
            </w:pPr>
            <w:r w:rsidRPr="00111FCB">
              <w:rPr>
                <w:rFonts w:ascii="Times New Roman" w:eastAsia="Times New Roman" w:hAnsi="Times New Roman" w:cs="Times New Roman"/>
                <w:bCs/>
                <w:color w:val="000000"/>
                <w:sz w:val="24"/>
                <w:szCs w:val="24"/>
                <w:shd w:val="clear" w:color="auto" w:fill="FFFFFF"/>
                <w:lang w:eastAsia="ru-RU"/>
              </w:rPr>
              <w:t>в т.ч. сверх нормативного срока</w:t>
            </w:r>
          </w:p>
        </w:tc>
        <w:tc>
          <w:tcPr>
            <w:tcW w:w="1018" w:type="dxa"/>
            <w:tcBorders>
              <w:top w:val="single" w:sz="4" w:space="0" w:color="auto"/>
              <w:left w:val="single" w:sz="4" w:space="0" w:color="auto"/>
            </w:tcBorders>
            <w:shd w:val="clear" w:color="auto" w:fill="FFFFFF"/>
            <w:vAlign w:val="center"/>
          </w:tcPr>
          <w:p w14:paraId="442D5039" w14:textId="77777777" w:rsidR="000520B5" w:rsidRPr="00111FCB" w:rsidRDefault="000520B5" w:rsidP="000520B5">
            <w:pPr>
              <w:widowControl w:val="0"/>
              <w:spacing w:before="40" w:after="60" w:line="276" w:lineRule="auto"/>
              <w:ind w:left="-71" w:right="-48"/>
              <w:jc w:val="center"/>
              <w:rPr>
                <w:rFonts w:ascii="Times New Roman" w:eastAsia="Times New Roman" w:hAnsi="Times New Roman" w:cs="Times New Roman"/>
                <w:bCs/>
                <w:color w:val="000000"/>
                <w:sz w:val="24"/>
                <w:szCs w:val="24"/>
                <w:shd w:val="clear" w:color="auto" w:fill="FFFFFF"/>
                <w:lang w:eastAsia="ru-RU"/>
              </w:rPr>
            </w:pPr>
          </w:p>
        </w:tc>
        <w:tc>
          <w:tcPr>
            <w:tcW w:w="728" w:type="dxa"/>
            <w:tcBorders>
              <w:top w:val="nil"/>
              <w:left w:val="single" w:sz="8" w:space="0" w:color="auto"/>
              <w:bottom w:val="single" w:sz="4" w:space="0" w:color="auto"/>
              <w:right w:val="single" w:sz="4" w:space="0" w:color="auto"/>
            </w:tcBorders>
            <w:shd w:val="clear" w:color="auto" w:fill="auto"/>
            <w:vAlign w:val="center"/>
          </w:tcPr>
          <w:p w14:paraId="196B7539" w14:textId="71283B21"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c>
          <w:tcPr>
            <w:tcW w:w="729" w:type="dxa"/>
            <w:tcBorders>
              <w:top w:val="nil"/>
              <w:left w:val="nil"/>
              <w:bottom w:val="single" w:sz="4" w:space="0" w:color="auto"/>
              <w:right w:val="single" w:sz="4" w:space="0" w:color="auto"/>
            </w:tcBorders>
            <w:shd w:val="clear" w:color="auto" w:fill="auto"/>
            <w:vAlign w:val="center"/>
          </w:tcPr>
          <w:p w14:paraId="4A7CCF5E" w14:textId="2C346057"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c>
          <w:tcPr>
            <w:tcW w:w="729" w:type="dxa"/>
            <w:tcBorders>
              <w:top w:val="nil"/>
              <w:left w:val="nil"/>
              <w:bottom w:val="single" w:sz="4" w:space="0" w:color="auto"/>
              <w:right w:val="single" w:sz="4" w:space="0" w:color="auto"/>
            </w:tcBorders>
            <w:shd w:val="clear" w:color="auto" w:fill="auto"/>
            <w:vAlign w:val="center"/>
          </w:tcPr>
          <w:p w14:paraId="312C23D0" w14:textId="4B4ADD2E"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c>
          <w:tcPr>
            <w:tcW w:w="729" w:type="dxa"/>
            <w:tcBorders>
              <w:top w:val="nil"/>
              <w:left w:val="nil"/>
              <w:bottom w:val="single" w:sz="4" w:space="0" w:color="auto"/>
              <w:right w:val="single" w:sz="4" w:space="0" w:color="auto"/>
            </w:tcBorders>
            <w:shd w:val="clear" w:color="auto" w:fill="auto"/>
            <w:vAlign w:val="center"/>
          </w:tcPr>
          <w:p w14:paraId="0566B42A" w14:textId="26D12E1E"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c>
          <w:tcPr>
            <w:tcW w:w="729" w:type="dxa"/>
            <w:tcBorders>
              <w:top w:val="nil"/>
              <w:left w:val="nil"/>
              <w:bottom w:val="single" w:sz="4" w:space="0" w:color="auto"/>
              <w:right w:val="single" w:sz="8" w:space="0" w:color="auto"/>
            </w:tcBorders>
            <w:shd w:val="clear" w:color="auto" w:fill="auto"/>
            <w:vAlign w:val="center"/>
          </w:tcPr>
          <w:p w14:paraId="501A5B51" w14:textId="3E0CC218"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r>
      <w:tr w:rsidR="000520B5" w:rsidRPr="00472D53" w14:paraId="0C393C3B" w14:textId="77777777" w:rsidTr="00E10658">
        <w:trPr>
          <w:cantSplit/>
        </w:trPr>
        <w:tc>
          <w:tcPr>
            <w:tcW w:w="458" w:type="dxa"/>
            <w:tcBorders>
              <w:top w:val="single" w:sz="4" w:space="0" w:color="auto"/>
              <w:left w:val="single" w:sz="4" w:space="0" w:color="auto"/>
            </w:tcBorders>
            <w:shd w:val="clear" w:color="auto" w:fill="FFFFFF"/>
            <w:vAlign w:val="center"/>
          </w:tcPr>
          <w:p w14:paraId="6679EB4E" w14:textId="77777777" w:rsidR="000520B5" w:rsidRPr="00111FCB" w:rsidRDefault="000520B5" w:rsidP="000520B5">
            <w:pPr>
              <w:widowControl w:val="0"/>
              <w:spacing w:before="40" w:after="60" w:line="276" w:lineRule="auto"/>
              <w:ind w:left="-48"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2</w:t>
            </w:r>
          </w:p>
        </w:tc>
        <w:tc>
          <w:tcPr>
            <w:tcW w:w="4280" w:type="dxa"/>
            <w:tcBorders>
              <w:top w:val="single" w:sz="4" w:space="0" w:color="auto"/>
              <w:left w:val="single" w:sz="4" w:space="0" w:color="auto"/>
            </w:tcBorders>
            <w:shd w:val="clear" w:color="auto" w:fill="FFFFFF"/>
            <w:vAlign w:val="center"/>
          </w:tcPr>
          <w:p w14:paraId="6E450532"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1018" w:type="dxa"/>
            <w:tcBorders>
              <w:top w:val="single" w:sz="4" w:space="0" w:color="auto"/>
              <w:left w:val="single" w:sz="4" w:space="0" w:color="auto"/>
            </w:tcBorders>
            <w:shd w:val="clear" w:color="auto" w:fill="FFFFFF"/>
            <w:vAlign w:val="center"/>
          </w:tcPr>
          <w:p w14:paraId="68E544A6" w14:textId="77777777" w:rsidR="000520B5" w:rsidRPr="00111FCB"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ед.</w:t>
            </w:r>
          </w:p>
        </w:tc>
        <w:tc>
          <w:tcPr>
            <w:tcW w:w="728" w:type="dxa"/>
            <w:tcBorders>
              <w:top w:val="nil"/>
              <w:left w:val="single" w:sz="8" w:space="0" w:color="auto"/>
              <w:bottom w:val="single" w:sz="4" w:space="0" w:color="auto"/>
              <w:right w:val="single" w:sz="4" w:space="0" w:color="auto"/>
            </w:tcBorders>
            <w:shd w:val="clear" w:color="auto" w:fill="auto"/>
            <w:vAlign w:val="center"/>
          </w:tcPr>
          <w:p w14:paraId="3E878D50" w14:textId="3F046120"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c>
          <w:tcPr>
            <w:tcW w:w="729" w:type="dxa"/>
            <w:tcBorders>
              <w:top w:val="nil"/>
              <w:left w:val="nil"/>
              <w:bottom w:val="single" w:sz="4" w:space="0" w:color="auto"/>
              <w:right w:val="single" w:sz="4" w:space="0" w:color="auto"/>
            </w:tcBorders>
            <w:shd w:val="clear" w:color="auto" w:fill="auto"/>
            <w:vAlign w:val="center"/>
          </w:tcPr>
          <w:p w14:paraId="71451D50" w14:textId="24E1B798"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c>
          <w:tcPr>
            <w:tcW w:w="729" w:type="dxa"/>
            <w:tcBorders>
              <w:top w:val="nil"/>
              <w:left w:val="nil"/>
              <w:bottom w:val="single" w:sz="4" w:space="0" w:color="auto"/>
              <w:right w:val="single" w:sz="4" w:space="0" w:color="auto"/>
            </w:tcBorders>
            <w:shd w:val="clear" w:color="auto" w:fill="auto"/>
            <w:vAlign w:val="center"/>
          </w:tcPr>
          <w:p w14:paraId="03826B72" w14:textId="5EF02E86"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c>
          <w:tcPr>
            <w:tcW w:w="729" w:type="dxa"/>
            <w:tcBorders>
              <w:top w:val="nil"/>
              <w:left w:val="nil"/>
              <w:bottom w:val="single" w:sz="4" w:space="0" w:color="auto"/>
              <w:right w:val="single" w:sz="4" w:space="0" w:color="auto"/>
            </w:tcBorders>
            <w:shd w:val="clear" w:color="auto" w:fill="auto"/>
            <w:vAlign w:val="center"/>
          </w:tcPr>
          <w:p w14:paraId="3D609EC0" w14:textId="0817E971"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c>
          <w:tcPr>
            <w:tcW w:w="729" w:type="dxa"/>
            <w:tcBorders>
              <w:top w:val="nil"/>
              <w:left w:val="nil"/>
              <w:bottom w:val="single" w:sz="4" w:space="0" w:color="auto"/>
              <w:right w:val="single" w:sz="8" w:space="0" w:color="auto"/>
            </w:tcBorders>
            <w:shd w:val="clear" w:color="auto" w:fill="auto"/>
            <w:vAlign w:val="center"/>
          </w:tcPr>
          <w:p w14:paraId="3EB6F747" w14:textId="36651911"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r>
      <w:tr w:rsidR="000520B5" w:rsidRPr="00472D53" w14:paraId="59F9E2BE" w14:textId="77777777" w:rsidTr="00E10658">
        <w:trPr>
          <w:cantSplit/>
        </w:trPr>
        <w:tc>
          <w:tcPr>
            <w:tcW w:w="458" w:type="dxa"/>
            <w:tcBorders>
              <w:top w:val="single" w:sz="4" w:space="0" w:color="auto"/>
              <w:left w:val="single" w:sz="4" w:space="0" w:color="auto"/>
            </w:tcBorders>
            <w:shd w:val="clear" w:color="auto" w:fill="FFFFFF"/>
            <w:vAlign w:val="center"/>
          </w:tcPr>
          <w:p w14:paraId="0AC86A52" w14:textId="77777777" w:rsidR="000520B5" w:rsidRPr="00111FCB" w:rsidRDefault="000520B5" w:rsidP="000520B5">
            <w:pPr>
              <w:widowControl w:val="0"/>
              <w:spacing w:before="40" w:after="60" w:line="276" w:lineRule="auto"/>
              <w:ind w:left="-48" w:right="-54"/>
              <w:jc w:val="center"/>
              <w:rPr>
                <w:rFonts w:ascii="Times New Roman" w:eastAsia="Times New Roman" w:hAnsi="Times New Roman" w:cs="Times New Roman"/>
                <w:bCs/>
                <w:color w:val="000000"/>
                <w:sz w:val="24"/>
                <w:szCs w:val="24"/>
                <w:shd w:val="clear" w:color="auto" w:fill="FFFFFF"/>
                <w:lang w:eastAsia="ru-RU"/>
              </w:rPr>
            </w:pPr>
          </w:p>
        </w:tc>
        <w:tc>
          <w:tcPr>
            <w:tcW w:w="4280" w:type="dxa"/>
            <w:tcBorders>
              <w:top w:val="single" w:sz="4" w:space="0" w:color="auto"/>
              <w:left w:val="single" w:sz="4" w:space="0" w:color="auto"/>
            </w:tcBorders>
            <w:shd w:val="clear" w:color="auto" w:fill="FFFFFF"/>
            <w:vAlign w:val="center"/>
          </w:tcPr>
          <w:p w14:paraId="45A378D2"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Cs/>
                <w:color w:val="000000"/>
                <w:sz w:val="24"/>
                <w:szCs w:val="24"/>
                <w:shd w:val="clear" w:color="auto" w:fill="FFFFFF"/>
                <w:lang w:eastAsia="ru-RU"/>
              </w:rPr>
            </w:pPr>
            <w:r w:rsidRPr="00111FCB">
              <w:rPr>
                <w:rFonts w:ascii="Times New Roman" w:eastAsia="Times New Roman" w:hAnsi="Times New Roman" w:cs="Times New Roman"/>
                <w:bCs/>
                <w:color w:val="000000"/>
                <w:sz w:val="24"/>
                <w:szCs w:val="24"/>
                <w:shd w:val="clear" w:color="auto" w:fill="FFFFFF"/>
                <w:lang w:eastAsia="ru-RU"/>
              </w:rPr>
              <w:t>в т.ч. сверх нормативного срока</w:t>
            </w:r>
          </w:p>
        </w:tc>
        <w:tc>
          <w:tcPr>
            <w:tcW w:w="1018" w:type="dxa"/>
            <w:tcBorders>
              <w:top w:val="single" w:sz="4" w:space="0" w:color="auto"/>
              <w:left w:val="single" w:sz="4" w:space="0" w:color="auto"/>
            </w:tcBorders>
            <w:shd w:val="clear" w:color="auto" w:fill="FFFFFF"/>
            <w:vAlign w:val="center"/>
          </w:tcPr>
          <w:p w14:paraId="2B5EF080" w14:textId="77777777" w:rsidR="000520B5" w:rsidRPr="00111FCB" w:rsidRDefault="000520B5" w:rsidP="000520B5">
            <w:pPr>
              <w:widowControl w:val="0"/>
              <w:spacing w:before="40" w:after="60" w:line="276" w:lineRule="auto"/>
              <w:ind w:left="-71" w:right="-48"/>
              <w:jc w:val="center"/>
              <w:rPr>
                <w:rFonts w:ascii="Times New Roman" w:eastAsia="Times New Roman" w:hAnsi="Times New Roman" w:cs="Times New Roman"/>
                <w:bCs/>
                <w:color w:val="000000"/>
                <w:sz w:val="24"/>
                <w:szCs w:val="24"/>
                <w:shd w:val="clear" w:color="auto" w:fill="FFFFFF"/>
                <w:lang w:eastAsia="ru-RU"/>
              </w:rPr>
            </w:pPr>
          </w:p>
        </w:tc>
        <w:tc>
          <w:tcPr>
            <w:tcW w:w="728" w:type="dxa"/>
            <w:tcBorders>
              <w:top w:val="nil"/>
              <w:left w:val="single" w:sz="8" w:space="0" w:color="auto"/>
              <w:bottom w:val="single" w:sz="4" w:space="0" w:color="auto"/>
              <w:right w:val="single" w:sz="4" w:space="0" w:color="auto"/>
            </w:tcBorders>
            <w:shd w:val="clear" w:color="auto" w:fill="auto"/>
            <w:vAlign w:val="center"/>
          </w:tcPr>
          <w:p w14:paraId="743D1AAA" w14:textId="35EA594B"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c>
          <w:tcPr>
            <w:tcW w:w="729" w:type="dxa"/>
            <w:tcBorders>
              <w:top w:val="nil"/>
              <w:left w:val="nil"/>
              <w:bottom w:val="single" w:sz="4" w:space="0" w:color="auto"/>
              <w:right w:val="single" w:sz="4" w:space="0" w:color="auto"/>
            </w:tcBorders>
            <w:shd w:val="clear" w:color="auto" w:fill="auto"/>
            <w:vAlign w:val="center"/>
          </w:tcPr>
          <w:p w14:paraId="6734E67D" w14:textId="453A41D0"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c>
          <w:tcPr>
            <w:tcW w:w="729" w:type="dxa"/>
            <w:tcBorders>
              <w:top w:val="nil"/>
              <w:left w:val="nil"/>
              <w:bottom w:val="single" w:sz="4" w:space="0" w:color="auto"/>
              <w:right w:val="single" w:sz="4" w:space="0" w:color="auto"/>
            </w:tcBorders>
            <w:shd w:val="clear" w:color="auto" w:fill="auto"/>
            <w:vAlign w:val="center"/>
          </w:tcPr>
          <w:p w14:paraId="737B37A0" w14:textId="5D2DAB20"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c>
          <w:tcPr>
            <w:tcW w:w="729" w:type="dxa"/>
            <w:tcBorders>
              <w:top w:val="nil"/>
              <w:left w:val="nil"/>
              <w:bottom w:val="single" w:sz="4" w:space="0" w:color="auto"/>
              <w:right w:val="single" w:sz="4" w:space="0" w:color="auto"/>
            </w:tcBorders>
            <w:shd w:val="clear" w:color="auto" w:fill="auto"/>
            <w:vAlign w:val="center"/>
          </w:tcPr>
          <w:p w14:paraId="5911FCBE" w14:textId="05E60679"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c>
          <w:tcPr>
            <w:tcW w:w="729" w:type="dxa"/>
            <w:tcBorders>
              <w:top w:val="nil"/>
              <w:left w:val="nil"/>
              <w:bottom w:val="single" w:sz="4" w:space="0" w:color="auto"/>
              <w:right w:val="single" w:sz="8" w:space="0" w:color="auto"/>
            </w:tcBorders>
            <w:shd w:val="clear" w:color="auto" w:fill="auto"/>
            <w:vAlign w:val="center"/>
          </w:tcPr>
          <w:p w14:paraId="2219FC89" w14:textId="770E89F5"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r>
      <w:tr w:rsidR="000520B5" w:rsidRPr="00472D53" w14:paraId="597128E9" w14:textId="77777777" w:rsidTr="00E10658">
        <w:trPr>
          <w:cantSplit/>
        </w:trPr>
        <w:tc>
          <w:tcPr>
            <w:tcW w:w="458" w:type="dxa"/>
            <w:tcBorders>
              <w:top w:val="single" w:sz="4" w:space="0" w:color="auto"/>
              <w:left w:val="single" w:sz="4" w:space="0" w:color="auto"/>
            </w:tcBorders>
            <w:shd w:val="clear" w:color="auto" w:fill="FFFFFF"/>
            <w:vAlign w:val="center"/>
          </w:tcPr>
          <w:p w14:paraId="627C7E18" w14:textId="77777777" w:rsidR="000520B5" w:rsidRPr="00111FCB" w:rsidRDefault="000520B5" w:rsidP="000520B5">
            <w:pPr>
              <w:widowControl w:val="0"/>
              <w:spacing w:before="40" w:after="60" w:line="276" w:lineRule="auto"/>
              <w:ind w:left="-48"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3</w:t>
            </w:r>
          </w:p>
        </w:tc>
        <w:tc>
          <w:tcPr>
            <w:tcW w:w="4280" w:type="dxa"/>
            <w:tcBorders>
              <w:top w:val="single" w:sz="4" w:space="0" w:color="auto"/>
              <w:left w:val="single" w:sz="4" w:space="0" w:color="auto"/>
            </w:tcBorders>
            <w:shd w:val="clear" w:color="auto" w:fill="FFFFFF"/>
            <w:vAlign w:val="center"/>
          </w:tcPr>
          <w:p w14:paraId="5CFE4E36"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p>
        </w:tc>
        <w:tc>
          <w:tcPr>
            <w:tcW w:w="1018" w:type="dxa"/>
            <w:tcBorders>
              <w:top w:val="single" w:sz="4" w:space="0" w:color="auto"/>
              <w:left w:val="single" w:sz="4" w:space="0" w:color="auto"/>
            </w:tcBorders>
            <w:shd w:val="clear" w:color="auto" w:fill="FFFFFF"/>
            <w:vAlign w:val="center"/>
          </w:tcPr>
          <w:p w14:paraId="230B523F" w14:textId="77777777" w:rsidR="000520B5" w:rsidRPr="00111FCB"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кг у.т./ Гкал</w:t>
            </w:r>
          </w:p>
        </w:tc>
        <w:tc>
          <w:tcPr>
            <w:tcW w:w="728" w:type="dxa"/>
            <w:tcBorders>
              <w:top w:val="single" w:sz="4" w:space="0" w:color="auto"/>
              <w:left w:val="single" w:sz="8" w:space="0" w:color="auto"/>
              <w:bottom w:val="single" w:sz="4" w:space="0" w:color="auto"/>
              <w:right w:val="single" w:sz="4" w:space="0" w:color="auto"/>
            </w:tcBorders>
            <w:shd w:val="clear" w:color="000000" w:fill="FFFFFF"/>
            <w:vAlign w:val="center"/>
          </w:tcPr>
          <w:p w14:paraId="045F128F" w14:textId="4A9A8677"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157,5</w:t>
            </w:r>
          </w:p>
        </w:tc>
        <w:tc>
          <w:tcPr>
            <w:tcW w:w="729" w:type="dxa"/>
            <w:tcBorders>
              <w:top w:val="single" w:sz="4" w:space="0" w:color="auto"/>
              <w:left w:val="nil"/>
              <w:bottom w:val="single" w:sz="4" w:space="0" w:color="auto"/>
              <w:right w:val="single" w:sz="4" w:space="0" w:color="auto"/>
            </w:tcBorders>
            <w:shd w:val="clear" w:color="auto" w:fill="auto"/>
            <w:vAlign w:val="center"/>
          </w:tcPr>
          <w:p w14:paraId="4E5798FE" w14:textId="25E627E9"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172,4</w:t>
            </w:r>
          </w:p>
        </w:tc>
        <w:tc>
          <w:tcPr>
            <w:tcW w:w="729" w:type="dxa"/>
            <w:tcBorders>
              <w:top w:val="single" w:sz="4" w:space="0" w:color="auto"/>
              <w:left w:val="nil"/>
              <w:bottom w:val="single" w:sz="4" w:space="0" w:color="auto"/>
              <w:right w:val="single" w:sz="4" w:space="0" w:color="auto"/>
            </w:tcBorders>
            <w:shd w:val="clear" w:color="auto" w:fill="auto"/>
            <w:vAlign w:val="center"/>
          </w:tcPr>
          <w:p w14:paraId="11952616" w14:textId="55ACF544"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165,1</w:t>
            </w:r>
          </w:p>
        </w:tc>
        <w:tc>
          <w:tcPr>
            <w:tcW w:w="729" w:type="dxa"/>
            <w:tcBorders>
              <w:top w:val="nil"/>
              <w:left w:val="nil"/>
              <w:bottom w:val="nil"/>
              <w:right w:val="nil"/>
            </w:tcBorders>
            <w:shd w:val="clear" w:color="auto" w:fill="auto"/>
            <w:vAlign w:val="center"/>
          </w:tcPr>
          <w:p w14:paraId="21E2DD5B" w14:textId="1DE90DD6"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eastAsia="Times New Roman" w:hAnsi="Times New Roman" w:cs="Times New Roman"/>
                <w:lang w:val="en-US"/>
              </w:rPr>
              <w:t>1647.75</w:t>
            </w:r>
          </w:p>
        </w:tc>
        <w:tc>
          <w:tcPr>
            <w:tcW w:w="729" w:type="dxa"/>
            <w:tcBorders>
              <w:top w:val="nil"/>
              <w:left w:val="single" w:sz="4" w:space="0" w:color="auto"/>
              <w:bottom w:val="single" w:sz="4" w:space="0" w:color="auto"/>
              <w:right w:val="single" w:sz="8" w:space="0" w:color="auto"/>
            </w:tcBorders>
            <w:shd w:val="clear" w:color="auto" w:fill="auto"/>
            <w:vAlign w:val="center"/>
          </w:tcPr>
          <w:p w14:paraId="1752AADA" w14:textId="5E3C0FBA"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164,4</w:t>
            </w:r>
            <w:r w:rsidRPr="00472D53">
              <w:rPr>
                <w:rFonts w:ascii="Times New Roman" w:hAnsi="Times New Roman" w:cs="Times New Roman"/>
                <w:lang w:val="en-US"/>
              </w:rPr>
              <w:t>9</w:t>
            </w:r>
          </w:p>
        </w:tc>
      </w:tr>
      <w:tr w:rsidR="000520B5" w:rsidRPr="00472D53" w14:paraId="229744F5" w14:textId="77777777" w:rsidTr="00E10658">
        <w:trPr>
          <w:cantSplit/>
        </w:trPr>
        <w:tc>
          <w:tcPr>
            <w:tcW w:w="458" w:type="dxa"/>
            <w:tcBorders>
              <w:top w:val="single" w:sz="4" w:space="0" w:color="auto"/>
              <w:left w:val="single" w:sz="4" w:space="0" w:color="auto"/>
            </w:tcBorders>
            <w:shd w:val="clear" w:color="auto" w:fill="FFFFFF"/>
            <w:vAlign w:val="center"/>
          </w:tcPr>
          <w:p w14:paraId="653B69EE" w14:textId="77777777" w:rsidR="000520B5" w:rsidRPr="00111FCB" w:rsidRDefault="000520B5" w:rsidP="000520B5">
            <w:pPr>
              <w:widowControl w:val="0"/>
              <w:spacing w:before="40" w:after="60" w:line="276" w:lineRule="auto"/>
              <w:ind w:left="-48"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4</w:t>
            </w:r>
          </w:p>
        </w:tc>
        <w:tc>
          <w:tcPr>
            <w:tcW w:w="4280" w:type="dxa"/>
            <w:tcBorders>
              <w:top w:val="single" w:sz="4" w:space="0" w:color="auto"/>
              <w:left w:val="single" w:sz="4" w:space="0" w:color="auto"/>
            </w:tcBorders>
            <w:shd w:val="clear" w:color="auto" w:fill="FFFFFF"/>
            <w:vAlign w:val="center"/>
          </w:tcPr>
          <w:p w14:paraId="335BAFE5"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отношение величины технологических потерь тепловой энергии, теплоносителя к материальной характеристике тепловой сети (отпуск с коллектора);</w:t>
            </w:r>
          </w:p>
        </w:tc>
        <w:tc>
          <w:tcPr>
            <w:tcW w:w="1018" w:type="dxa"/>
            <w:tcBorders>
              <w:top w:val="single" w:sz="4" w:space="0" w:color="auto"/>
              <w:left w:val="single" w:sz="4" w:space="0" w:color="auto"/>
            </w:tcBorders>
            <w:shd w:val="clear" w:color="auto" w:fill="FFFFFF"/>
            <w:vAlign w:val="center"/>
          </w:tcPr>
          <w:p w14:paraId="5F77B543" w14:textId="77777777" w:rsidR="000520B5" w:rsidRPr="00111FCB"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Гкал/м</w:t>
            </w:r>
            <w:r w:rsidRPr="00111FCB">
              <w:rPr>
                <w:rFonts w:ascii="Times New Roman" w:eastAsia="Times New Roman" w:hAnsi="Times New Roman" w:cs="Times New Roman"/>
                <w:bCs/>
                <w:color w:val="000000"/>
                <w:sz w:val="24"/>
                <w:szCs w:val="24"/>
                <w:shd w:val="clear" w:color="auto" w:fill="FFFFFF"/>
                <w:vertAlign w:val="superscript"/>
                <w:lang w:eastAsia="ru-RU"/>
              </w:rPr>
              <w:t>2</w:t>
            </w:r>
          </w:p>
        </w:tc>
        <w:tc>
          <w:tcPr>
            <w:tcW w:w="728" w:type="dxa"/>
            <w:tcBorders>
              <w:top w:val="nil"/>
              <w:left w:val="single" w:sz="8" w:space="0" w:color="auto"/>
              <w:bottom w:val="single" w:sz="4" w:space="0" w:color="auto"/>
              <w:right w:val="single" w:sz="4" w:space="0" w:color="auto"/>
            </w:tcBorders>
            <w:shd w:val="clear" w:color="auto" w:fill="auto"/>
            <w:vAlign w:val="center"/>
          </w:tcPr>
          <w:p w14:paraId="0E71B9B6" w14:textId="0E1935F6" w:rsidR="000520B5" w:rsidRPr="00472D53" w:rsidRDefault="000520B5" w:rsidP="000520B5">
            <w:pPr>
              <w:widowControl w:val="0"/>
              <w:spacing w:before="40" w:after="60" w:line="276" w:lineRule="auto"/>
              <w:ind w:left="-71" w:right="-48"/>
              <w:jc w:val="center"/>
              <w:rPr>
                <w:rFonts w:ascii="Times New Roman" w:hAnsi="Times New Roman" w:cs="Times New Roman"/>
                <w:color w:val="000000"/>
                <w:sz w:val="24"/>
                <w:szCs w:val="24"/>
              </w:rPr>
            </w:pPr>
            <w:r w:rsidRPr="00472D53">
              <w:rPr>
                <w:rFonts w:ascii="Times New Roman" w:hAnsi="Times New Roman" w:cs="Times New Roman"/>
              </w:rPr>
              <w:t>1,35</w:t>
            </w:r>
          </w:p>
        </w:tc>
        <w:tc>
          <w:tcPr>
            <w:tcW w:w="729" w:type="dxa"/>
            <w:tcBorders>
              <w:top w:val="nil"/>
              <w:left w:val="nil"/>
              <w:bottom w:val="single" w:sz="4" w:space="0" w:color="auto"/>
              <w:right w:val="single" w:sz="4" w:space="0" w:color="auto"/>
            </w:tcBorders>
            <w:shd w:val="clear" w:color="auto" w:fill="auto"/>
            <w:vAlign w:val="center"/>
          </w:tcPr>
          <w:p w14:paraId="3BEE43F3" w14:textId="0FF8C2F7"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0,17</w:t>
            </w:r>
          </w:p>
        </w:tc>
        <w:tc>
          <w:tcPr>
            <w:tcW w:w="729" w:type="dxa"/>
            <w:tcBorders>
              <w:top w:val="nil"/>
              <w:left w:val="nil"/>
              <w:bottom w:val="single" w:sz="4" w:space="0" w:color="auto"/>
              <w:right w:val="single" w:sz="4" w:space="0" w:color="auto"/>
            </w:tcBorders>
            <w:shd w:val="clear" w:color="auto" w:fill="auto"/>
            <w:vAlign w:val="center"/>
          </w:tcPr>
          <w:p w14:paraId="3EB18A08" w14:textId="4BD5DB91"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1,18</w:t>
            </w:r>
          </w:p>
        </w:tc>
        <w:tc>
          <w:tcPr>
            <w:tcW w:w="729" w:type="dxa"/>
            <w:tcBorders>
              <w:top w:val="single" w:sz="4" w:space="0" w:color="auto"/>
              <w:left w:val="nil"/>
              <w:bottom w:val="single" w:sz="4" w:space="0" w:color="auto"/>
              <w:right w:val="single" w:sz="4" w:space="0" w:color="auto"/>
            </w:tcBorders>
            <w:shd w:val="clear" w:color="auto" w:fill="auto"/>
            <w:vAlign w:val="center"/>
          </w:tcPr>
          <w:p w14:paraId="3C093D0F" w14:textId="69466762"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1,65</w:t>
            </w:r>
          </w:p>
        </w:tc>
        <w:tc>
          <w:tcPr>
            <w:tcW w:w="729" w:type="dxa"/>
            <w:tcBorders>
              <w:top w:val="nil"/>
              <w:left w:val="nil"/>
              <w:bottom w:val="single" w:sz="4" w:space="0" w:color="auto"/>
              <w:right w:val="single" w:sz="8" w:space="0" w:color="auto"/>
            </w:tcBorders>
            <w:shd w:val="clear" w:color="auto" w:fill="auto"/>
            <w:vAlign w:val="center"/>
          </w:tcPr>
          <w:p w14:paraId="49782E5B" w14:textId="0AEAE97F"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0,29</w:t>
            </w:r>
          </w:p>
        </w:tc>
      </w:tr>
      <w:tr w:rsidR="000520B5" w:rsidRPr="00472D53" w14:paraId="2C7B1D6D" w14:textId="77777777" w:rsidTr="00472D53">
        <w:trPr>
          <w:cantSplit/>
        </w:trPr>
        <w:tc>
          <w:tcPr>
            <w:tcW w:w="458" w:type="dxa"/>
            <w:tcBorders>
              <w:top w:val="single" w:sz="4" w:space="0" w:color="auto"/>
              <w:left w:val="single" w:sz="4" w:space="0" w:color="auto"/>
            </w:tcBorders>
            <w:shd w:val="clear" w:color="auto" w:fill="FFFFFF"/>
            <w:vAlign w:val="center"/>
          </w:tcPr>
          <w:p w14:paraId="203D3410" w14:textId="77777777" w:rsidR="000520B5" w:rsidRPr="00111FCB" w:rsidRDefault="000520B5" w:rsidP="000520B5">
            <w:pPr>
              <w:widowControl w:val="0"/>
              <w:spacing w:before="40" w:after="60" w:line="276" w:lineRule="auto"/>
              <w:ind w:left="-48"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5</w:t>
            </w:r>
          </w:p>
        </w:tc>
        <w:tc>
          <w:tcPr>
            <w:tcW w:w="4280" w:type="dxa"/>
            <w:tcBorders>
              <w:top w:val="single" w:sz="4" w:space="0" w:color="auto"/>
              <w:left w:val="single" w:sz="4" w:space="0" w:color="auto"/>
            </w:tcBorders>
            <w:shd w:val="clear" w:color="auto" w:fill="FFFFFF"/>
            <w:vAlign w:val="center"/>
          </w:tcPr>
          <w:p w14:paraId="6703011C"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Число часов использования установленной тепловой мощности;</w:t>
            </w:r>
          </w:p>
        </w:tc>
        <w:tc>
          <w:tcPr>
            <w:tcW w:w="1018" w:type="dxa"/>
            <w:tcBorders>
              <w:top w:val="single" w:sz="4" w:space="0" w:color="auto"/>
              <w:left w:val="single" w:sz="4" w:space="0" w:color="auto"/>
            </w:tcBorders>
            <w:shd w:val="clear" w:color="auto" w:fill="FFFFFF"/>
            <w:vAlign w:val="center"/>
          </w:tcPr>
          <w:p w14:paraId="794E6AF5" w14:textId="77777777" w:rsidR="000520B5" w:rsidRPr="00111FCB"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ч/год</w:t>
            </w:r>
          </w:p>
        </w:tc>
        <w:tc>
          <w:tcPr>
            <w:tcW w:w="728" w:type="dxa"/>
            <w:tcBorders>
              <w:top w:val="nil"/>
              <w:left w:val="single" w:sz="8" w:space="0" w:color="auto"/>
              <w:bottom w:val="single" w:sz="4" w:space="0" w:color="auto"/>
              <w:right w:val="single" w:sz="4" w:space="0" w:color="auto"/>
            </w:tcBorders>
            <w:shd w:val="clear" w:color="auto" w:fill="auto"/>
            <w:vAlign w:val="center"/>
          </w:tcPr>
          <w:p w14:paraId="506A2666" w14:textId="01ACC6AE"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430</w:t>
            </w:r>
          </w:p>
        </w:tc>
        <w:tc>
          <w:tcPr>
            <w:tcW w:w="729" w:type="dxa"/>
            <w:tcBorders>
              <w:top w:val="nil"/>
              <w:left w:val="nil"/>
              <w:bottom w:val="single" w:sz="4" w:space="0" w:color="auto"/>
              <w:right w:val="single" w:sz="4" w:space="0" w:color="auto"/>
            </w:tcBorders>
            <w:shd w:val="clear" w:color="auto" w:fill="auto"/>
            <w:vAlign w:val="center"/>
          </w:tcPr>
          <w:p w14:paraId="134FF864" w14:textId="5020B083"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373</w:t>
            </w:r>
          </w:p>
        </w:tc>
        <w:tc>
          <w:tcPr>
            <w:tcW w:w="729" w:type="dxa"/>
            <w:tcBorders>
              <w:top w:val="nil"/>
              <w:left w:val="nil"/>
              <w:bottom w:val="single" w:sz="4" w:space="0" w:color="auto"/>
              <w:right w:val="single" w:sz="4" w:space="0" w:color="auto"/>
            </w:tcBorders>
            <w:shd w:val="clear" w:color="auto" w:fill="auto"/>
            <w:vAlign w:val="center"/>
          </w:tcPr>
          <w:p w14:paraId="7DF8C5ED" w14:textId="23619129"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939</w:t>
            </w:r>
          </w:p>
        </w:tc>
        <w:tc>
          <w:tcPr>
            <w:tcW w:w="729" w:type="dxa"/>
            <w:tcBorders>
              <w:top w:val="nil"/>
              <w:left w:val="nil"/>
              <w:bottom w:val="single" w:sz="4" w:space="0" w:color="auto"/>
              <w:right w:val="single" w:sz="4" w:space="0" w:color="auto"/>
            </w:tcBorders>
            <w:shd w:val="clear" w:color="auto" w:fill="auto"/>
            <w:vAlign w:val="center"/>
          </w:tcPr>
          <w:p w14:paraId="4BCE1EBE" w14:textId="3FF84DA7"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288</w:t>
            </w:r>
          </w:p>
        </w:tc>
        <w:tc>
          <w:tcPr>
            <w:tcW w:w="729" w:type="dxa"/>
            <w:tcBorders>
              <w:top w:val="nil"/>
              <w:left w:val="single" w:sz="8" w:space="0" w:color="auto"/>
              <w:bottom w:val="single" w:sz="4" w:space="0" w:color="auto"/>
              <w:right w:val="single" w:sz="4" w:space="0" w:color="auto"/>
            </w:tcBorders>
            <w:shd w:val="clear" w:color="auto" w:fill="auto"/>
            <w:vAlign w:val="center"/>
          </w:tcPr>
          <w:p w14:paraId="3D7E2C6D" w14:textId="140FEBFD"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518</w:t>
            </w:r>
          </w:p>
        </w:tc>
      </w:tr>
      <w:tr w:rsidR="000520B5" w:rsidRPr="00472D53" w14:paraId="384EBBD9" w14:textId="77777777" w:rsidTr="00472D53">
        <w:trPr>
          <w:cantSplit/>
        </w:trPr>
        <w:tc>
          <w:tcPr>
            <w:tcW w:w="458" w:type="dxa"/>
            <w:tcBorders>
              <w:top w:val="single" w:sz="4" w:space="0" w:color="auto"/>
              <w:left w:val="single" w:sz="4" w:space="0" w:color="auto"/>
            </w:tcBorders>
            <w:shd w:val="clear" w:color="auto" w:fill="FFFFFF"/>
            <w:vAlign w:val="center"/>
          </w:tcPr>
          <w:p w14:paraId="0A24B18C" w14:textId="77777777" w:rsidR="000520B5" w:rsidRPr="00111FCB" w:rsidRDefault="000520B5" w:rsidP="000520B5">
            <w:pPr>
              <w:widowControl w:val="0"/>
              <w:spacing w:before="40" w:after="60" w:line="276" w:lineRule="auto"/>
              <w:ind w:left="-48"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6</w:t>
            </w:r>
          </w:p>
        </w:tc>
        <w:tc>
          <w:tcPr>
            <w:tcW w:w="4280" w:type="dxa"/>
            <w:tcBorders>
              <w:top w:val="single" w:sz="4" w:space="0" w:color="auto"/>
              <w:left w:val="single" w:sz="4" w:space="0" w:color="auto"/>
            </w:tcBorders>
            <w:shd w:val="clear" w:color="auto" w:fill="FFFFFF"/>
            <w:vAlign w:val="center"/>
          </w:tcPr>
          <w:p w14:paraId="3CBBFE42"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удельная материальная характеристика тепловых сетей, приведенная к расчетной тепловой нагрузке;</w:t>
            </w:r>
          </w:p>
        </w:tc>
        <w:tc>
          <w:tcPr>
            <w:tcW w:w="1018" w:type="dxa"/>
            <w:tcBorders>
              <w:top w:val="single" w:sz="4" w:space="0" w:color="auto"/>
              <w:left w:val="single" w:sz="4" w:space="0" w:color="auto"/>
            </w:tcBorders>
            <w:shd w:val="clear" w:color="auto" w:fill="FFFFFF"/>
            <w:vAlign w:val="center"/>
          </w:tcPr>
          <w:p w14:paraId="1315FEE0" w14:textId="77777777" w:rsidR="000520B5" w:rsidRPr="00111FCB"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м</w:t>
            </w:r>
            <w:r w:rsidRPr="00111FCB">
              <w:rPr>
                <w:rFonts w:ascii="Times New Roman" w:eastAsia="Times New Roman" w:hAnsi="Times New Roman" w:cs="Times New Roman"/>
                <w:bCs/>
                <w:color w:val="000000"/>
                <w:sz w:val="24"/>
                <w:szCs w:val="24"/>
                <w:shd w:val="clear" w:color="auto" w:fill="FFFFFF"/>
                <w:vertAlign w:val="superscript"/>
                <w:lang w:eastAsia="ru-RU"/>
              </w:rPr>
              <w:t>2</w:t>
            </w:r>
            <w:r w:rsidRPr="00111FCB">
              <w:rPr>
                <w:rFonts w:ascii="Times New Roman" w:eastAsia="Times New Roman" w:hAnsi="Times New Roman" w:cs="Times New Roman"/>
                <w:bCs/>
                <w:color w:val="000000"/>
                <w:sz w:val="24"/>
                <w:szCs w:val="24"/>
                <w:shd w:val="clear" w:color="auto" w:fill="FFFFFF"/>
                <w:lang w:eastAsia="ru-RU"/>
              </w:rPr>
              <w:t>ч/Гкал</w:t>
            </w:r>
          </w:p>
        </w:tc>
        <w:tc>
          <w:tcPr>
            <w:tcW w:w="728" w:type="dxa"/>
            <w:tcBorders>
              <w:top w:val="nil"/>
              <w:left w:val="single" w:sz="8" w:space="0" w:color="auto"/>
              <w:bottom w:val="single" w:sz="4" w:space="0" w:color="auto"/>
              <w:right w:val="single" w:sz="4" w:space="0" w:color="auto"/>
            </w:tcBorders>
            <w:shd w:val="clear" w:color="auto" w:fill="auto"/>
            <w:vAlign w:val="center"/>
          </w:tcPr>
          <w:p w14:paraId="4DDF8322" w14:textId="57E79B53"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109,8</w:t>
            </w:r>
          </w:p>
        </w:tc>
        <w:tc>
          <w:tcPr>
            <w:tcW w:w="729" w:type="dxa"/>
            <w:tcBorders>
              <w:top w:val="nil"/>
              <w:left w:val="nil"/>
              <w:bottom w:val="single" w:sz="4" w:space="0" w:color="auto"/>
              <w:right w:val="single" w:sz="4" w:space="0" w:color="auto"/>
            </w:tcBorders>
            <w:shd w:val="clear" w:color="auto" w:fill="auto"/>
            <w:vAlign w:val="center"/>
          </w:tcPr>
          <w:p w14:paraId="12B68C31" w14:textId="5A4F67A7"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109,4</w:t>
            </w:r>
          </w:p>
        </w:tc>
        <w:tc>
          <w:tcPr>
            <w:tcW w:w="729" w:type="dxa"/>
            <w:tcBorders>
              <w:top w:val="nil"/>
              <w:left w:val="nil"/>
              <w:bottom w:val="single" w:sz="4" w:space="0" w:color="auto"/>
              <w:right w:val="single" w:sz="4" w:space="0" w:color="auto"/>
            </w:tcBorders>
            <w:shd w:val="clear" w:color="auto" w:fill="auto"/>
            <w:vAlign w:val="center"/>
          </w:tcPr>
          <w:p w14:paraId="002CE94E" w14:textId="79AD7311"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112,1</w:t>
            </w:r>
          </w:p>
        </w:tc>
        <w:tc>
          <w:tcPr>
            <w:tcW w:w="729" w:type="dxa"/>
            <w:tcBorders>
              <w:top w:val="single" w:sz="4" w:space="0" w:color="auto"/>
              <w:left w:val="nil"/>
              <w:bottom w:val="single" w:sz="4" w:space="0" w:color="auto"/>
              <w:right w:val="single" w:sz="4" w:space="0" w:color="auto"/>
            </w:tcBorders>
            <w:shd w:val="clear" w:color="auto" w:fill="auto"/>
            <w:vAlign w:val="center"/>
          </w:tcPr>
          <w:p w14:paraId="55FEFCF9" w14:textId="1EF66C26"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110,4</w:t>
            </w:r>
          </w:p>
        </w:tc>
        <w:tc>
          <w:tcPr>
            <w:tcW w:w="729" w:type="dxa"/>
            <w:tcBorders>
              <w:top w:val="single" w:sz="4" w:space="0" w:color="auto"/>
              <w:left w:val="single" w:sz="4" w:space="0" w:color="auto"/>
              <w:bottom w:val="single" w:sz="4" w:space="0" w:color="auto"/>
              <w:right w:val="single" w:sz="4" w:space="0" w:color="auto"/>
            </w:tcBorders>
            <w:shd w:val="clear" w:color="auto" w:fill="auto"/>
            <w:vAlign w:val="center"/>
          </w:tcPr>
          <w:p w14:paraId="323BB9AC" w14:textId="7E11EC48"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133,8</w:t>
            </w:r>
          </w:p>
        </w:tc>
      </w:tr>
      <w:tr w:rsidR="000520B5" w:rsidRPr="00472D53" w14:paraId="7F2B348F" w14:textId="77777777" w:rsidTr="00472D53">
        <w:trPr>
          <w:cantSplit/>
        </w:trPr>
        <w:tc>
          <w:tcPr>
            <w:tcW w:w="458" w:type="dxa"/>
            <w:tcBorders>
              <w:top w:val="single" w:sz="4" w:space="0" w:color="auto"/>
              <w:left w:val="single" w:sz="4" w:space="0" w:color="auto"/>
            </w:tcBorders>
            <w:shd w:val="clear" w:color="auto" w:fill="FFFFFF"/>
            <w:vAlign w:val="center"/>
          </w:tcPr>
          <w:p w14:paraId="3F894ECC" w14:textId="77777777" w:rsidR="000520B5" w:rsidRPr="00111FCB" w:rsidRDefault="000520B5" w:rsidP="000520B5">
            <w:pPr>
              <w:widowControl w:val="0"/>
              <w:spacing w:before="40" w:after="60" w:line="276" w:lineRule="auto"/>
              <w:ind w:left="-48"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7</w:t>
            </w:r>
          </w:p>
        </w:tc>
        <w:tc>
          <w:tcPr>
            <w:tcW w:w="4280" w:type="dxa"/>
            <w:tcBorders>
              <w:top w:val="single" w:sz="4" w:space="0" w:color="auto"/>
              <w:left w:val="single" w:sz="4" w:space="0" w:color="auto"/>
            </w:tcBorders>
            <w:shd w:val="clear" w:color="auto" w:fill="FFFFFF"/>
            <w:vAlign w:val="center"/>
          </w:tcPr>
          <w:p w14:paraId="11A0AF38"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w:t>
            </w:r>
          </w:p>
        </w:tc>
        <w:tc>
          <w:tcPr>
            <w:tcW w:w="1018" w:type="dxa"/>
            <w:tcBorders>
              <w:top w:val="single" w:sz="4" w:space="0" w:color="auto"/>
              <w:left w:val="single" w:sz="4" w:space="0" w:color="auto"/>
            </w:tcBorders>
            <w:shd w:val="clear" w:color="auto" w:fill="FFFFFF"/>
            <w:vAlign w:val="center"/>
          </w:tcPr>
          <w:p w14:paraId="5C6EB947" w14:textId="77777777" w:rsidR="000520B5" w:rsidRPr="00111FCB"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w:t>
            </w:r>
          </w:p>
        </w:tc>
        <w:tc>
          <w:tcPr>
            <w:tcW w:w="728" w:type="dxa"/>
            <w:tcBorders>
              <w:top w:val="nil"/>
              <w:left w:val="single" w:sz="8" w:space="0" w:color="auto"/>
              <w:bottom w:val="single" w:sz="4" w:space="0" w:color="auto"/>
              <w:right w:val="single" w:sz="4" w:space="0" w:color="auto"/>
            </w:tcBorders>
            <w:shd w:val="clear" w:color="auto" w:fill="auto"/>
            <w:vAlign w:val="center"/>
          </w:tcPr>
          <w:p w14:paraId="1EC6D301" w14:textId="4390E59F"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85,2</w:t>
            </w:r>
          </w:p>
        </w:tc>
        <w:tc>
          <w:tcPr>
            <w:tcW w:w="729" w:type="dxa"/>
            <w:tcBorders>
              <w:top w:val="nil"/>
              <w:left w:val="nil"/>
              <w:bottom w:val="single" w:sz="4" w:space="0" w:color="auto"/>
              <w:right w:val="single" w:sz="4" w:space="0" w:color="auto"/>
            </w:tcBorders>
            <w:shd w:val="clear" w:color="auto" w:fill="auto"/>
            <w:vAlign w:val="center"/>
          </w:tcPr>
          <w:p w14:paraId="4C998AA7" w14:textId="48D738AE"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86,1</w:t>
            </w:r>
          </w:p>
        </w:tc>
        <w:tc>
          <w:tcPr>
            <w:tcW w:w="729" w:type="dxa"/>
            <w:tcBorders>
              <w:top w:val="nil"/>
              <w:left w:val="nil"/>
              <w:bottom w:val="single" w:sz="4" w:space="0" w:color="auto"/>
              <w:right w:val="single" w:sz="4" w:space="0" w:color="auto"/>
            </w:tcBorders>
            <w:shd w:val="clear" w:color="auto" w:fill="auto"/>
            <w:vAlign w:val="center"/>
          </w:tcPr>
          <w:p w14:paraId="396918D6" w14:textId="1BC54022"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63,9</w:t>
            </w:r>
          </w:p>
        </w:tc>
        <w:tc>
          <w:tcPr>
            <w:tcW w:w="729" w:type="dxa"/>
            <w:tcBorders>
              <w:top w:val="single" w:sz="4" w:space="0" w:color="auto"/>
              <w:left w:val="nil"/>
              <w:bottom w:val="single" w:sz="4" w:space="0" w:color="auto"/>
              <w:right w:val="single" w:sz="4" w:space="0" w:color="auto"/>
            </w:tcBorders>
            <w:shd w:val="clear" w:color="auto" w:fill="auto"/>
            <w:vAlign w:val="center"/>
          </w:tcPr>
          <w:p w14:paraId="0FEAA05D" w14:textId="4257BC06"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90,4</w:t>
            </w:r>
          </w:p>
        </w:tc>
        <w:tc>
          <w:tcPr>
            <w:tcW w:w="729" w:type="dxa"/>
            <w:tcBorders>
              <w:top w:val="single" w:sz="4" w:space="0" w:color="auto"/>
              <w:left w:val="nil"/>
              <w:bottom w:val="single" w:sz="4" w:space="0" w:color="auto"/>
              <w:right w:val="single" w:sz="8" w:space="0" w:color="auto"/>
            </w:tcBorders>
            <w:shd w:val="clear" w:color="auto" w:fill="auto"/>
            <w:vAlign w:val="center"/>
          </w:tcPr>
          <w:p w14:paraId="3716C25D" w14:textId="1BB09CAE"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82,9</w:t>
            </w:r>
          </w:p>
        </w:tc>
      </w:tr>
      <w:tr w:rsidR="000520B5" w:rsidRPr="00472D53" w14:paraId="59C17B3D" w14:textId="77777777" w:rsidTr="00E10658">
        <w:trPr>
          <w:cantSplit/>
        </w:trPr>
        <w:tc>
          <w:tcPr>
            <w:tcW w:w="458" w:type="dxa"/>
            <w:tcBorders>
              <w:top w:val="single" w:sz="4" w:space="0" w:color="auto"/>
              <w:left w:val="single" w:sz="4" w:space="0" w:color="auto"/>
            </w:tcBorders>
            <w:shd w:val="clear" w:color="auto" w:fill="FFFFFF"/>
            <w:vAlign w:val="center"/>
          </w:tcPr>
          <w:p w14:paraId="378C5CCB" w14:textId="77777777" w:rsidR="000520B5" w:rsidRPr="00111FCB" w:rsidRDefault="000520B5" w:rsidP="000520B5">
            <w:pPr>
              <w:widowControl w:val="0"/>
              <w:spacing w:before="40" w:after="60" w:line="276" w:lineRule="auto"/>
              <w:ind w:left="-48"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8</w:t>
            </w:r>
          </w:p>
        </w:tc>
        <w:tc>
          <w:tcPr>
            <w:tcW w:w="4280" w:type="dxa"/>
            <w:tcBorders>
              <w:top w:val="single" w:sz="4" w:space="0" w:color="auto"/>
              <w:left w:val="single" w:sz="4" w:space="0" w:color="auto"/>
            </w:tcBorders>
            <w:shd w:val="clear" w:color="auto" w:fill="FFFFFF"/>
            <w:vAlign w:val="center"/>
          </w:tcPr>
          <w:p w14:paraId="1ED0A18E"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удельный расход условного топлива на отпуск электрической энергии;</w:t>
            </w:r>
          </w:p>
        </w:tc>
        <w:tc>
          <w:tcPr>
            <w:tcW w:w="1018" w:type="dxa"/>
            <w:tcBorders>
              <w:top w:val="single" w:sz="4" w:space="0" w:color="auto"/>
              <w:left w:val="single" w:sz="4" w:space="0" w:color="auto"/>
            </w:tcBorders>
            <w:shd w:val="clear" w:color="auto" w:fill="FFFFFF"/>
            <w:vAlign w:val="center"/>
          </w:tcPr>
          <w:p w14:paraId="44D274D7" w14:textId="77777777" w:rsidR="000520B5" w:rsidRPr="00111FCB"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кг у.т./ кВтч</w:t>
            </w:r>
          </w:p>
        </w:tc>
        <w:tc>
          <w:tcPr>
            <w:tcW w:w="728" w:type="dxa"/>
            <w:tcBorders>
              <w:top w:val="nil"/>
              <w:left w:val="single" w:sz="8" w:space="0" w:color="auto"/>
              <w:bottom w:val="single" w:sz="4" w:space="0" w:color="auto"/>
              <w:right w:val="single" w:sz="4" w:space="0" w:color="auto"/>
            </w:tcBorders>
            <w:shd w:val="clear" w:color="auto" w:fill="auto"/>
            <w:vAlign w:val="center"/>
          </w:tcPr>
          <w:p w14:paraId="58D9350B" w14:textId="3E9A1A0F"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472D53">
              <w:rPr>
                <w:rFonts w:ascii="Times New Roman" w:hAnsi="Times New Roman" w:cs="Times New Roman"/>
              </w:rPr>
              <w:t>-</w:t>
            </w:r>
          </w:p>
        </w:tc>
        <w:tc>
          <w:tcPr>
            <w:tcW w:w="729" w:type="dxa"/>
            <w:tcBorders>
              <w:top w:val="nil"/>
              <w:left w:val="nil"/>
              <w:bottom w:val="single" w:sz="4" w:space="0" w:color="auto"/>
              <w:right w:val="single" w:sz="4" w:space="0" w:color="auto"/>
            </w:tcBorders>
            <w:shd w:val="clear" w:color="auto" w:fill="auto"/>
            <w:vAlign w:val="center"/>
          </w:tcPr>
          <w:p w14:paraId="1FD4D824" w14:textId="7DBFBB78"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472D53">
              <w:rPr>
                <w:rFonts w:ascii="Times New Roman" w:hAnsi="Times New Roman" w:cs="Times New Roman"/>
              </w:rPr>
              <w:t>-</w:t>
            </w:r>
          </w:p>
        </w:tc>
        <w:tc>
          <w:tcPr>
            <w:tcW w:w="729" w:type="dxa"/>
            <w:tcBorders>
              <w:top w:val="nil"/>
              <w:left w:val="nil"/>
              <w:bottom w:val="single" w:sz="4" w:space="0" w:color="auto"/>
              <w:right w:val="single" w:sz="4" w:space="0" w:color="auto"/>
            </w:tcBorders>
            <w:shd w:val="clear" w:color="auto" w:fill="auto"/>
            <w:vAlign w:val="center"/>
          </w:tcPr>
          <w:p w14:paraId="43749B32" w14:textId="599584E5"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472D53">
              <w:rPr>
                <w:rFonts w:ascii="Times New Roman" w:hAnsi="Times New Roman" w:cs="Times New Roman"/>
              </w:rPr>
              <w:t>-</w:t>
            </w:r>
          </w:p>
        </w:tc>
        <w:tc>
          <w:tcPr>
            <w:tcW w:w="729" w:type="dxa"/>
            <w:tcBorders>
              <w:top w:val="nil"/>
              <w:left w:val="nil"/>
              <w:bottom w:val="single" w:sz="4" w:space="0" w:color="auto"/>
              <w:right w:val="single" w:sz="4" w:space="0" w:color="auto"/>
            </w:tcBorders>
            <w:shd w:val="clear" w:color="auto" w:fill="auto"/>
            <w:vAlign w:val="center"/>
          </w:tcPr>
          <w:p w14:paraId="6B7296E4" w14:textId="30236AD0"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472D53">
              <w:rPr>
                <w:rFonts w:ascii="Times New Roman" w:hAnsi="Times New Roman" w:cs="Times New Roman"/>
              </w:rPr>
              <w:t>-</w:t>
            </w:r>
          </w:p>
        </w:tc>
        <w:tc>
          <w:tcPr>
            <w:tcW w:w="729" w:type="dxa"/>
            <w:tcBorders>
              <w:top w:val="nil"/>
              <w:left w:val="nil"/>
              <w:bottom w:val="single" w:sz="4" w:space="0" w:color="auto"/>
              <w:right w:val="single" w:sz="4" w:space="0" w:color="auto"/>
            </w:tcBorders>
            <w:shd w:val="clear" w:color="auto" w:fill="auto"/>
            <w:vAlign w:val="center"/>
          </w:tcPr>
          <w:p w14:paraId="26139ED8" w14:textId="080841B1"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472D53">
              <w:rPr>
                <w:rFonts w:ascii="Times New Roman" w:hAnsi="Times New Roman" w:cs="Times New Roman"/>
              </w:rPr>
              <w:t>-</w:t>
            </w:r>
          </w:p>
        </w:tc>
      </w:tr>
      <w:tr w:rsidR="000520B5" w:rsidRPr="00472D53" w14:paraId="7F4FB76C" w14:textId="77777777" w:rsidTr="00E10658">
        <w:trPr>
          <w:cantSplit/>
        </w:trPr>
        <w:tc>
          <w:tcPr>
            <w:tcW w:w="458" w:type="dxa"/>
            <w:tcBorders>
              <w:top w:val="single" w:sz="4" w:space="0" w:color="auto"/>
              <w:left w:val="single" w:sz="4" w:space="0" w:color="auto"/>
            </w:tcBorders>
            <w:shd w:val="clear" w:color="auto" w:fill="FFFFFF"/>
            <w:vAlign w:val="center"/>
          </w:tcPr>
          <w:p w14:paraId="6EA1CAE5" w14:textId="77777777" w:rsidR="000520B5" w:rsidRPr="00111FCB" w:rsidRDefault="000520B5" w:rsidP="000520B5">
            <w:pPr>
              <w:widowControl w:val="0"/>
              <w:spacing w:before="40" w:after="60" w:line="276" w:lineRule="auto"/>
              <w:ind w:left="-48"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lastRenderedPageBreak/>
              <w:t>9</w:t>
            </w:r>
          </w:p>
        </w:tc>
        <w:tc>
          <w:tcPr>
            <w:tcW w:w="4280" w:type="dxa"/>
            <w:tcBorders>
              <w:top w:val="single" w:sz="4" w:space="0" w:color="auto"/>
              <w:left w:val="single" w:sz="4" w:space="0" w:color="auto"/>
            </w:tcBorders>
            <w:shd w:val="clear" w:color="auto" w:fill="FFFFFF"/>
            <w:vAlign w:val="center"/>
          </w:tcPr>
          <w:p w14:paraId="4FF19712"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1018" w:type="dxa"/>
            <w:tcBorders>
              <w:top w:val="single" w:sz="4" w:space="0" w:color="auto"/>
              <w:left w:val="single" w:sz="4" w:space="0" w:color="auto"/>
            </w:tcBorders>
            <w:shd w:val="clear" w:color="auto" w:fill="FFFFFF"/>
            <w:vAlign w:val="center"/>
          </w:tcPr>
          <w:p w14:paraId="023D6C54" w14:textId="77777777" w:rsidR="000520B5" w:rsidRPr="00111FCB"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w:t>
            </w:r>
          </w:p>
        </w:tc>
        <w:tc>
          <w:tcPr>
            <w:tcW w:w="728" w:type="dxa"/>
            <w:tcBorders>
              <w:top w:val="nil"/>
              <w:left w:val="single" w:sz="8" w:space="0" w:color="auto"/>
              <w:bottom w:val="single" w:sz="4" w:space="0" w:color="auto"/>
              <w:right w:val="single" w:sz="4" w:space="0" w:color="auto"/>
            </w:tcBorders>
            <w:shd w:val="clear" w:color="auto" w:fill="auto"/>
            <w:vAlign w:val="center"/>
          </w:tcPr>
          <w:p w14:paraId="09717D61" w14:textId="2FEE06C0"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472D53">
              <w:rPr>
                <w:rFonts w:ascii="Times New Roman" w:hAnsi="Times New Roman" w:cs="Times New Roman"/>
              </w:rPr>
              <w:t>-</w:t>
            </w:r>
          </w:p>
        </w:tc>
        <w:tc>
          <w:tcPr>
            <w:tcW w:w="729" w:type="dxa"/>
            <w:tcBorders>
              <w:top w:val="nil"/>
              <w:left w:val="nil"/>
              <w:bottom w:val="single" w:sz="4" w:space="0" w:color="auto"/>
              <w:right w:val="single" w:sz="4" w:space="0" w:color="auto"/>
            </w:tcBorders>
            <w:shd w:val="clear" w:color="auto" w:fill="auto"/>
            <w:vAlign w:val="center"/>
          </w:tcPr>
          <w:p w14:paraId="61E3A1D1" w14:textId="7CF64DFB"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472D53">
              <w:rPr>
                <w:rFonts w:ascii="Times New Roman" w:hAnsi="Times New Roman" w:cs="Times New Roman"/>
              </w:rPr>
              <w:t>-</w:t>
            </w:r>
          </w:p>
        </w:tc>
        <w:tc>
          <w:tcPr>
            <w:tcW w:w="729" w:type="dxa"/>
            <w:tcBorders>
              <w:top w:val="nil"/>
              <w:left w:val="nil"/>
              <w:bottom w:val="single" w:sz="4" w:space="0" w:color="auto"/>
              <w:right w:val="single" w:sz="4" w:space="0" w:color="auto"/>
            </w:tcBorders>
            <w:shd w:val="clear" w:color="auto" w:fill="auto"/>
            <w:vAlign w:val="center"/>
          </w:tcPr>
          <w:p w14:paraId="74C3CCDE" w14:textId="673343D8"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472D53">
              <w:rPr>
                <w:rFonts w:ascii="Times New Roman" w:hAnsi="Times New Roman" w:cs="Times New Roman"/>
              </w:rPr>
              <w:t>-</w:t>
            </w:r>
          </w:p>
        </w:tc>
        <w:tc>
          <w:tcPr>
            <w:tcW w:w="729" w:type="dxa"/>
            <w:tcBorders>
              <w:top w:val="nil"/>
              <w:left w:val="nil"/>
              <w:bottom w:val="single" w:sz="4" w:space="0" w:color="auto"/>
              <w:right w:val="single" w:sz="4" w:space="0" w:color="auto"/>
            </w:tcBorders>
            <w:shd w:val="clear" w:color="auto" w:fill="auto"/>
            <w:vAlign w:val="center"/>
          </w:tcPr>
          <w:p w14:paraId="16975E88" w14:textId="11CE0A5C"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472D53">
              <w:rPr>
                <w:rFonts w:ascii="Times New Roman" w:hAnsi="Times New Roman" w:cs="Times New Roman"/>
              </w:rPr>
              <w:t>-</w:t>
            </w:r>
          </w:p>
        </w:tc>
        <w:tc>
          <w:tcPr>
            <w:tcW w:w="729" w:type="dxa"/>
            <w:tcBorders>
              <w:top w:val="nil"/>
              <w:left w:val="nil"/>
              <w:bottom w:val="single" w:sz="4" w:space="0" w:color="auto"/>
              <w:right w:val="single" w:sz="4" w:space="0" w:color="auto"/>
            </w:tcBorders>
            <w:shd w:val="clear" w:color="auto" w:fill="auto"/>
            <w:vAlign w:val="center"/>
          </w:tcPr>
          <w:p w14:paraId="481240E0" w14:textId="71F37CFD"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472D53">
              <w:rPr>
                <w:rFonts w:ascii="Times New Roman" w:hAnsi="Times New Roman" w:cs="Times New Roman"/>
              </w:rPr>
              <w:t>-</w:t>
            </w:r>
          </w:p>
        </w:tc>
      </w:tr>
      <w:tr w:rsidR="000520B5" w:rsidRPr="00472D53" w14:paraId="4FE62C5B" w14:textId="77777777" w:rsidTr="00E10658">
        <w:trPr>
          <w:cantSplit/>
        </w:trPr>
        <w:tc>
          <w:tcPr>
            <w:tcW w:w="458" w:type="dxa"/>
            <w:tcBorders>
              <w:top w:val="single" w:sz="4" w:space="0" w:color="auto"/>
              <w:left w:val="single" w:sz="4" w:space="0" w:color="auto"/>
            </w:tcBorders>
            <w:shd w:val="clear" w:color="auto" w:fill="FFFFFF"/>
            <w:vAlign w:val="center"/>
          </w:tcPr>
          <w:p w14:paraId="303CB993" w14:textId="77777777" w:rsidR="000520B5" w:rsidRPr="00111FCB" w:rsidRDefault="000520B5" w:rsidP="000520B5">
            <w:pPr>
              <w:widowControl w:val="0"/>
              <w:spacing w:before="40" w:after="60" w:line="276" w:lineRule="auto"/>
              <w:ind w:left="-48"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10</w:t>
            </w:r>
          </w:p>
        </w:tc>
        <w:tc>
          <w:tcPr>
            <w:tcW w:w="4280" w:type="dxa"/>
            <w:tcBorders>
              <w:top w:val="single" w:sz="4" w:space="0" w:color="auto"/>
              <w:left w:val="single" w:sz="4" w:space="0" w:color="auto"/>
            </w:tcBorders>
            <w:shd w:val="clear" w:color="auto" w:fill="FFFFFF"/>
            <w:vAlign w:val="center"/>
          </w:tcPr>
          <w:p w14:paraId="24A80250"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1018" w:type="dxa"/>
            <w:tcBorders>
              <w:top w:val="single" w:sz="4" w:space="0" w:color="auto"/>
              <w:left w:val="single" w:sz="4" w:space="0" w:color="auto"/>
            </w:tcBorders>
            <w:shd w:val="clear" w:color="auto" w:fill="FFFFFF"/>
            <w:vAlign w:val="center"/>
          </w:tcPr>
          <w:p w14:paraId="5C6D7C98" w14:textId="77777777" w:rsidR="000520B5" w:rsidRPr="00111FCB"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w:t>
            </w:r>
          </w:p>
        </w:tc>
        <w:tc>
          <w:tcPr>
            <w:tcW w:w="728" w:type="dxa"/>
            <w:tcBorders>
              <w:top w:val="nil"/>
              <w:left w:val="single" w:sz="8" w:space="0" w:color="auto"/>
              <w:bottom w:val="single" w:sz="4" w:space="0" w:color="auto"/>
              <w:right w:val="single" w:sz="4" w:space="0" w:color="auto"/>
            </w:tcBorders>
            <w:shd w:val="clear" w:color="auto" w:fill="auto"/>
            <w:vAlign w:val="center"/>
          </w:tcPr>
          <w:p w14:paraId="6F51C2A2" w14:textId="491BB2D5"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31</w:t>
            </w:r>
          </w:p>
        </w:tc>
        <w:tc>
          <w:tcPr>
            <w:tcW w:w="729" w:type="dxa"/>
            <w:tcBorders>
              <w:top w:val="nil"/>
              <w:left w:val="nil"/>
              <w:bottom w:val="single" w:sz="4" w:space="0" w:color="auto"/>
              <w:right w:val="single" w:sz="4" w:space="0" w:color="auto"/>
            </w:tcBorders>
            <w:shd w:val="clear" w:color="auto" w:fill="auto"/>
            <w:vAlign w:val="center"/>
          </w:tcPr>
          <w:p w14:paraId="2EA4C4E0" w14:textId="470D2586"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31</w:t>
            </w:r>
          </w:p>
        </w:tc>
        <w:tc>
          <w:tcPr>
            <w:tcW w:w="729" w:type="dxa"/>
            <w:tcBorders>
              <w:top w:val="nil"/>
              <w:left w:val="nil"/>
              <w:bottom w:val="single" w:sz="4" w:space="0" w:color="auto"/>
              <w:right w:val="single" w:sz="4" w:space="0" w:color="auto"/>
            </w:tcBorders>
            <w:shd w:val="clear" w:color="auto" w:fill="auto"/>
            <w:vAlign w:val="center"/>
          </w:tcPr>
          <w:p w14:paraId="0221A151" w14:textId="728F9D2A"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31</w:t>
            </w:r>
          </w:p>
        </w:tc>
        <w:tc>
          <w:tcPr>
            <w:tcW w:w="729" w:type="dxa"/>
            <w:tcBorders>
              <w:top w:val="nil"/>
              <w:left w:val="nil"/>
              <w:bottom w:val="single" w:sz="4" w:space="0" w:color="auto"/>
              <w:right w:val="single" w:sz="4" w:space="0" w:color="auto"/>
            </w:tcBorders>
            <w:shd w:val="clear" w:color="auto" w:fill="auto"/>
            <w:vAlign w:val="center"/>
          </w:tcPr>
          <w:p w14:paraId="5F364F08" w14:textId="6BD11A78"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31</w:t>
            </w:r>
          </w:p>
        </w:tc>
        <w:tc>
          <w:tcPr>
            <w:tcW w:w="729" w:type="dxa"/>
            <w:tcBorders>
              <w:top w:val="nil"/>
              <w:left w:val="nil"/>
              <w:bottom w:val="single" w:sz="4" w:space="0" w:color="auto"/>
              <w:right w:val="single" w:sz="8" w:space="0" w:color="auto"/>
            </w:tcBorders>
            <w:shd w:val="clear" w:color="auto" w:fill="auto"/>
            <w:vAlign w:val="center"/>
          </w:tcPr>
          <w:p w14:paraId="4182BF00" w14:textId="7B47A5DA"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28</w:t>
            </w:r>
          </w:p>
        </w:tc>
      </w:tr>
      <w:tr w:rsidR="000520B5" w:rsidRPr="00472D53" w14:paraId="38DB9979" w14:textId="77777777" w:rsidTr="00E10658">
        <w:trPr>
          <w:cantSplit/>
        </w:trPr>
        <w:tc>
          <w:tcPr>
            <w:tcW w:w="458" w:type="dxa"/>
            <w:tcBorders>
              <w:top w:val="single" w:sz="4" w:space="0" w:color="auto"/>
              <w:left w:val="single" w:sz="4" w:space="0" w:color="auto"/>
            </w:tcBorders>
            <w:shd w:val="clear" w:color="auto" w:fill="FFFFFF"/>
            <w:vAlign w:val="center"/>
          </w:tcPr>
          <w:p w14:paraId="4C40723B" w14:textId="77777777" w:rsidR="000520B5" w:rsidRPr="00111FCB" w:rsidRDefault="000520B5" w:rsidP="000520B5">
            <w:pPr>
              <w:widowControl w:val="0"/>
              <w:spacing w:before="40" w:after="60" w:line="276" w:lineRule="auto"/>
              <w:ind w:left="-48"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11</w:t>
            </w:r>
          </w:p>
        </w:tc>
        <w:tc>
          <w:tcPr>
            <w:tcW w:w="4280" w:type="dxa"/>
            <w:tcBorders>
              <w:top w:val="single" w:sz="4" w:space="0" w:color="auto"/>
              <w:left w:val="single" w:sz="4" w:space="0" w:color="auto"/>
            </w:tcBorders>
            <w:shd w:val="clear" w:color="auto" w:fill="FFFFFF"/>
            <w:vAlign w:val="center"/>
          </w:tcPr>
          <w:p w14:paraId="5F6B0CBC"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средневзвешенный (по материальной характеристике) срок эксплуатации тепловых сетей (для каждой системы теплоснабжения);</w:t>
            </w:r>
          </w:p>
        </w:tc>
        <w:tc>
          <w:tcPr>
            <w:tcW w:w="1018" w:type="dxa"/>
            <w:tcBorders>
              <w:top w:val="single" w:sz="4" w:space="0" w:color="auto"/>
              <w:left w:val="single" w:sz="4" w:space="0" w:color="auto"/>
            </w:tcBorders>
            <w:shd w:val="clear" w:color="auto" w:fill="FFFFFF"/>
            <w:vAlign w:val="center"/>
          </w:tcPr>
          <w:p w14:paraId="28D47731" w14:textId="77777777" w:rsidR="000520B5" w:rsidRPr="00111FCB"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лет</w:t>
            </w:r>
          </w:p>
        </w:tc>
        <w:tc>
          <w:tcPr>
            <w:tcW w:w="728" w:type="dxa"/>
            <w:tcBorders>
              <w:top w:val="nil"/>
              <w:left w:val="single" w:sz="8" w:space="0" w:color="auto"/>
              <w:bottom w:val="single" w:sz="4" w:space="0" w:color="auto"/>
              <w:right w:val="single" w:sz="4" w:space="0" w:color="auto"/>
            </w:tcBorders>
            <w:shd w:val="clear" w:color="auto" w:fill="auto"/>
            <w:vAlign w:val="center"/>
          </w:tcPr>
          <w:p w14:paraId="79ED660B" w14:textId="0BCAF687"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33</w:t>
            </w:r>
          </w:p>
        </w:tc>
        <w:tc>
          <w:tcPr>
            <w:tcW w:w="729" w:type="dxa"/>
            <w:tcBorders>
              <w:top w:val="nil"/>
              <w:left w:val="nil"/>
              <w:bottom w:val="single" w:sz="4" w:space="0" w:color="auto"/>
              <w:right w:val="single" w:sz="4" w:space="0" w:color="auto"/>
            </w:tcBorders>
            <w:shd w:val="clear" w:color="auto" w:fill="auto"/>
            <w:vAlign w:val="center"/>
          </w:tcPr>
          <w:p w14:paraId="2370ACA2" w14:textId="7F66E4D6"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23</w:t>
            </w:r>
          </w:p>
        </w:tc>
        <w:tc>
          <w:tcPr>
            <w:tcW w:w="729" w:type="dxa"/>
            <w:tcBorders>
              <w:top w:val="nil"/>
              <w:left w:val="nil"/>
              <w:bottom w:val="single" w:sz="4" w:space="0" w:color="auto"/>
              <w:right w:val="single" w:sz="4" w:space="0" w:color="auto"/>
            </w:tcBorders>
            <w:shd w:val="clear" w:color="auto" w:fill="auto"/>
            <w:vAlign w:val="center"/>
          </w:tcPr>
          <w:p w14:paraId="349B8769" w14:textId="43D1B67E"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24</w:t>
            </w:r>
          </w:p>
        </w:tc>
        <w:tc>
          <w:tcPr>
            <w:tcW w:w="729" w:type="dxa"/>
            <w:tcBorders>
              <w:top w:val="nil"/>
              <w:left w:val="nil"/>
              <w:bottom w:val="single" w:sz="4" w:space="0" w:color="auto"/>
              <w:right w:val="single" w:sz="4" w:space="0" w:color="auto"/>
            </w:tcBorders>
            <w:shd w:val="clear" w:color="auto" w:fill="auto"/>
            <w:vAlign w:val="center"/>
          </w:tcPr>
          <w:p w14:paraId="4DA6A8B3" w14:textId="099B4064"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25</w:t>
            </w:r>
          </w:p>
        </w:tc>
        <w:tc>
          <w:tcPr>
            <w:tcW w:w="729" w:type="dxa"/>
            <w:tcBorders>
              <w:top w:val="nil"/>
              <w:left w:val="nil"/>
              <w:bottom w:val="single" w:sz="4" w:space="0" w:color="auto"/>
              <w:right w:val="single" w:sz="8" w:space="0" w:color="auto"/>
            </w:tcBorders>
            <w:shd w:val="clear" w:color="auto" w:fill="auto"/>
            <w:vAlign w:val="center"/>
          </w:tcPr>
          <w:p w14:paraId="0DA2C7E7" w14:textId="78E9688C"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25</w:t>
            </w:r>
          </w:p>
        </w:tc>
      </w:tr>
      <w:tr w:rsidR="000520B5" w:rsidRPr="00472D53" w14:paraId="2936C65C" w14:textId="77777777" w:rsidTr="00E10658">
        <w:trPr>
          <w:cantSplit/>
        </w:trPr>
        <w:tc>
          <w:tcPr>
            <w:tcW w:w="458" w:type="dxa"/>
            <w:tcBorders>
              <w:top w:val="single" w:sz="4" w:space="0" w:color="auto"/>
              <w:left w:val="single" w:sz="4" w:space="0" w:color="auto"/>
            </w:tcBorders>
            <w:shd w:val="clear" w:color="auto" w:fill="FFFFFF"/>
            <w:vAlign w:val="center"/>
          </w:tcPr>
          <w:p w14:paraId="5B9B8568" w14:textId="77777777" w:rsidR="000520B5" w:rsidRPr="00111FCB" w:rsidRDefault="000520B5" w:rsidP="000520B5">
            <w:pPr>
              <w:widowControl w:val="0"/>
              <w:spacing w:before="40" w:after="60" w:line="276" w:lineRule="auto"/>
              <w:ind w:left="-48"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12</w:t>
            </w:r>
          </w:p>
        </w:tc>
        <w:tc>
          <w:tcPr>
            <w:tcW w:w="4280" w:type="dxa"/>
            <w:tcBorders>
              <w:top w:val="single" w:sz="4" w:space="0" w:color="auto"/>
              <w:left w:val="single" w:sz="4" w:space="0" w:color="auto"/>
            </w:tcBorders>
            <w:shd w:val="clear" w:color="auto" w:fill="FFFFFF"/>
            <w:vAlign w:val="center"/>
          </w:tcPr>
          <w:p w14:paraId="7859C770"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p>
        </w:tc>
        <w:tc>
          <w:tcPr>
            <w:tcW w:w="1018" w:type="dxa"/>
            <w:tcBorders>
              <w:top w:val="single" w:sz="4" w:space="0" w:color="auto"/>
              <w:left w:val="single" w:sz="4" w:space="0" w:color="auto"/>
            </w:tcBorders>
            <w:shd w:val="clear" w:color="auto" w:fill="FFFFFF"/>
            <w:vAlign w:val="center"/>
          </w:tcPr>
          <w:p w14:paraId="2744F9AB" w14:textId="77777777" w:rsidR="000520B5" w:rsidRPr="00111FCB"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w:t>
            </w:r>
          </w:p>
        </w:tc>
        <w:tc>
          <w:tcPr>
            <w:tcW w:w="728" w:type="dxa"/>
            <w:tcBorders>
              <w:top w:val="nil"/>
              <w:left w:val="single" w:sz="8" w:space="0" w:color="auto"/>
              <w:bottom w:val="single" w:sz="4" w:space="0" w:color="auto"/>
              <w:right w:val="single" w:sz="4" w:space="0" w:color="auto"/>
            </w:tcBorders>
            <w:shd w:val="clear" w:color="auto" w:fill="auto"/>
            <w:vAlign w:val="center"/>
          </w:tcPr>
          <w:p w14:paraId="1C2AD0D7" w14:textId="5BB9A2DD"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12,4</w:t>
            </w:r>
          </w:p>
        </w:tc>
        <w:tc>
          <w:tcPr>
            <w:tcW w:w="729" w:type="dxa"/>
            <w:tcBorders>
              <w:top w:val="nil"/>
              <w:left w:val="nil"/>
              <w:bottom w:val="single" w:sz="4" w:space="0" w:color="auto"/>
              <w:right w:val="single" w:sz="4" w:space="0" w:color="auto"/>
            </w:tcBorders>
            <w:shd w:val="clear" w:color="auto" w:fill="auto"/>
            <w:vAlign w:val="center"/>
          </w:tcPr>
          <w:p w14:paraId="319A9907" w14:textId="403EE125"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23,6</w:t>
            </w:r>
          </w:p>
        </w:tc>
        <w:tc>
          <w:tcPr>
            <w:tcW w:w="729" w:type="dxa"/>
            <w:tcBorders>
              <w:top w:val="nil"/>
              <w:left w:val="nil"/>
              <w:bottom w:val="nil"/>
              <w:right w:val="nil"/>
            </w:tcBorders>
            <w:shd w:val="clear" w:color="auto" w:fill="auto"/>
            <w:vAlign w:val="center"/>
          </w:tcPr>
          <w:p w14:paraId="12ED81FB" w14:textId="69FAA1E9"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c>
          <w:tcPr>
            <w:tcW w:w="729" w:type="dxa"/>
            <w:tcBorders>
              <w:top w:val="nil"/>
              <w:left w:val="single" w:sz="4" w:space="0" w:color="auto"/>
              <w:bottom w:val="single" w:sz="4" w:space="0" w:color="auto"/>
              <w:right w:val="single" w:sz="4" w:space="0" w:color="auto"/>
            </w:tcBorders>
            <w:shd w:val="clear" w:color="auto" w:fill="auto"/>
            <w:vAlign w:val="center"/>
          </w:tcPr>
          <w:p w14:paraId="3CA024E5" w14:textId="72C6663B"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0,0</w:t>
            </w:r>
          </w:p>
        </w:tc>
        <w:tc>
          <w:tcPr>
            <w:tcW w:w="729" w:type="dxa"/>
            <w:tcBorders>
              <w:top w:val="nil"/>
              <w:left w:val="nil"/>
              <w:bottom w:val="single" w:sz="4" w:space="0" w:color="auto"/>
              <w:right w:val="single" w:sz="8" w:space="0" w:color="auto"/>
            </w:tcBorders>
            <w:shd w:val="clear" w:color="auto" w:fill="auto"/>
            <w:vAlign w:val="center"/>
          </w:tcPr>
          <w:p w14:paraId="66B42D32" w14:textId="5E2CD153"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1,2</w:t>
            </w:r>
          </w:p>
        </w:tc>
      </w:tr>
      <w:tr w:rsidR="000520B5" w:rsidRPr="00472D53" w14:paraId="167017EF" w14:textId="77777777" w:rsidTr="00E10658">
        <w:trPr>
          <w:cantSplit/>
        </w:trPr>
        <w:tc>
          <w:tcPr>
            <w:tcW w:w="458" w:type="dxa"/>
            <w:tcBorders>
              <w:top w:val="single" w:sz="4" w:space="0" w:color="auto"/>
              <w:left w:val="single" w:sz="4" w:space="0" w:color="auto"/>
              <w:bottom w:val="single" w:sz="4" w:space="0" w:color="auto"/>
            </w:tcBorders>
            <w:shd w:val="clear" w:color="auto" w:fill="FFFFFF"/>
            <w:vAlign w:val="center"/>
          </w:tcPr>
          <w:p w14:paraId="3564802E" w14:textId="77777777" w:rsidR="000520B5" w:rsidRPr="00111FCB" w:rsidRDefault="000520B5" w:rsidP="000520B5">
            <w:pPr>
              <w:widowControl w:val="0"/>
              <w:spacing w:before="40" w:after="60" w:line="276" w:lineRule="auto"/>
              <w:ind w:left="-48" w:right="-54"/>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13</w:t>
            </w:r>
          </w:p>
        </w:tc>
        <w:tc>
          <w:tcPr>
            <w:tcW w:w="4280" w:type="dxa"/>
            <w:tcBorders>
              <w:top w:val="single" w:sz="4" w:space="0" w:color="auto"/>
              <w:left w:val="single" w:sz="4" w:space="0" w:color="auto"/>
              <w:bottom w:val="single" w:sz="4" w:space="0" w:color="auto"/>
            </w:tcBorders>
            <w:shd w:val="clear" w:color="auto" w:fill="FFFFFF"/>
            <w:vAlign w:val="center"/>
          </w:tcPr>
          <w:p w14:paraId="6B96267F" w14:textId="77777777" w:rsidR="000520B5" w:rsidRPr="00111FCB" w:rsidRDefault="000520B5" w:rsidP="000520B5">
            <w:pPr>
              <w:widowControl w:val="0"/>
              <w:spacing w:before="40" w:after="60" w:line="276" w:lineRule="auto"/>
              <w:jc w:val="both"/>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p>
        </w:tc>
        <w:tc>
          <w:tcPr>
            <w:tcW w:w="1018" w:type="dxa"/>
            <w:tcBorders>
              <w:top w:val="single" w:sz="4" w:space="0" w:color="auto"/>
              <w:left w:val="single" w:sz="4" w:space="0" w:color="auto"/>
              <w:bottom w:val="single" w:sz="4" w:space="0" w:color="auto"/>
            </w:tcBorders>
            <w:shd w:val="clear" w:color="auto" w:fill="FFFFFF"/>
            <w:vAlign w:val="center"/>
          </w:tcPr>
          <w:p w14:paraId="7A4FC268" w14:textId="77777777" w:rsidR="000520B5" w:rsidRPr="00111FCB" w:rsidRDefault="000520B5" w:rsidP="000520B5">
            <w:pPr>
              <w:widowControl w:val="0"/>
              <w:spacing w:before="40" w:after="60" w:line="276" w:lineRule="auto"/>
              <w:ind w:left="-71" w:right="-48"/>
              <w:jc w:val="center"/>
              <w:rPr>
                <w:rFonts w:ascii="Times New Roman" w:eastAsia="Times New Roman" w:hAnsi="Times New Roman" w:cs="Times New Roman"/>
                <w:b/>
                <w:sz w:val="24"/>
                <w:szCs w:val="24"/>
              </w:rPr>
            </w:pPr>
            <w:r w:rsidRPr="00111FCB">
              <w:rPr>
                <w:rFonts w:ascii="Times New Roman" w:eastAsia="Times New Roman" w:hAnsi="Times New Roman" w:cs="Times New Roman"/>
                <w:bCs/>
                <w:color w:val="000000"/>
                <w:sz w:val="24"/>
                <w:szCs w:val="24"/>
                <w:shd w:val="clear" w:color="auto" w:fill="FFFFFF"/>
                <w:lang w:eastAsia="ru-RU"/>
              </w:rPr>
              <w:t>%</w:t>
            </w:r>
          </w:p>
        </w:tc>
        <w:tc>
          <w:tcPr>
            <w:tcW w:w="728" w:type="dxa"/>
            <w:tcBorders>
              <w:top w:val="nil"/>
              <w:left w:val="single" w:sz="8" w:space="0" w:color="auto"/>
              <w:bottom w:val="single" w:sz="8" w:space="0" w:color="auto"/>
              <w:right w:val="single" w:sz="4" w:space="0" w:color="auto"/>
            </w:tcBorders>
            <w:shd w:val="clear" w:color="auto" w:fill="auto"/>
            <w:vAlign w:val="center"/>
          </w:tcPr>
          <w:p w14:paraId="60E1FBC0" w14:textId="2FCBA55D"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c>
          <w:tcPr>
            <w:tcW w:w="729" w:type="dxa"/>
            <w:tcBorders>
              <w:top w:val="nil"/>
              <w:left w:val="nil"/>
              <w:bottom w:val="single" w:sz="8" w:space="0" w:color="auto"/>
              <w:right w:val="single" w:sz="4" w:space="0" w:color="auto"/>
            </w:tcBorders>
            <w:shd w:val="clear" w:color="auto" w:fill="auto"/>
            <w:vAlign w:val="center"/>
          </w:tcPr>
          <w:p w14:paraId="5883EB36" w14:textId="648E8A48"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c>
          <w:tcPr>
            <w:tcW w:w="729" w:type="dxa"/>
            <w:tcBorders>
              <w:top w:val="single" w:sz="4" w:space="0" w:color="auto"/>
              <w:left w:val="nil"/>
              <w:bottom w:val="single" w:sz="8" w:space="0" w:color="auto"/>
              <w:right w:val="single" w:sz="4" w:space="0" w:color="auto"/>
            </w:tcBorders>
            <w:shd w:val="clear" w:color="auto" w:fill="auto"/>
            <w:vAlign w:val="center"/>
          </w:tcPr>
          <w:p w14:paraId="57E35720" w14:textId="20311AFA"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c>
          <w:tcPr>
            <w:tcW w:w="729" w:type="dxa"/>
            <w:tcBorders>
              <w:top w:val="nil"/>
              <w:left w:val="nil"/>
              <w:bottom w:val="single" w:sz="8" w:space="0" w:color="auto"/>
              <w:right w:val="single" w:sz="4" w:space="0" w:color="auto"/>
            </w:tcBorders>
            <w:shd w:val="clear" w:color="auto" w:fill="auto"/>
            <w:vAlign w:val="center"/>
          </w:tcPr>
          <w:p w14:paraId="47923EAA" w14:textId="5C835350"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c>
          <w:tcPr>
            <w:tcW w:w="729" w:type="dxa"/>
            <w:tcBorders>
              <w:top w:val="nil"/>
              <w:left w:val="nil"/>
              <w:bottom w:val="single" w:sz="8" w:space="0" w:color="auto"/>
              <w:right w:val="single" w:sz="8" w:space="0" w:color="auto"/>
            </w:tcBorders>
            <w:shd w:val="clear" w:color="auto" w:fill="auto"/>
            <w:vAlign w:val="center"/>
          </w:tcPr>
          <w:p w14:paraId="507AEA01" w14:textId="29957EFC" w:rsidR="000520B5" w:rsidRPr="00472D53" w:rsidRDefault="000520B5" w:rsidP="000520B5">
            <w:pPr>
              <w:widowControl w:val="0"/>
              <w:spacing w:before="40" w:after="60" w:line="276" w:lineRule="auto"/>
              <w:ind w:left="-71" w:right="-48"/>
              <w:jc w:val="center"/>
              <w:rPr>
                <w:rFonts w:ascii="Times New Roman" w:eastAsia="Times New Roman" w:hAnsi="Times New Roman" w:cs="Times New Roman"/>
                <w:sz w:val="24"/>
                <w:szCs w:val="24"/>
              </w:rPr>
            </w:pPr>
            <w:r w:rsidRPr="00472D53">
              <w:rPr>
                <w:rFonts w:ascii="Times New Roman" w:hAnsi="Times New Roman" w:cs="Times New Roman"/>
              </w:rPr>
              <w:t>0</w:t>
            </w:r>
          </w:p>
        </w:tc>
      </w:tr>
    </w:tbl>
    <w:p w14:paraId="6552F10E" w14:textId="77777777" w:rsidR="00AA776A" w:rsidRDefault="00AA776A" w:rsidP="00AA776A">
      <w:pPr>
        <w:spacing w:before="40" w:after="400"/>
        <w:ind w:firstLine="567"/>
        <w:contextualSpacing/>
        <w:jc w:val="both"/>
        <w:rPr>
          <w:rFonts w:ascii="Times New Roman" w:hAnsi="Times New Roman" w:cs="Times New Roman"/>
          <w:sz w:val="28"/>
          <w:szCs w:val="28"/>
        </w:rPr>
      </w:pPr>
    </w:p>
    <w:p w14:paraId="39F69FFF" w14:textId="77777777" w:rsidR="00AA776A" w:rsidRPr="00733BAB" w:rsidRDefault="00AA776A" w:rsidP="00AA776A">
      <w:pPr>
        <w:pStyle w:val="2"/>
        <w:ind w:left="709" w:hanging="142"/>
        <w:rPr>
          <w:rFonts w:ascii="Times New Roman" w:hAnsi="Times New Roman" w:cs="Times New Roman"/>
          <w:b/>
          <w:bCs/>
          <w:color w:val="auto"/>
          <w:sz w:val="28"/>
          <w:szCs w:val="28"/>
        </w:rPr>
      </w:pPr>
      <w:bookmarkStart w:id="100" w:name="_Toc117612563"/>
      <w:bookmarkStart w:id="101" w:name="_Toc198840785"/>
      <w:r w:rsidRPr="00733BAB">
        <w:rPr>
          <w:rFonts w:ascii="Times New Roman" w:hAnsi="Times New Roman" w:cs="Times New Roman"/>
          <w:b/>
          <w:bCs/>
          <w:color w:val="auto"/>
          <w:sz w:val="28"/>
          <w:szCs w:val="28"/>
        </w:rPr>
        <w:lastRenderedPageBreak/>
        <w:t>Отсутствие зафиксированных фактов нарушения антимонопольного законодательства</w:t>
      </w:r>
      <w:bookmarkEnd w:id="100"/>
      <w:bookmarkEnd w:id="101"/>
    </w:p>
    <w:p w14:paraId="4564C16B" w14:textId="77777777" w:rsidR="00AA776A" w:rsidRDefault="00AA776A" w:rsidP="00AA776A">
      <w:pPr>
        <w:spacing w:before="40" w:after="400"/>
        <w:ind w:firstLine="567"/>
        <w:contextualSpacing/>
        <w:jc w:val="both"/>
        <w:rPr>
          <w:rFonts w:ascii="Times New Roman" w:hAnsi="Times New Roman" w:cs="Times New Roman"/>
          <w:sz w:val="28"/>
          <w:szCs w:val="28"/>
        </w:rPr>
      </w:pPr>
      <w:r w:rsidRPr="00733BAB">
        <w:rPr>
          <w:rFonts w:ascii="Times New Roman" w:hAnsi="Times New Roman" w:cs="Times New Roman"/>
          <w:sz w:val="28"/>
          <w:szCs w:val="28"/>
        </w:rPr>
        <w:t xml:space="preserve">На момент актуализации Схемы теплоснабжения городского округа </w:t>
      </w:r>
      <w:r>
        <w:rPr>
          <w:rFonts w:ascii="Times New Roman" w:hAnsi="Times New Roman" w:cs="Times New Roman"/>
          <w:sz w:val="28"/>
          <w:szCs w:val="28"/>
        </w:rPr>
        <w:t xml:space="preserve">г. Нововоронеж </w:t>
      </w:r>
      <w:r w:rsidRPr="00733BAB">
        <w:rPr>
          <w:rFonts w:ascii="Times New Roman" w:hAnsi="Times New Roman" w:cs="Times New Roman"/>
          <w:sz w:val="28"/>
          <w:szCs w:val="28"/>
        </w:rPr>
        <w:t>фактов нарушения антимонопольного законодательства (выданных предупреждений, предписаний), а также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 зафиксировано не было.</w:t>
      </w:r>
    </w:p>
    <w:p w14:paraId="455D0029" w14:textId="77777777" w:rsidR="00AA776A" w:rsidRDefault="00AA776A" w:rsidP="00AA776A">
      <w:pPr>
        <w:spacing w:before="40" w:after="400"/>
        <w:ind w:firstLine="567"/>
        <w:contextualSpacing/>
        <w:jc w:val="both"/>
        <w:rPr>
          <w:rFonts w:ascii="Times New Roman" w:hAnsi="Times New Roman" w:cs="Times New Roman"/>
          <w:sz w:val="28"/>
          <w:szCs w:val="28"/>
        </w:rPr>
      </w:pPr>
    </w:p>
    <w:p w14:paraId="1BDBFA04" w14:textId="49298226" w:rsidR="00FE35D6" w:rsidRDefault="00FE35D6" w:rsidP="00AA776A">
      <w:pPr>
        <w:spacing w:before="40" w:after="400"/>
        <w:ind w:firstLine="567"/>
        <w:contextualSpacing/>
        <w:jc w:val="both"/>
        <w:rPr>
          <w:rFonts w:ascii="Times New Roman" w:hAnsi="Times New Roman" w:cs="Times New Roman"/>
          <w:sz w:val="28"/>
          <w:szCs w:val="28"/>
        </w:rPr>
      </w:pPr>
      <w:r>
        <w:rPr>
          <w:rFonts w:ascii="Times New Roman" w:hAnsi="Times New Roman" w:cs="Times New Roman"/>
          <w:sz w:val="28"/>
          <w:szCs w:val="28"/>
        </w:rPr>
        <w:br w:type="page"/>
      </w:r>
    </w:p>
    <w:p w14:paraId="45DB9F33" w14:textId="6B2235EC" w:rsidR="00FE35D6" w:rsidRPr="001B29B0" w:rsidRDefault="001B29B0" w:rsidP="00FE35D6">
      <w:pPr>
        <w:keepNext/>
        <w:keepLines/>
        <w:numPr>
          <w:ilvl w:val="0"/>
          <w:numId w:val="2"/>
        </w:numPr>
        <w:spacing w:before="240" w:after="0"/>
        <w:outlineLvl w:val="0"/>
        <w:rPr>
          <w:rFonts w:ascii="Times New Roman" w:eastAsiaTheme="majorEastAsia" w:hAnsi="Times New Roman" w:cs="Times New Roman"/>
          <w:b/>
          <w:bCs/>
          <w:sz w:val="28"/>
          <w:szCs w:val="28"/>
        </w:rPr>
      </w:pPr>
      <w:bookmarkStart w:id="102" w:name="_Toc117612564"/>
      <w:bookmarkStart w:id="103" w:name="_Toc198840786"/>
      <w:r w:rsidRPr="001B29B0">
        <w:rPr>
          <w:rFonts w:ascii="Times New Roman" w:eastAsiaTheme="majorEastAsia" w:hAnsi="Times New Roman" w:cs="Times New Roman"/>
          <w:b/>
          <w:bCs/>
          <w:sz w:val="28"/>
          <w:szCs w:val="28"/>
        </w:rPr>
        <w:lastRenderedPageBreak/>
        <w:t>ЦЕНОВЫЕ (ТАРИФНЫЕ) ПОСЛЕДСТВИЯ</w:t>
      </w:r>
      <w:bookmarkEnd w:id="102"/>
      <w:bookmarkEnd w:id="103"/>
    </w:p>
    <w:p w14:paraId="12460F11" w14:textId="77777777" w:rsidR="00F17F24" w:rsidRDefault="00F17F24" w:rsidP="007275D9">
      <w:pPr>
        <w:snapToGrid w:val="0"/>
        <w:spacing w:before="40" w:after="40"/>
        <w:ind w:firstLine="709"/>
        <w:contextualSpacing/>
        <w:jc w:val="both"/>
        <w:rPr>
          <w:rFonts w:ascii="Times New Roman" w:hAnsi="Times New Roman" w:cs="Times New Roman"/>
          <w:sz w:val="28"/>
          <w:szCs w:val="28"/>
        </w:rPr>
      </w:pPr>
      <w:bookmarkStart w:id="104" w:name="_Hlk118385723"/>
    </w:p>
    <w:bookmarkEnd w:id="104"/>
    <w:p w14:paraId="24BCA970" w14:textId="77777777" w:rsidR="00F17F24" w:rsidRPr="00F17F24" w:rsidRDefault="00F17F24" w:rsidP="00F17F24">
      <w:pPr>
        <w:ind w:firstLine="567"/>
        <w:contextualSpacing/>
        <w:jc w:val="both"/>
        <w:rPr>
          <w:rFonts w:ascii="Times New Roman" w:hAnsi="Times New Roman" w:cs="Times New Roman"/>
          <w:sz w:val="28"/>
          <w:szCs w:val="28"/>
        </w:rPr>
      </w:pPr>
      <w:r w:rsidRPr="00F17F24">
        <w:rPr>
          <w:rFonts w:ascii="Times New Roman" w:hAnsi="Times New Roman" w:cs="Times New Roman"/>
          <w:sz w:val="28"/>
          <w:szCs w:val="28"/>
        </w:rPr>
        <w:t xml:space="preserve">Оценка финансовых затрат на мероприятия по модернизации системы ХВП </w:t>
      </w:r>
      <w:r w:rsidRPr="00F17F24">
        <w:rPr>
          <w:rFonts w:ascii="Times New Roman" w:eastAsia="Times New Roman" w:hAnsi="Times New Roman" w:cs="Times New Roman"/>
          <w:sz w:val="28"/>
          <w:lang w:eastAsia="ru-RU"/>
        </w:rPr>
        <w:t xml:space="preserve">(котельная Заводской пр-д, 1) </w:t>
      </w:r>
      <w:r w:rsidRPr="00F17F24">
        <w:rPr>
          <w:rFonts w:ascii="Times New Roman" w:hAnsi="Times New Roman" w:cs="Times New Roman"/>
          <w:sz w:val="28"/>
          <w:szCs w:val="28"/>
        </w:rPr>
        <w:t xml:space="preserve">определена локальными сметными расчетами по методу РИМ. </w:t>
      </w:r>
      <w:r w:rsidRPr="00F17F24">
        <w:rPr>
          <w:rFonts w:ascii="Times New Roman" w:eastAsia="Times New Roman" w:hAnsi="Times New Roman" w:cs="Times New Roman"/>
          <w:sz w:val="28"/>
          <w:lang w:eastAsia="ru-RU"/>
        </w:rPr>
        <w:t>Сумма затрат на указанные мероприятия составляет 55,4 млн. руб.</w:t>
      </w:r>
    </w:p>
    <w:p w14:paraId="74BCF23E" w14:textId="77777777" w:rsidR="00F17F24" w:rsidRPr="00F17F24" w:rsidRDefault="00F17F24" w:rsidP="00F17F24">
      <w:pPr>
        <w:snapToGrid w:val="0"/>
        <w:spacing w:before="40" w:after="40"/>
        <w:ind w:firstLine="709"/>
        <w:contextualSpacing/>
        <w:jc w:val="both"/>
        <w:rPr>
          <w:rFonts w:ascii="Times New Roman" w:eastAsia="Times New Roman" w:hAnsi="Times New Roman" w:cs="Times New Roman"/>
          <w:sz w:val="28"/>
          <w:lang w:eastAsia="ru-RU"/>
        </w:rPr>
      </w:pPr>
      <w:r w:rsidRPr="00F17F24">
        <w:rPr>
          <w:rFonts w:ascii="Times New Roman" w:eastAsia="Times New Roman" w:hAnsi="Times New Roman" w:cs="Times New Roman"/>
          <w:sz w:val="28"/>
          <w:lang w:eastAsia="ru-RU"/>
        </w:rPr>
        <w:t xml:space="preserve">Мероприятия по модернизации системы ХВП могут быть произведены в краткосрочный период. Окупаемость данных мероприятий составляет по примерным подсчетам 2,4 года. </w:t>
      </w:r>
    </w:p>
    <w:p w14:paraId="0FA63C72" w14:textId="77777777" w:rsidR="00F17F24" w:rsidRPr="00F17F24" w:rsidRDefault="00F17F24" w:rsidP="00F17F24">
      <w:pPr>
        <w:snapToGrid w:val="0"/>
        <w:spacing w:before="40" w:after="40"/>
        <w:ind w:firstLine="709"/>
        <w:contextualSpacing/>
        <w:jc w:val="both"/>
        <w:rPr>
          <w:rFonts w:ascii="Times New Roman" w:eastAsia="Times New Roman" w:hAnsi="Times New Roman" w:cs="Times New Roman"/>
          <w:sz w:val="28"/>
          <w:lang w:eastAsia="ru-RU"/>
        </w:rPr>
      </w:pPr>
      <w:r w:rsidRPr="00F17F24">
        <w:rPr>
          <w:rFonts w:ascii="Times New Roman" w:eastAsia="Times New Roman" w:hAnsi="Times New Roman" w:cs="Times New Roman"/>
          <w:sz w:val="28"/>
          <w:lang w:eastAsia="ru-RU"/>
        </w:rPr>
        <w:t>В 2024 году разработан проект Инвестиционной программы (прил. 7). В соответствии с Программой источниками финансирования приняты:</w:t>
      </w:r>
    </w:p>
    <w:p w14:paraId="7769A812" w14:textId="77777777" w:rsidR="00F17F24" w:rsidRPr="00F17F24" w:rsidRDefault="00F17F24" w:rsidP="00F17F24">
      <w:pPr>
        <w:snapToGrid w:val="0"/>
        <w:spacing w:before="40" w:after="40"/>
        <w:ind w:firstLine="709"/>
        <w:contextualSpacing/>
        <w:jc w:val="both"/>
        <w:rPr>
          <w:rFonts w:ascii="Times New Roman" w:eastAsia="Times New Roman" w:hAnsi="Times New Roman" w:cs="Times New Roman"/>
          <w:sz w:val="28"/>
          <w:lang w:eastAsia="ru-RU"/>
        </w:rPr>
      </w:pPr>
      <w:r w:rsidRPr="00F17F24">
        <w:rPr>
          <w:rFonts w:ascii="Times New Roman" w:eastAsia="Times New Roman" w:hAnsi="Times New Roman" w:cs="Times New Roman"/>
          <w:sz w:val="28"/>
          <w:lang w:eastAsia="ru-RU"/>
        </w:rPr>
        <w:t xml:space="preserve"> - амортизационные отчисления в размере 51 166,23 тыс. руб. (без НДС);</w:t>
      </w:r>
    </w:p>
    <w:p w14:paraId="2B619F65" w14:textId="77777777" w:rsidR="00F17F24" w:rsidRPr="00F17F24" w:rsidRDefault="00F17F24" w:rsidP="00F17F24">
      <w:pPr>
        <w:snapToGrid w:val="0"/>
        <w:spacing w:before="40" w:after="40"/>
        <w:ind w:firstLine="709"/>
        <w:contextualSpacing/>
        <w:jc w:val="both"/>
        <w:rPr>
          <w:rFonts w:ascii="Times New Roman" w:eastAsia="Times New Roman" w:hAnsi="Times New Roman" w:cs="Times New Roman"/>
          <w:sz w:val="28"/>
          <w:lang w:eastAsia="ru-RU"/>
        </w:rPr>
      </w:pPr>
      <w:r w:rsidRPr="00F17F24">
        <w:rPr>
          <w:rFonts w:ascii="Times New Roman" w:eastAsia="Times New Roman" w:hAnsi="Times New Roman" w:cs="Times New Roman"/>
          <w:sz w:val="28"/>
          <w:lang w:eastAsia="ru-RU"/>
        </w:rPr>
        <w:t xml:space="preserve"> - расходы на капитальные вложения (инвестиции), финансируемые за счет нормативной прибыли, учитываемой в необходимой валовой выручке в размере 4 214,32 тыс. руб. (без НДС).</w:t>
      </w:r>
    </w:p>
    <w:p w14:paraId="5B2CAC0C" w14:textId="77777777" w:rsidR="00F17F24" w:rsidRPr="00F17F24" w:rsidRDefault="00F17F24" w:rsidP="00F17F24">
      <w:pPr>
        <w:snapToGrid w:val="0"/>
        <w:spacing w:before="40" w:after="40"/>
        <w:ind w:firstLine="709"/>
        <w:contextualSpacing/>
        <w:jc w:val="both"/>
        <w:rPr>
          <w:rFonts w:ascii="Times New Roman" w:eastAsia="Times New Roman" w:hAnsi="Times New Roman" w:cs="Times New Roman"/>
          <w:sz w:val="28"/>
          <w:lang w:eastAsia="ru-RU"/>
        </w:rPr>
      </w:pPr>
      <w:r w:rsidRPr="00F17F24">
        <w:rPr>
          <w:rFonts w:ascii="Times New Roman" w:eastAsia="Times New Roman" w:hAnsi="Times New Roman" w:cs="Times New Roman"/>
          <w:sz w:val="28"/>
          <w:lang w:eastAsia="ru-RU"/>
        </w:rPr>
        <w:t>Периодом реализации мероприятий по модернизации системы ХВО приняты 2025 – 2027 годы. План финансирования мероприятий по годам приведен в табл. 14.1</w:t>
      </w:r>
    </w:p>
    <w:p w14:paraId="5BD137B4" w14:textId="77777777" w:rsidR="00F17F24" w:rsidRPr="00F17F24" w:rsidRDefault="00F17F24" w:rsidP="00F17F24">
      <w:pPr>
        <w:snapToGrid w:val="0"/>
        <w:spacing w:before="40" w:after="40"/>
        <w:ind w:firstLine="709"/>
        <w:contextualSpacing/>
        <w:jc w:val="both"/>
        <w:rPr>
          <w:rFonts w:ascii="Times New Roman" w:eastAsia="Times New Roman" w:hAnsi="Times New Roman" w:cs="Times New Roman"/>
          <w:sz w:val="28"/>
          <w:lang w:eastAsia="ru-RU"/>
        </w:rPr>
      </w:pPr>
    </w:p>
    <w:p w14:paraId="0452CB16" w14:textId="77777777" w:rsidR="00F17F24" w:rsidRPr="00F17F24" w:rsidRDefault="00F17F24" w:rsidP="00F17F24">
      <w:pPr>
        <w:snapToGrid w:val="0"/>
        <w:spacing w:before="40" w:after="40"/>
        <w:ind w:firstLine="709"/>
        <w:contextualSpacing/>
        <w:jc w:val="right"/>
        <w:rPr>
          <w:rFonts w:ascii="Times New Roman" w:eastAsia="Times New Roman" w:hAnsi="Times New Roman" w:cs="Times New Roman"/>
          <w:i/>
          <w:iCs/>
          <w:sz w:val="28"/>
          <w:lang w:eastAsia="ru-RU"/>
        </w:rPr>
      </w:pPr>
      <w:r w:rsidRPr="00F17F24">
        <w:rPr>
          <w:rFonts w:ascii="Times New Roman" w:eastAsia="Times New Roman" w:hAnsi="Times New Roman" w:cs="Times New Roman"/>
          <w:i/>
          <w:iCs/>
          <w:sz w:val="28"/>
          <w:lang w:eastAsia="ru-RU"/>
        </w:rPr>
        <w:t>Таблица 14. 1.</w:t>
      </w:r>
    </w:p>
    <w:tbl>
      <w:tblPr>
        <w:tblStyle w:val="afff2"/>
        <w:tblW w:w="0" w:type="auto"/>
        <w:tblLook w:val="04A0" w:firstRow="1" w:lastRow="0" w:firstColumn="1" w:lastColumn="0" w:noHBand="0" w:noVBand="1"/>
      </w:tblPr>
      <w:tblGrid>
        <w:gridCol w:w="594"/>
        <w:gridCol w:w="2547"/>
        <w:gridCol w:w="1550"/>
        <w:gridCol w:w="1550"/>
        <w:gridCol w:w="1552"/>
        <w:gridCol w:w="1552"/>
      </w:tblGrid>
      <w:tr w:rsidR="00F17F24" w:rsidRPr="00F17F24" w14:paraId="5A04E5B9" w14:textId="77777777" w:rsidTr="00811473">
        <w:trPr>
          <w:cantSplit/>
        </w:trPr>
        <w:tc>
          <w:tcPr>
            <w:tcW w:w="594" w:type="dxa"/>
            <w:vMerge w:val="restart"/>
            <w:shd w:val="clear" w:color="auto" w:fill="DEEAF6" w:themeFill="accent5" w:themeFillTint="33"/>
            <w:vAlign w:val="center"/>
          </w:tcPr>
          <w:p w14:paraId="7745C489" w14:textId="77777777" w:rsidR="00F17F24" w:rsidRPr="00F17F24" w:rsidRDefault="00F17F24" w:rsidP="00811473">
            <w:pPr>
              <w:snapToGrid w:val="0"/>
              <w:spacing w:before="40" w:after="40"/>
              <w:contextualSpacing/>
              <w:jc w:val="both"/>
              <w:rPr>
                <w:rFonts w:ascii="Times New Roman" w:eastAsia="Times New Roman" w:hAnsi="Times New Roman"/>
                <w:sz w:val="22"/>
                <w:szCs w:val="22"/>
              </w:rPr>
            </w:pPr>
            <w:r w:rsidRPr="00F17F24">
              <w:rPr>
                <w:rFonts w:ascii="Times New Roman" w:eastAsia="Times New Roman" w:hAnsi="Times New Roman"/>
                <w:sz w:val="22"/>
                <w:szCs w:val="22"/>
              </w:rPr>
              <w:t>№ п/п</w:t>
            </w:r>
          </w:p>
        </w:tc>
        <w:tc>
          <w:tcPr>
            <w:tcW w:w="2547" w:type="dxa"/>
            <w:vMerge w:val="restart"/>
            <w:shd w:val="clear" w:color="auto" w:fill="DEEAF6" w:themeFill="accent5" w:themeFillTint="33"/>
            <w:vAlign w:val="center"/>
          </w:tcPr>
          <w:p w14:paraId="4A91A8CA" w14:textId="77777777" w:rsidR="00F17F24" w:rsidRPr="00F17F24" w:rsidRDefault="00F17F24" w:rsidP="00811473">
            <w:pPr>
              <w:snapToGrid w:val="0"/>
              <w:spacing w:before="40" w:after="40"/>
              <w:contextualSpacing/>
              <w:jc w:val="both"/>
              <w:rPr>
                <w:rFonts w:ascii="Times New Roman" w:eastAsia="Times New Roman" w:hAnsi="Times New Roman"/>
                <w:sz w:val="22"/>
                <w:szCs w:val="22"/>
              </w:rPr>
            </w:pPr>
            <w:r w:rsidRPr="00F17F24">
              <w:rPr>
                <w:rFonts w:ascii="Times New Roman" w:eastAsia="Times New Roman" w:hAnsi="Times New Roman"/>
                <w:sz w:val="22"/>
                <w:szCs w:val="22"/>
              </w:rPr>
              <w:t>Источники финансирования</w:t>
            </w:r>
          </w:p>
        </w:tc>
        <w:tc>
          <w:tcPr>
            <w:tcW w:w="1550" w:type="dxa"/>
            <w:vMerge w:val="restart"/>
            <w:shd w:val="clear" w:color="auto" w:fill="DEEAF6" w:themeFill="accent5" w:themeFillTint="33"/>
            <w:vAlign w:val="center"/>
          </w:tcPr>
          <w:p w14:paraId="5105324F" w14:textId="77777777" w:rsidR="00F17F24" w:rsidRPr="00F17F24" w:rsidRDefault="00F17F24" w:rsidP="00811473">
            <w:pPr>
              <w:snapToGrid w:val="0"/>
              <w:spacing w:before="40" w:after="40"/>
              <w:contextualSpacing/>
              <w:jc w:val="center"/>
              <w:rPr>
                <w:rFonts w:ascii="Times New Roman" w:eastAsia="Times New Roman" w:hAnsi="Times New Roman"/>
                <w:sz w:val="22"/>
                <w:szCs w:val="22"/>
              </w:rPr>
            </w:pPr>
            <w:r w:rsidRPr="00F17F24">
              <w:rPr>
                <w:rFonts w:ascii="Times New Roman" w:eastAsia="Times New Roman" w:hAnsi="Times New Roman"/>
                <w:sz w:val="22"/>
                <w:szCs w:val="22"/>
              </w:rPr>
              <w:t>Всего</w:t>
            </w:r>
          </w:p>
        </w:tc>
        <w:tc>
          <w:tcPr>
            <w:tcW w:w="4654" w:type="dxa"/>
            <w:gridSpan w:val="3"/>
            <w:shd w:val="clear" w:color="auto" w:fill="DEEAF6" w:themeFill="accent5" w:themeFillTint="33"/>
          </w:tcPr>
          <w:p w14:paraId="4F67F43D" w14:textId="77777777" w:rsidR="00F17F24" w:rsidRPr="00F17F24" w:rsidRDefault="00F17F24" w:rsidP="00811473">
            <w:pPr>
              <w:snapToGrid w:val="0"/>
              <w:spacing w:before="40" w:after="40"/>
              <w:contextualSpacing/>
              <w:jc w:val="center"/>
              <w:rPr>
                <w:rFonts w:ascii="Times New Roman" w:eastAsia="Times New Roman" w:hAnsi="Times New Roman"/>
                <w:sz w:val="22"/>
                <w:szCs w:val="22"/>
              </w:rPr>
            </w:pPr>
            <w:r w:rsidRPr="00F17F24">
              <w:rPr>
                <w:rFonts w:ascii="Times New Roman" w:eastAsia="Times New Roman" w:hAnsi="Times New Roman"/>
                <w:sz w:val="22"/>
                <w:szCs w:val="22"/>
              </w:rPr>
              <w:t>По годам реализации</w:t>
            </w:r>
          </w:p>
          <w:p w14:paraId="6211A572" w14:textId="77777777" w:rsidR="00F17F24" w:rsidRPr="00F17F24" w:rsidRDefault="00F17F24" w:rsidP="00811473">
            <w:pPr>
              <w:snapToGrid w:val="0"/>
              <w:spacing w:before="40" w:after="40"/>
              <w:contextualSpacing/>
              <w:jc w:val="center"/>
              <w:rPr>
                <w:rFonts w:ascii="Times New Roman" w:eastAsia="Times New Roman" w:hAnsi="Times New Roman"/>
                <w:sz w:val="22"/>
                <w:szCs w:val="22"/>
              </w:rPr>
            </w:pPr>
            <w:r w:rsidRPr="00F17F24">
              <w:rPr>
                <w:rFonts w:ascii="Times New Roman" w:eastAsia="Times New Roman" w:hAnsi="Times New Roman"/>
                <w:sz w:val="22"/>
                <w:szCs w:val="22"/>
              </w:rPr>
              <w:t>(указывается по каждому году реализации, на который проектируется инвестиционная программа, в отдельном столбце)"</w:t>
            </w:r>
          </w:p>
        </w:tc>
      </w:tr>
      <w:tr w:rsidR="00F17F24" w:rsidRPr="00F17F24" w14:paraId="2E82F120" w14:textId="77777777" w:rsidTr="00811473">
        <w:tc>
          <w:tcPr>
            <w:tcW w:w="594" w:type="dxa"/>
            <w:vMerge/>
            <w:shd w:val="clear" w:color="auto" w:fill="DEEAF6" w:themeFill="accent5" w:themeFillTint="33"/>
          </w:tcPr>
          <w:p w14:paraId="08EDC5D9" w14:textId="77777777" w:rsidR="00F17F24" w:rsidRPr="00F17F24" w:rsidRDefault="00F17F24" w:rsidP="00811473">
            <w:pPr>
              <w:snapToGrid w:val="0"/>
              <w:spacing w:before="40" w:after="40"/>
              <w:contextualSpacing/>
              <w:jc w:val="both"/>
              <w:rPr>
                <w:rFonts w:ascii="Times New Roman" w:eastAsia="Times New Roman" w:hAnsi="Times New Roman"/>
                <w:sz w:val="22"/>
                <w:szCs w:val="22"/>
              </w:rPr>
            </w:pPr>
          </w:p>
        </w:tc>
        <w:tc>
          <w:tcPr>
            <w:tcW w:w="2547" w:type="dxa"/>
            <w:vMerge/>
            <w:shd w:val="clear" w:color="auto" w:fill="DEEAF6" w:themeFill="accent5" w:themeFillTint="33"/>
          </w:tcPr>
          <w:p w14:paraId="24CBCEEE" w14:textId="77777777" w:rsidR="00F17F24" w:rsidRPr="00F17F24" w:rsidRDefault="00F17F24" w:rsidP="00811473">
            <w:pPr>
              <w:snapToGrid w:val="0"/>
              <w:spacing w:before="40" w:after="40"/>
              <w:contextualSpacing/>
              <w:jc w:val="both"/>
              <w:rPr>
                <w:rFonts w:ascii="Times New Roman" w:eastAsia="Times New Roman" w:hAnsi="Times New Roman"/>
                <w:sz w:val="22"/>
                <w:szCs w:val="22"/>
              </w:rPr>
            </w:pPr>
          </w:p>
        </w:tc>
        <w:tc>
          <w:tcPr>
            <w:tcW w:w="1550" w:type="dxa"/>
            <w:vMerge/>
            <w:shd w:val="clear" w:color="auto" w:fill="DEEAF6" w:themeFill="accent5" w:themeFillTint="33"/>
          </w:tcPr>
          <w:p w14:paraId="39CE43AC" w14:textId="77777777" w:rsidR="00F17F24" w:rsidRPr="00F17F24" w:rsidRDefault="00F17F24" w:rsidP="00811473">
            <w:pPr>
              <w:snapToGrid w:val="0"/>
              <w:spacing w:before="40" w:after="40"/>
              <w:contextualSpacing/>
              <w:jc w:val="both"/>
              <w:rPr>
                <w:rFonts w:ascii="Times New Roman" w:eastAsia="Times New Roman" w:hAnsi="Times New Roman"/>
                <w:sz w:val="22"/>
                <w:szCs w:val="22"/>
              </w:rPr>
            </w:pPr>
          </w:p>
        </w:tc>
        <w:tc>
          <w:tcPr>
            <w:tcW w:w="1550" w:type="dxa"/>
            <w:tcBorders>
              <w:top w:val="single" w:sz="4" w:space="0" w:color="000000"/>
              <w:left w:val="single" w:sz="4" w:space="0" w:color="000000"/>
              <w:bottom w:val="single" w:sz="4" w:space="0" w:color="000000"/>
              <w:right w:val="single" w:sz="4" w:space="0" w:color="000000"/>
            </w:tcBorders>
            <w:shd w:val="clear" w:color="auto" w:fill="DEEAF6" w:themeFill="accent5" w:themeFillTint="33"/>
          </w:tcPr>
          <w:p w14:paraId="3906F4B4" w14:textId="77777777" w:rsidR="00F17F24" w:rsidRPr="00F17F24" w:rsidRDefault="00F17F24" w:rsidP="00811473">
            <w:pPr>
              <w:snapToGrid w:val="0"/>
              <w:spacing w:before="40" w:after="40"/>
              <w:contextualSpacing/>
              <w:jc w:val="both"/>
              <w:rPr>
                <w:rFonts w:ascii="Times New Roman" w:eastAsia="Times New Roman" w:hAnsi="Times New Roman"/>
                <w:sz w:val="22"/>
                <w:szCs w:val="22"/>
              </w:rPr>
            </w:pPr>
            <w:r w:rsidRPr="00F17F24">
              <w:rPr>
                <w:rFonts w:ascii="Times New Roman" w:hAnsi="Times New Roman"/>
                <w:color w:val="000000"/>
                <w:sz w:val="22"/>
                <w:szCs w:val="22"/>
              </w:rPr>
              <w:t>2025</w:t>
            </w:r>
          </w:p>
        </w:tc>
        <w:tc>
          <w:tcPr>
            <w:tcW w:w="1552" w:type="dxa"/>
            <w:tcBorders>
              <w:top w:val="single" w:sz="4" w:space="0" w:color="000000"/>
              <w:left w:val="nil"/>
              <w:bottom w:val="single" w:sz="4" w:space="0" w:color="000000"/>
              <w:right w:val="single" w:sz="4" w:space="0" w:color="000000"/>
            </w:tcBorders>
            <w:shd w:val="clear" w:color="auto" w:fill="DEEAF6" w:themeFill="accent5" w:themeFillTint="33"/>
          </w:tcPr>
          <w:p w14:paraId="5AE66159" w14:textId="77777777" w:rsidR="00F17F24" w:rsidRPr="00F17F24" w:rsidRDefault="00F17F24" w:rsidP="00811473">
            <w:pPr>
              <w:snapToGrid w:val="0"/>
              <w:spacing w:before="40" w:after="40"/>
              <w:contextualSpacing/>
              <w:jc w:val="both"/>
              <w:rPr>
                <w:rFonts w:ascii="Times New Roman" w:eastAsia="Times New Roman" w:hAnsi="Times New Roman"/>
                <w:sz w:val="22"/>
                <w:szCs w:val="22"/>
              </w:rPr>
            </w:pPr>
            <w:r w:rsidRPr="00F17F24">
              <w:rPr>
                <w:rFonts w:ascii="Times New Roman" w:hAnsi="Times New Roman"/>
                <w:color w:val="000000"/>
                <w:sz w:val="22"/>
                <w:szCs w:val="22"/>
              </w:rPr>
              <w:t>2026</w:t>
            </w:r>
          </w:p>
        </w:tc>
        <w:tc>
          <w:tcPr>
            <w:tcW w:w="1552" w:type="dxa"/>
            <w:tcBorders>
              <w:top w:val="single" w:sz="4" w:space="0" w:color="000000"/>
              <w:left w:val="nil"/>
              <w:bottom w:val="single" w:sz="4" w:space="0" w:color="000000"/>
              <w:right w:val="single" w:sz="4" w:space="0" w:color="000000"/>
            </w:tcBorders>
            <w:shd w:val="clear" w:color="auto" w:fill="DEEAF6" w:themeFill="accent5" w:themeFillTint="33"/>
          </w:tcPr>
          <w:p w14:paraId="533189DE" w14:textId="77777777" w:rsidR="00F17F24" w:rsidRPr="00F17F24" w:rsidRDefault="00F17F24" w:rsidP="00811473">
            <w:pPr>
              <w:snapToGrid w:val="0"/>
              <w:spacing w:before="40" w:after="40"/>
              <w:contextualSpacing/>
              <w:jc w:val="center"/>
              <w:rPr>
                <w:rFonts w:ascii="Times New Roman" w:eastAsia="Times New Roman" w:hAnsi="Times New Roman"/>
                <w:sz w:val="22"/>
                <w:szCs w:val="22"/>
              </w:rPr>
            </w:pPr>
            <w:r w:rsidRPr="00F17F24">
              <w:rPr>
                <w:rFonts w:ascii="Times New Roman" w:hAnsi="Times New Roman"/>
                <w:color w:val="000000"/>
                <w:sz w:val="22"/>
                <w:szCs w:val="22"/>
              </w:rPr>
              <w:t>2027</w:t>
            </w:r>
          </w:p>
        </w:tc>
      </w:tr>
      <w:tr w:rsidR="00F17F24" w:rsidRPr="00F17F24" w14:paraId="36263109" w14:textId="77777777" w:rsidTr="00811473">
        <w:tc>
          <w:tcPr>
            <w:tcW w:w="594" w:type="dxa"/>
            <w:tcBorders>
              <w:top w:val="single" w:sz="4" w:space="0" w:color="000000"/>
              <w:left w:val="single" w:sz="4" w:space="0" w:color="000000"/>
              <w:bottom w:val="single" w:sz="4" w:space="0" w:color="000000"/>
              <w:right w:val="single" w:sz="4" w:space="0" w:color="000000"/>
            </w:tcBorders>
            <w:shd w:val="clear" w:color="auto" w:fill="auto"/>
          </w:tcPr>
          <w:p w14:paraId="70692C8B" w14:textId="77777777" w:rsidR="00F17F24" w:rsidRPr="00F17F24" w:rsidRDefault="00F17F24" w:rsidP="00811473">
            <w:pPr>
              <w:snapToGrid w:val="0"/>
              <w:spacing w:before="40" w:after="40"/>
              <w:contextualSpacing/>
              <w:jc w:val="both"/>
              <w:rPr>
                <w:rFonts w:ascii="Times New Roman" w:eastAsia="Times New Roman" w:hAnsi="Times New Roman"/>
                <w:sz w:val="22"/>
                <w:szCs w:val="22"/>
              </w:rPr>
            </w:pPr>
            <w:r w:rsidRPr="00F17F24">
              <w:rPr>
                <w:rFonts w:ascii="Times New Roman" w:hAnsi="Times New Roman"/>
                <w:color w:val="000000"/>
                <w:sz w:val="22"/>
                <w:szCs w:val="22"/>
              </w:rPr>
              <w:t>1</w:t>
            </w:r>
          </w:p>
        </w:tc>
        <w:tc>
          <w:tcPr>
            <w:tcW w:w="2547" w:type="dxa"/>
            <w:tcBorders>
              <w:top w:val="single" w:sz="4" w:space="0" w:color="000000"/>
              <w:left w:val="single" w:sz="4" w:space="0" w:color="000000"/>
              <w:bottom w:val="single" w:sz="4" w:space="0" w:color="000000"/>
              <w:right w:val="nil"/>
            </w:tcBorders>
            <w:shd w:val="clear" w:color="auto" w:fill="auto"/>
            <w:vAlign w:val="center"/>
          </w:tcPr>
          <w:p w14:paraId="0DDEBB1F" w14:textId="77777777" w:rsidR="00F17F24" w:rsidRPr="00F17F24" w:rsidRDefault="00F17F24" w:rsidP="00811473">
            <w:pPr>
              <w:snapToGrid w:val="0"/>
              <w:spacing w:before="40" w:after="40"/>
              <w:contextualSpacing/>
              <w:jc w:val="both"/>
              <w:rPr>
                <w:rFonts w:ascii="Times New Roman" w:eastAsia="Times New Roman" w:hAnsi="Times New Roman"/>
                <w:sz w:val="22"/>
                <w:szCs w:val="22"/>
              </w:rPr>
            </w:pPr>
            <w:r w:rsidRPr="00F17F24">
              <w:rPr>
                <w:rFonts w:ascii="Times New Roman" w:hAnsi="Times New Roman"/>
                <w:color w:val="000000"/>
                <w:sz w:val="22"/>
                <w:szCs w:val="22"/>
              </w:rPr>
              <w:t>Собственные средства</w:t>
            </w:r>
          </w:p>
        </w:tc>
        <w:tc>
          <w:tcPr>
            <w:tcW w:w="1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34BD5A05" w14:textId="77777777" w:rsidR="00F17F24" w:rsidRPr="00F17F24" w:rsidRDefault="00F17F24" w:rsidP="00811473">
            <w:pPr>
              <w:snapToGrid w:val="0"/>
              <w:spacing w:before="40" w:after="40"/>
              <w:ind w:right="180"/>
              <w:contextualSpacing/>
              <w:jc w:val="right"/>
              <w:rPr>
                <w:rFonts w:ascii="Times New Roman" w:eastAsia="Times New Roman" w:hAnsi="Times New Roman"/>
                <w:sz w:val="22"/>
                <w:szCs w:val="22"/>
              </w:rPr>
            </w:pPr>
            <w:r w:rsidRPr="00F17F24">
              <w:rPr>
                <w:rFonts w:ascii="Times New Roman" w:hAnsi="Times New Roman"/>
                <w:color w:val="000000"/>
                <w:sz w:val="22"/>
                <w:szCs w:val="22"/>
              </w:rPr>
              <w:t>55 380,55</w:t>
            </w:r>
          </w:p>
        </w:tc>
        <w:tc>
          <w:tcPr>
            <w:tcW w:w="1550" w:type="dxa"/>
            <w:tcBorders>
              <w:top w:val="single" w:sz="4" w:space="0" w:color="000000"/>
              <w:left w:val="nil"/>
              <w:bottom w:val="single" w:sz="4" w:space="0" w:color="000000"/>
              <w:right w:val="single" w:sz="4" w:space="0" w:color="000000"/>
            </w:tcBorders>
            <w:shd w:val="clear" w:color="auto" w:fill="auto"/>
            <w:vAlign w:val="center"/>
          </w:tcPr>
          <w:p w14:paraId="5F334FC6" w14:textId="77777777" w:rsidR="00F17F24" w:rsidRPr="00F17F24" w:rsidRDefault="00F17F24" w:rsidP="00811473">
            <w:pPr>
              <w:snapToGrid w:val="0"/>
              <w:spacing w:before="40" w:after="40"/>
              <w:ind w:right="180"/>
              <w:contextualSpacing/>
              <w:jc w:val="right"/>
              <w:rPr>
                <w:rFonts w:ascii="Times New Roman" w:eastAsia="Times New Roman" w:hAnsi="Times New Roman"/>
                <w:sz w:val="22"/>
                <w:szCs w:val="22"/>
              </w:rPr>
            </w:pPr>
            <w:r w:rsidRPr="00F17F24">
              <w:rPr>
                <w:rFonts w:ascii="Times New Roman" w:hAnsi="Times New Roman"/>
                <w:color w:val="000000"/>
                <w:sz w:val="22"/>
                <w:szCs w:val="22"/>
              </w:rPr>
              <w:t>14 155,41</w:t>
            </w:r>
          </w:p>
        </w:tc>
        <w:tc>
          <w:tcPr>
            <w:tcW w:w="1552" w:type="dxa"/>
            <w:tcBorders>
              <w:top w:val="single" w:sz="4" w:space="0" w:color="000000"/>
              <w:left w:val="nil"/>
              <w:bottom w:val="single" w:sz="4" w:space="0" w:color="000000"/>
              <w:right w:val="single" w:sz="4" w:space="0" w:color="000000"/>
            </w:tcBorders>
            <w:shd w:val="clear" w:color="auto" w:fill="auto"/>
            <w:vAlign w:val="center"/>
          </w:tcPr>
          <w:p w14:paraId="4E885697" w14:textId="77777777" w:rsidR="00F17F24" w:rsidRPr="00F17F24" w:rsidRDefault="00F17F24" w:rsidP="00811473">
            <w:pPr>
              <w:snapToGrid w:val="0"/>
              <w:spacing w:before="40" w:after="40"/>
              <w:ind w:right="180"/>
              <w:contextualSpacing/>
              <w:jc w:val="right"/>
              <w:rPr>
                <w:rFonts w:ascii="Times New Roman" w:eastAsia="Times New Roman" w:hAnsi="Times New Roman"/>
                <w:sz w:val="22"/>
                <w:szCs w:val="22"/>
              </w:rPr>
            </w:pPr>
            <w:r w:rsidRPr="00F17F24">
              <w:rPr>
                <w:rFonts w:ascii="Times New Roman" w:hAnsi="Times New Roman"/>
                <w:color w:val="000000"/>
                <w:sz w:val="22"/>
                <w:szCs w:val="22"/>
              </w:rPr>
              <w:t>18505,41</w:t>
            </w:r>
          </w:p>
        </w:tc>
        <w:tc>
          <w:tcPr>
            <w:tcW w:w="1552" w:type="dxa"/>
            <w:tcBorders>
              <w:top w:val="single" w:sz="4" w:space="0" w:color="000000"/>
              <w:left w:val="nil"/>
              <w:bottom w:val="single" w:sz="4" w:space="0" w:color="000000"/>
              <w:right w:val="single" w:sz="4" w:space="0" w:color="000000"/>
            </w:tcBorders>
            <w:shd w:val="clear" w:color="auto" w:fill="auto"/>
            <w:vAlign w:val="center"/>
          </w:tcPr>
          <w:p w14:paraId="5F6EBBC4" w14:textId="77777777" w:rsidR="00F17F24" w:rsidRPr="00F17F24" w:rsidRDefault="00F17F24" w:rsidP="00811473">
            <w:pPr>
              <w:snapToGrid w:val="0"/>
              <w:spacing w:before="40" w:after="40"/>
              <w:ind w:right="180"/>
              <w:contextualSpacing/>
              <w:jc w:val="right"/>
              <w:rPr>
                <w:rFonts w:ascii="Times New Roman" w:eastAsia="Times New Roman" w:hAnsi="Times New Roman"/>
                <w:sz w:val="22"/>
                <w:szCs w:val="22"/>
              </w:rPr>
            </w:pPr>
            <w:r w:rsidRPr="00F17F24">
              <w:rPr>
                <w:rFonts w:ascii="Times New Roman" w:hAnsi="Times New Roman"/>
                <w:color w:val="000000"/>
                <w:sz w:val="22"/>
                <w:szCs w:val="22"/>
              </w:rPr>
              <w:t>22719,73</w:t>
            </w:r>
          </w:p>
        </w:tc>
      </w:tr>
      <w:tr w:rsidR="00F17F24" w:rsidRPr="00F17F24" w14:paraId="0FE6C174" w14:textId="77777777" w:rsidTr="00811473">
        <w:tc>
          <w:tcPr>
            <w:tcW w:w="594" w:type="dxa"/>
            <w:tcBorders>
              <w:top w:val="single" w:sz="4" w:space="0" w:color="000000"/>
              <w:left w:val="single" w:sz="4" w:space="0" w:color="000000"/>
              <w:bottom w:val="single" w:sz="4" w:space="0" w:color="000000"/>
              <w:right w:val="single" w:sz="4" w:space="0" w:color="000000"/>
            </w:tcBorders>
            <w:shd w:val="clear" w:color="auto" w:fill="auto"/>
          </w:tcPr>
          <w:p w14:paraId="7233F025" w14:textId="77777777" w:rsidR="00F17F24" w:rsidRPr="00F17F24" w:rsidRDefault="00F17F24" w:rsidP="00811473">
            <w:pPr>
              <w:snapToGrid w:val="0"/>
              <w:spacing w:before="40" w:after="40"/>
              <w:contextualSpacing/>
              <w:jc w:val="both"/>
              <w:rPr>
                <w:rFonts w:ascii="Times New Roman" w:eastAsia="Times New Roman" w:hAnsi="Times New Roman"/>
                <w:sz w:val="22"/>
                <w:szCs w:val="22"/>
              </w:rPr>
            </w:pPr>
            <w:r w:rsidRPr="00F17F24">
              <w:rPr>
                <w:rFonts w:ascii="Times New Roman" w:hAnsi="Times New Roman"/>
                <w:color w:val="000000"/>
                <w:sz w:val="22"/>
                <w:szCs w:val="22"/>
              </w:rPr>
              <w:t>1.1</w:t>
            </w:r>
          </w:p>
        </w:tc>
        <w:tc>
          <w:tcPr>
            <w:tcW w:w="2547" w:type="dxa"/>
            <w:tcBorders>
              <w:top w:val="single" w:sz="4" w:space="0" w:color="000000"/>
              <w:left w:val="single" w:sz="4" w:space="0" w:color="000000"/>
              <w:bottom w:val="single" w:sz="4" w:space="0" w:color="000000"/>
              <w:right w:val="nil"/>
            </w:tcBorders>
            <w:shd w:val="clear" w:color="auto" w:fill="auto"/>
            <w:vAlign w:val="center"/>
          </w:tcPr>
          <w:p w14:paraId="4D90BF64" w14:textId="77777777" w:rsidR="00F17F24" w:rsidRPr="00F17F24" w:rsidRDefault="00F17F24" w:rsidP="00811473">
            <w:pPr>
              <w:snapToGrid w:val="0"/>
              <w:spacing w:before="40" w:after="40"/>
              <w:contextualSpacing/>
              <w:jc w:val="both"/>
              <w:rPr>
                <w:rFonts w:ascii="Times New Roman" w:eastAsia="Times New Roman" w:hAnsi="Times New Roman"/>
                <w:sz w:val="22"/>
                <w:szCs w:val="22"/>
              </w:rPr>
            </w:pPr>
            <w:r w:rsidRPr="00F17F24">
              <w:rPr>
                <w:rFonts w:ascii="Times New Roman" w:hAnsi="Times New Roman"/>
                <w:color w:val="000000"/>
                <w:sz w:val="22"/>
                <w:szCs w:val="22"/>
              </w:rPr>
              <w:t>амортизационные отчисления с выделением результатов переоценки основных средств</w:t>
            </w:r>
            <w:r w:rsidRPr="00F17F24">
              <w:rPr>
                <w:rFonts w:ascii="Times New Roman" w:hAnsi="Times New Roman"/>
                <w:color w:val="000000"/>
                <w:sz w:val="22"/>
                <w:szCs w:val="22"/>
              </w:rPr>
              <w:br/>
              <w:t>и нематериальных активов</w:t>
            </w:r>
          </w:p>
        </w:tc>
        <w:tc>
          <w:tcPr>
            <w:tcW w:w="1550" w:type="dxa"/>
            <w:tcBorders>
              <w:top w:val="single" w:sz="4" w:space="0" w:color="000000"/>
              <w:left w:val="single" w:sz="4" w:space="0" w:color="000000"/>
              <w:bottom w:val="single" w:sz="4" w:space="0" w:color="000000"/>
              <w:right w:val="single" w:sz="4" w:space="0" w:color="000000"/>
            </w:tcBorders>
            <w:shd w:val="clear" w:color="auto" w:fill="auto"/>
            <w:vAlign w:val="center"/>
          </w:tcPr>
          <w:p w14:paraId="450B3439" w14:textId="77777777" w:rsidR="00F17F24" w:rsidRPr="00F17F24" w:rsidRDefault="00F17F24" w:rsidP="00811473">
            <w:pPr>
              <w:snapToGrid w:val="0"/>
              <w:spacing w:before="40" w:after="40"/>
              <w:ind w:right="180"/>
              <w:contextualSpacing/>
              <w:jc w:val="right"/>
              <w:rPr>
                <w:rFonts w:ascii="Times New Roman" w:eastAsia="Times New Roman" w:hAnsi="Times New Roman"/>
                <w:sz w:val="22"/>
                <w:szCs w:val="22"/>
              </w:rPr>
            </w:pPr>
            <w:r w:rsidRPr="00F17F24">
              <w:rPr>
                <w:rFonts w:ascii="Times New Roman" w:hAnsi="Times New Roman"/>
                <w:color w:val="000000"/>
                <w:sz w:val="22"/>
                <w:szCs w:val="22"/>
              </w:rPr>
              <w:t>51 166,23</w:t>
            </w:r>
          </w:p>
        </w:tc>
        <w:tc>
          <w:tcPr>
            <w:tcW w:w="1550" w:type="dxa"/>
            <w:tcBorders>
              <w:top w:val="single" w:sz="4" w:space="0" w:color="000000"/>
              <w:left w:val="nil"/>
              <w:bottom w:val="single" w:sz="4" w:space="0" w:color="000000"/>
              <w:right w:val="single" w:sz="4" w:space="0" w:color="000000"/>
            </w:tcBorders>
            <w:shd w:val="clear" w:color="auto" w:fill="auto"/>
            <w:vAlign w:val="center"/>
          </w:tcPr>
          <w:p w14:paraId="59DF40D4" w14:textId="77777777" w:rsidR="00F17F24" w:rsidRPr="00F17F24" w:rsidRDefault="00F17F24" w:rsidP="00811473">
            <w:pPr>
              <w:snapToGrid w:val="0"/>
              <w:spacing w:before="40" w:after="40"/>
              <w:ind w:right="180"/>
              <w:contextualSpacing/>
              <w:jc w:val="right"/>
              <w:rPr>
                <w:rFonts w:ascii="Times New Roman" w:eastAsia="Times New Roman" w:hAnsi="Times New Roman"/>
                <w:sz w:val="22"/>
                <w:szCs w:val="22"/>
              </w:rPr>
            </w:pPr>
            <w:r w:rsidRPr="00F17F24">
              <w:rPr>
                <w:rFonts w:ascii="Times New Roman" w:hAnsi="Times New Roman"/>
                <w:color w:val="000000"/>
                <w:sz w:val="22"/>
                <w:szCs w:val="22"/>
              </w:rPr>
              <w:t>14 155,41</w:t>
            </w:r>
          </w:p>
        </w:tc>
        <w:tc>
          <w:tcPr>
            <w:tcW w:w="1552" w:type="dxa"/>
            <w:tcBorders>
              <w:top w:val="single" w:sz="4" w:space="0" w:color="000000"/>
              <w:left w:val="nil"/>
              <w:bottom w:val="single" w:sz="4" w:space="0" w:color="000000"/>
              <w:right w:val="single" w:sz="4" w:space="0" w:color="000000"/>
            </w:tcBorders>
            <w:shd w:val="clear" w:color="auto" w:fill="auto"/>
            <w:vAlign w:val="center"/>
          </w:tcPr>
          <w:p w14:paraId="64C6E1DA" w14:textId="77777777" w:rsidR="00F17F24" w:rsidRPr="00F17F24" w:rsidRDefault="00F17F24" w:rsidP="00811473">
            <w:pPr>
              <w:snapToGrid w:val="0"/>
              <w:spacing w:before="40" w:after="40"/>
              <w:ind w:right="180"/>
              <w:contextualSpacing/>
              <w:jc w:val="right"/>
              <w:rPr>
                <w:rFonts w:ascii="Times New Roman" w:eastAsia="Times New Roman" w:hAnsi="Times New Roman"/>
                <w:sz w:val="22"/>
                <w:szCs w:val="22"/>
              </w:rPr>
            </w:pPr>
            <w:r w:rsidRPr="00F17F24">
              <w:rPr>
                <w:rFonts w:ascii="Times New Roman" w:hAnsi="Times New Roman"/>
                <w:color w:val="000000"/>
                <w:sz w:val="22"/>
                <w:szCs w:val="22"/>
              </w:rPr>
              <w:t>18505,41</w:t>
            </w:r>
          </w:p>
        </w:tc>
        <w:tc>
          <w:tcPr>
            <w:tcW w:w="1552" w:type="dxa"/>
            <w:tcBorders>
              <w:top w:val="single" w:sz="4" w:space="0" w:color="000000"/>
              <w:left w:val="nil"/>
              <w:bottom w:val="single" w:sz="4" w:space="0" w:color="000000"/>
              <w:right w:val="single" w:sz="4" w:space="0" w:color="000000"/>
            </w:tcBorders>
            <w:shd w:val="clear" w:color="auto" w:fill="auto"/>
            <w:vAlign w:val="center"/>
          </w:tcPr>
          <w:p w14:paraId="3CD3440F" w14:textId="77777777" w:rsidR="00F17F24" w:rsidRPr="00F17F24" w:rsidRDefault="00F17F24" w:rsidP="00811473">
            <w:pPr>
              <w:snapToGrid w:val="0"/>
              <w:spacing w:before="40" w:after="40"/>
              <w:ind w:right="180"/>
              <w:contextualSpacing/>
              <w:jc w:val="right"/>
              <w:rPr>
                <w:rFonts w:ascii="Times New Roman" w:eastAsia="Times New Roman" w:hAnsi="Times New Roman"/>
                <w:sz w:val="22"/>
                <w:szCs w:val="22"/>
              </w:rPr>
            </w:pPr>
            <w:r w:rsidRPr="00F17F24">
              <w:rPr>
                <w:rFonts w:ascii="Times New Roman" w:hAnsi="Times New Roman"/>
                <w:color w:val="000000"/>
                <w:sz w:val="22"/>
                <w:szCs w:val="22"/>
              </w:rPr>
              <w:t>18505,41</w:t>
            </w:r>
          </w:p>
        </w:tc>
      </w:tr>
      <w:tr w:rsidR="00F17F24" w:rsidRPr="00F17F24" w14:paraId="0C8C20A1" w14:textId="77777777" w:rsidTr="00811473">
        <w:tc>
          <w:tcPr>
            <w:tcW w:w="594" w:type="dxa"/>
            <w:tcBorders>
              <w:top w:val="single" w:sz="4" w:space="0" w:color="000000"/>
              <w:left w:val="single" w:sz="4" w:space="0" w:color="000000"/>
              <w:bottom w:val="single" w:sz="4" w:space="0" w:color="auto"/>
              <w:right w:val="single" w:sz="4" w:space="0" w:color="000000"/>
            </w:tcBorders>
            <w:shd w:val="clear" w:color="auto" w:fill="auto"/>
          </w:tcPr>
          <w:p w14:paraId="229835FE" w14:textId="77777777" w:rsidR="00F17F24" w:rsidRPr="00F17F24" w:rsidRDefault="00F17F24" w:rsidP="00811473">
            <w:pPr>
              <w:snapToGrid w:val="0"/>
              <w:spacing w:before="40" w:after="40"/>
              <w:contextualSpacing/>
              <w:jc w:val="both"/>
              <w:rPr>
                <w:rFonts w:ascii="Times New Roman" w:eastAsia="Times New Roman" w:hAnsi="Times New Roman"/>
                <w:sz w:val="22"/>
                <w:szCs w:val="22"/>
              </w:rPr>
            </w:pPr>
            <w:r w:rsidRPr="00F17F24">
              <w:rPr>
                <w:rFonts w:ascii="Times New Roman" w:hAnsi="Times New Roman"/>
                <w:color w:val="000000"/>
                <w:sz w:val="22"/>
                <w:szCs w:val="22"/>
              </w:rPr>
              <w:t>1.2</w:t>
            </w:r>
          </w:p>
        </w:tc>
        <w:tc>
          <w:tcPr>
            <w:tcW w:w="2547" w:type="dxa"/>
            <w:tcBorders>
              <w:top w:val="single" w:sz="4" w:space="0" w:color="000000"/>
              <w:left w:val="single" w:sz="4" w:space="0" w:color="000000"/>
              <w:bottom w:val="single" w:sz="4" w:space="0" w:color="auto"/>
              <w:right w:val="nil"/>
            </w:tcBorders>
            <w:shd w:val="clear" w:color="auto" w:fill="auto"/>
            <w:vAlign w:val="center"/>
          </w:tcPr>
          <w:p w14:paraId="445C0340" w14:textId="77777777" w:rsidR="00F17F24" w:rsidRPr="00F17F24" w:rsidRDefault="00F17F24" w:rsidP="00811473">
            <w:pPr>
              <w:snapToGrid w:val="0"/>
              <w:spacing w:before="40" w:after="40"/>
              <w:contextualSpacing/>
              <w:jc w:val="both"/>
              <w:rPr>
                <w:rFonts w:ascii="Times New Roman" w:eastAsia="Times New Roman" w:hAnsi="Times New Roman"/>
                <w:sz w:val="22"/>
                <w:szCs w:val="22"/>
              </w:rPr>
            </w:pPr>
            <w:r w:rsidRPr="00F17F24">
              <w:rPr>
                <w:rFonts w:ascii="Times New Roman" w:hAnsi="Times New Roman"/>
                <w:color w:val="000000"/>
                <w:sz w:val="22"/>
                <w:szCs w:val="22"/>
              </w:rPr>
              <w:t>расходы на капитальные вложения (инвестиции), финансируемые за счет нормативной прибыли, учитываемой</w:t>
            </w:r>
            <w:r w:rsidRPr="00F17F24">
              <w:rPr>
                <w:rFonts w:ascii="Times New Roman" w:hAnsi="Times New Roman"/>
                <w:color w:val="000000"/>
                <w:sz w:val="22"/>
                <w:szCs w:val="22"/>
              </w:rPr>
              <w:br/>
              <w:t>в необходимой валовой выручке</w:t>
            </w:r>
          </w:p>
        </w:tc>
        <w:tc>
          <w:tcPr>
            <w:tcW w:w="1550" w:type="dxa"/>
            <w:tcBorders>
              <w:top w:val="single" w:sz="4" w:space="0" w:color="000000"/>
              <w:left w:val="single" w:sz="4" w:space="0" w:color="000000"/>
              <w:bottom w:val="single" w:sz="4" w:space="0" w:color="auto"/>
              <w:right w:val="single" w:sz="4" w:space="0" w:color="000000"/>
            </w:tcBorders>
            <w:shd w:val="clear" w:color="auto" w:fill="auto"/>
            <w:vAlign w:val="center"/>
          </w:tcPr>
          <w:p w14:paraId="18F58E03" w14:textId="77777777" w:rsidR="00F17F24" w:rsidRPr="00F17F24" w:rsidRDefault="00F17F24" w:rsidP="00811473">
            <w:pPr>
              <w:snapToGrid w:val="0"/>
              <w:spacing w:before="40" w:after="40"/>
              <w:ind w:right="180"/>
              <w:contextualSpacing/>
              <w:jc w:val="right"/>
              <w:rPr>
                <w:rFonts w:ascii="Times New Roman" w:eastAsia="Times New Roman" w:hAnsi="Times New Roman"/>
                <w:sz w:val="22"/>
                <w:szCs w:val="22"/>
              </w:rPr>
            </w:pPr>
            <w:r w:rsidRPr="00F17F24">
              <w:rPr>
                <w:rFonts w:ascii="Times New Roman" w:hAnsi="Times New Roman"/>
                <w:color w:val="000000"/>
                <w:sz w:val="22"/>
                <w:szCs w:val="22"/>
              </w:rPr>
              <w:t>4 214,32</w:t>
            </w:r>
          </w:p>
        </w:tc>
        <w:tc>
          <w:tcPr>
            <w:tcW w:w="1550" w:type="dxa"/>
            <w:tcBorders>
              <w:top w:val="single" w:sz="4" w:space="0" w:color="000000"/>
              <w:left w:val="nil"/>
              <w:bottom w:val="single" w:sz="4" w:space="0" w:color="auto"/>
              <w:right w:val="single" w:sz="4" w:space="0" w:color="000000"/>
            </w:tcBorders>
            <w:shd w:val="clear" w:color="auto" w:fill="auto"/>
            <w:vAlign w:val="center"/>
          </w:tcPr>
          <w:p w14:paraId="1F55C1D0" w14:textId="77777777" w:rsidR="00F17F24" w:rsidRPr="00F17F24" w:rsidRDefault="00F17F24" w:rsidP="00811473">
            <w:pPr>
              <w:snapToGrid w:val="0"/>
              <w:spacing w:before="40" w:after="40"/>
              <w:ind w:right="180"/>
              <w:contextualSpacing/>
              <w:jc w:val="right"/>
              <w:rPr>
                <w:rFonts w:ascii="Times New Roman" w:eastAsia="Times New Roman" w:hAnsi="Times New Roman"/>
                <w:sz w:val="22"/>
                <w:szCs w:val="22"/>
              </w:rPr>
            </w:pPr>
            <w:r w:rsidRPr="00F17F24">
              <w:rPr>
                <w:rFonts w:ascii="Times New Roman" w:hAnsi="Times New Roman"/>
                <w:color w:val="000000"/>
                <w:sz w:val="22"/>
                <w:szCs w:val="22"/>
              </w:rPr>
              <w:t> </w:t>
            </w:r>
          </w:p>
        </w:tc>
        <w:tc>
          <w:tcPr>
            <w:tcW w:w="1552" w:type="dxa"/>
            <w:tcBorders>
              <w:top w:val="single" w:sz="4" w:space="0" w:color="000000"/>
              <w:left w:val="nil"/>
              <w:bottom w:val="single" w:sz="4" w:space="0" w:color="auto"/>
              <w:right w:val="single" w:sz="4" w:space="0" w:color="000000"/>
            </w:tcBorders>
            <w:shd w:val="clear" w:color="auto" w:fill="auto"/>
            <w:vAlign w:val="center"/>
          </w:tcPr>
          <w:p w14:paraId="37F90F4C" w14:textId="77777777" w:rsidR="00F17F24" w:rsidRPr="00F17F24" w:rsidRDefault="00F17F24" w:rsidP="00811473">
            <w:pPr>
              <w:snapToGrid w:val="0"/>
              <w:spacing w:before="40" w:after="40"/>
              <w:ind w:right="180"/>
              <w:contextualSpacing/>
              <w:jc w:val="right"/>
              <w:rPr>
                <w:rFonts w:ascii="Times New Roman" w:eastAsia="Times New Roman" w:hAnsi="Times New Roman"/>
                <w:sz w:val="22"/>
                <w:szCs w:val="22"/>
              </w:rPr>
            </w:pPr>
            <w:r w:rsidRPr="00F17F24">
              <w:rPr>
                <w:rFonts w:ascii="Times New Roman" w:hAnsi="Times New Roman"/>
                <w:color w:val="000000"/>
                <w:sz w:val="22"/>
                <w:szCs w:val="22"/>
              </w:rPr>
              <w:t> </w:t>
            </w:r>
          </w:p>
        </w:tc>
        <w:tc>
          <w:tcPr>
            <w:tcW w:w="1552" w:type="dxa"/>
            <w:tcBorders>
              <w:top w:val="single" w:sz="4" w:space="0" w:color="000000"/>
              <w:left w:val="nil"/>
              <w:bottom w:val="single" w:sz="4" w:space="0" w:color="auto"/>
              <w:right w:val="single" w:sz="4" w:space="0" w:color="000000"/>
            </w:tcBorders>
            <w:shd w:val="clear" w:color="auto" w:fill="auto"/>
            <w:vAlign w:val="center"/>
          </w:tcPr>
          <w:p w14:paraId="68CC9C11" w14:textId="77777777" w:rsidR="00F17F24" w:rsidRPr="00F17F24" w:rsidRDefault="00F17F24" w:rsidP="00811473">
            <w:pPr>
              <w:snapToGrid w:val="0"/>
              <w:spacing w:before="40" w:after="40"/>
              <w:ind w:right="180"/>
              <w:contextualSpacing/>
              <w:jc w:val="right"/>
              <w:rPr>
                <w:rFonts w:ascii="Times New Roman" w:eastAsia="Times New Roman" w:hAnsi="Times New Roman"/>
                <w:sz w:val="22"/>
                <w:szCs w:val="22"/>
              </w:rPr>
            </w:pPr>
            <w:r w:rsidRPr="00F17F24">
              <w:rPr>
                <w:rFonts w:ascii="Times New Roman" w:hAnsi="Times New Roman"/>
                <w:color w:val="000000"/>
                <w:sz w:val="22"/>
                <w:szCs w:val="22"/>
              </w:rPr>
              <w:t>4214,32</w:t>
            </w:r>
          </w:p>
        </w:tc>
      </w:tr>
    </w:tbl>
    <w:p w14:paraId="76CC7BE7" w14:textId="67355898" w:rsidR="00F17F24" w:rsidRDefault="00F17F24" w:rsidP="00F17F24">
      <w:pPr>
        <w:snapToGrid w:val="0"/>
        <w:spacing w:before="40" w:after="40"/>
        <w:ind w:firstLine="709"/>
        <w:contextualSpacing/>
        <w:jc w:val="both"/>
        <w:rPr>
          <w:rFonts w:ascii="Times New Roman" w:eastAsia="Times New Roman" w:hAnsi="Times New Roman" w:cs="Times New Roman"/>
          <w:sz w:val="28"/>
          <w:lang w:eastAsia="ru-RU"/>
        </w:rPr>
      </w:pPr>
    </w:p>
    <w:p w14:paraId="0494B143" w14:textId="57611C59" w:rsidR="000520B5" w:rsidRDefault="000520B5" w:rsidP="00F17F24">
      <w:pPr>
        <w:snapToGrid w:val="0"/>
        <w:spacing w:before="40" w:after="40"/>
        <w:ind w:firstLine="709"/>
        <w:contextualSpacing/>
        <w:jc w:val="both"/>
        <w:rPr>
          <w:rFonts w:ascii="Times New Roman" w:eastAsia="Times New Roman" w:hAnsi="Times New Roman" w:cs="Times New Roman"/>
          <w:sz w:val="28"/>
          <w:lang w:eastAsia="ru-RU"/>
        </w:rPr>
      </w:pPr>
    </w:p>
    <w:p w14:paraId="43896756" w14:textId="6B8D16AB" w:rsidR="000520B5" w:rsidRDefault="000520B5" w:rsidP="00F17F24">
      <w:pPr>
        <w:snapToGrid w:val="0"/>
        <w:spacing w:before="40" w:after="40"/>
        <w:ind w:firstLine="709"/>
        <w:contextualSpacing/>
        <w:jc w:val="both"/>
        <w:rPr>
          <w:rFonts w:ascii="Times New Roman" w:eastAsia="Times New Roman" w:hAnsi="Times New Roman" w:cs="Times New Roman"/>
          <w:sz w:val="28"/>
          <w:lang w:eastAsia="ru-RU"/>
        </w:rPr>
      </w:pPr>
    </w:p>
    <w:p w14:paraId="1EAB9C9A" w14:textId="19C5F68F" w:rsidR="000520B5" w:rsidRDefault="000520B5" w:rsidP="00F17F24">
      <w:pPr>
        <w:snapToGrid w:val="0"/>
        <w:spacing w:before="40" w:after="40"/>
        <w:ind w:firstLine="709"/>
        <w:contextualSpacing/>
        <w:jc w:val="both"/>
        <w:rPr>
          <w:rFonts w:ascii="Times New Roman" w:eastAsia="Times New Roman" w:hAnsi="Times New Roman" w:cs="Times New Roman"/>
          <w:sz w:val="28"/>
          <w:lang w:eastAsia="ru-RU"/>
        </w:rPr>
      </w:pPr>
    </w:p>
    <w:p w14:paraId="5A909C0C" w14:textId="77777777" w:rsidR="000520B5" w:rsidRPr="00F17F24" w:rsidRDefault="000520B5" w:rsidP="00F17F24">
      <w:pPr>
        <w:snapToGrid w:val="0"/>
        <w:spacing w:before="40" w:after="40"/>
        <w:ind w:firstLine="709"/>
        <w:contextualSpacing/>
        <w:jc w:val="both"/>
        <w:rPr>
          <w:rFonts w:ascii="Times New Roman" w:eastAsia="Times New Roman" w:hAnsi="Times New Roman" w:cs="Times New Roman"/>
          <w:sz w:val="28"/>
          <w:lang w:eastAsia="ru-RU"/>
        </w:rPr>
      </w:pPr>
    </w:p>
    <w:p w14:paraId="0F69CD39" w14:textId="77777777" w:rsidR="00F17F24" w:rsidRPr="00F17F24" w:rsidRDefault="00F17F24" w:rsidP="00F17F24">
      <w:pPr>
        <w:snapToGrid w:val="0"/>
        <w:spacing w:before="40" w:after="40"/>
        <w:ind w:firstLine="709"/>
        <w:contextualSpacing/>
        <w:jc w:val="both"/>
        <w:rPr>
          <w:rFonts w:ascii="Times New Roman" w:eastAsia="Times New Roman" w:hAnsi="Times New Roman" w:cs="Times New Roman"/>
          <w:sz w:val="28"/>
          <w:lang w:eastAsia="ru-RU"/>
        </w:rPr>
      </w:pPr>
      <w:bookmarkStart w:id="105" w:name="_Hlk167911901"/>
      <w:r w:rsidRPr="00F17F24">
        <w:rPr>
          <w:rFonts w:ascii="Times New Roman" w:hAnsi="Times New Roman" w:cs="Times New Roman"/>
          <w:sz w:val="28"/>
          <w:szCs w:val="28"/>
        </w:rPr>
        <w:lastRenderedPageBreak/>
        <w:t xml:space="preserve">Оценка финансовых затрат на реализацию мероприятий по капитальному ремонту тепловых сетей на 2025-2029 гг. проведена в соответствии с </w:t>
      </w:r>
      <w:r w:rsidRPr="00F17F24">
        <w:rPr>
          <w:rFonts w:ascii="Times New Roman" w:hAnsi="Times New Roman" w:cs="Times New Roman"/>
          <w:b/>
          <w:bCs/>
          <w:sz w:val="28"/>
          <w:szCs w:val="28"/>
        </w:rPr>
        <w:t>Укрупненными нормативами</w:t>
      </w:r>
      <w:r w:rsidRPr="00F17F24">
        <w:rPr>
          <w:rFonts w:ascii="Times New Roman" w:hAnsi="Times New Roman" w:cs="Times New Roman"/>
          <w:sz w:val="28"/>
          <w:szCs w:val="28"/>
        </w:rPr>
        <w:t xml:space="preserve"> цены строительства НЦС 81-02-13-2023 «Наружные тепловые сети», НЦС 81-02-19-2023. «Здания и сооружения городской инфраструктуры», НЦС 81-02-21-2023. «Объекты энергетики (за исключением линейных)» и служит для принятия решения о разработке Инвестиционных программ, но не для утверждения тарифа, включающего инвестиционную составляющую.</w:t>
      </w:r>
    </w:p>
    <w:bookmarkEnd w:id="105"/>
    <w:p w14:paraId="12AA3912" w14:textId="77777777" w:rsidR="000520B5" w:rsidRPr="00472D53" w:rsidRDefault="000520B5" w:rsidP="000520B5">
      <w:pPr>
        <w:snapToGrid w:val="0"/>
        <w:spacing w:before="40" w:after="40"/>
        <w:ind w:firstLine="709"/>
        <w:contextualSpacing/>
        <w:jc w:val="both"/>
        <w:rPr>
          <w:rFonts w:ascii="Times New Roman" w:eastAsia="Times New Roman" w:hAnsi="Times New Roman" w:cs="Times New Roman"/>
          <w:sz w:val="28"/>
          <w:lang w:eastAsia="ru-RU"/>
        </w:rPr>
      </w:pPr>
      <w:r w:rsidRPr="00472D53">
        <w:rPr>
          <w:rFonts w:ascii="Times New Roman" w:eastAsia="Times New Roman" w:hAnsi="Times New Roman" w:cs="Times New Roman"/>
          <w:sz w:val="28"/>
          <w:lang w:eastAsia="ru-RU"/>
        </w:rPr>
        <w:t xml:space="preserve">Суммарные затраты на капитальный ремонт существующих тепловых сетей в ценах 2026 г. ориентировочно составляют 912 810 тыс. руб. Величина затрат предлагаемых мероприятий по реконструкции тепловых сетей значительно превышает объем валовой выручки предприятия. </w:t>
      </w:r>
    </w:p>
    <w:p w14:paraId="275C152C" w14:textId="77777777" w:rsidR="000520B5" w:rsidRDefault="000520B5" w:rsidP="000520B5">
      <w:pPr>
        <w:snapToGrid w:val="0"/>
        <w:spacing w:before="40" w:after="40"/>
        <w:ind w:firstLine="567"/>
        <w:jc w:val="both"/>
        <w:rPr>
          <w:rFonts w:ascii="Times New Roman" w:eastAsia="Times New Roman" w:hAnsi="Times New Roman" w:cs="Times New Roman"/>
          <w:sz w:val="28"/>
          <w:lang w:eastAsia="ru-RU"/>
        </w:rPr>
      </w:pPr>
      <w:r w:rsidRPr="00472D53">
        <w:rPr>
          <w:rFonts w:ascii="Times New Roman" w:eastAsia="Times New Roman" w:hAnsi="Times New Roman" w:cs="Times New Roman"/>
          <w:sz w:val="28"/>
          <w:lang w:eastAsia="ru-RU"/>
        </w:rPr>
        <w:t>В случае не принятия</w:t>
      </w:r>
      <w:r w:rsidRPr="00D55876">
        <w:rPr>
          <w:rFonts w:ascii="Times New Roman" w:eastAsia="Times New Roman" w:hAnsi="Times New Roman" w:cs="Times New Roman"/>
          <w:sz w:val="28"/>
          <w:lang w:eastAsia="ru-RU"/>
        </w:rPr>
        <w:t xml:space="preserve"> решения по применению </w:t>
      </w:r>
      <w:r>
        <w:rPr>
          <w:rFonts w:ascii="Times New Roman" w:eastAsia="Times New Roman" w:hAnsi="Times New Roman" w:cs="Times New Roman"/>
          <w:sz w:val="28"/>
          <w:lang w:eastAsia="ru-RU"/>
        </w:rPr>
        <w:t xml:space="preserve">метода </w:t>
      </w:r>
      <w:r w:rsidRPr="00D55876">
        <w:rPr>
          <w:rFonts w:ascii="Times New Roman" w:eastAsia="Times New Roman" w:hAnsi="Times New Roman" w:cs="Times New Roman"/>
          <w:sz w:val="28"/>
          <w:lang w:eastAsia="ru-RU"/>
        </w:rPr>
        <w:t>долгосрочн</w:t>
      </w:r>
      <w:r>
        <w:rPr>
          <w:rFonts w:ascii="Times New Roman" w:eastAsia="Times New Roman" w:hAnsi="Times New Roman" w:cs="Times New Roman"/>
          <w:sz w:val="28"/>
          <w:lang w:eastAsia="ru-RU"/>
        </w:rPr>
        <w:t>ого регулирования</w:t>
      </w:r>
      <w:r w:rsidRPr="00D55876">
        <w:rPr>
          <w:rFonts w:ascii="Times New Roman" w:eastAsia="Times New Roman" w:hAnsi="Times New Roman" w:cs="Times New Roman"/>
          <w:sz w:val="28"/>
          <w:lang w:eastAsia="ru-RU"/>
        </w:rPr>
        <w:t xml:space="preserve"> тарифов на тепловую энергию</w:t>
      </w:r>
      <w:r>
        <w:rPr>
          <w:rFonts w:ascii="Times New Roman" w:eastAsia="Times New Roman" w:hAnsi="Times New Roman" w:cs="Times New Roman"/>
          <w:sz w:val="28"/>
          <w:lang w:eastAsia="ru-RU"/>
        </w:rPr>
        <w:t xml:space="preserve"> следует определить внешние источники финансирования необходимых мероприятий по реконструкции и модернизации систем теплоснабжения городского округа г. Нововоронеж.</w:t>
      </w:r>
    </w:p>
    <w:p w14:paraId="50CA96D0" w14:textId="77777777" w:rsidR="00F17F24" w:rsidRDefault="00F17F24" w:rsidP="00F17F24">
      <w:pPr>
        <w:spacing w:before="40" w:after="400"/>
        <w:ind w:firstLine="567"/>
        <w:contextualSpacing/>
        <w:jc w:val="both"/>
        <w:rPr>
          <w:rFonts w:ascii="Times New Roman" w:hAnsi="Times New Roman" w:cs="Times New Roman"/>
          <w:sz w:val="28"/>
          <w:szCs w:val="28"/>
        </w:rPr>
      </w:pPr>
    </w:p>
    <w:p w14:paraId="0063FFF5" w14:textId="270A68E6" w:rsidR="00F17F24" w:rsidRDefault="00F17F24" w:rsidP="00BA0B56">
      <w:pPr>
        <w:spacing w:before="40" w:after="400"/>
        <w:ind w:firstLine="567"/>
        <w:contextualSpacing/>
        <w:jc w:val="both"/>
        <w:rPr>
          <w:rFonts w:ascii="Times New Roman" w:hAnsi="Times New Roman" w:cs="Times New Roman"/>
          <w:sz w:val="28"/>
          <w:szCs w:val="28"/>
        </w:rPr>
      </w:pPr>
      <w:r>
        <w:rPr>
          <w:rFonts w:ascii="Times New Roman" w:hAnsi="Times New Roman" w:cs="Times New Roman"/>
          <w:sz w:val="28"/>
          <w:szCs w:val="28"/>
        </w:rPr>
        <w:br w:type="page"/>
      </w:r>
    </w:p>
    <w:p w14:paraId="6327E199" w14:textId="60C83D49" w:rsidR="00ED7D63" w:rsidRPr="001B29B0" w:rsidRDefault="00ED7D63" w:rsidP="00ED7D63">
      <w:pPr>
        <w:pStyle w:val="1"/>
        <w:numPr>
          <w:ilvl w:val="0"/>
          <w:numId w:val="0"/>
        </w:numPr>
        <w:ind w:left="432"/>
        <w:rPr>
          <w:rFonts w:ascii="Times New Roman" w:hAnsi="Times New Roman" w:cs="Times New Roman"/>
          <w:b/>
          <w:bCs/>
          <w:color w:val="auto"/>
          <w:sz w:val="28"/>
          <w:szCs w:val="28"/>
        </w:rPr>
      </w:pPr>
      <w:bookmarkStart w:id="106" w:name="_Toc198840787"/>
      <w:r w:rsidRPr="001B29B0">
        <w:rPr>
          <w:rFonts w:ascii="Times New Roman" w:hAnsi="Times New Roman" w:cs="Times New Roman"/>
          <w:b/>
          <w:bCs/>
          <w:color w:val="auto"/>
          <w:sz w:val="28"/>
          <w:szCs w:val="28"/>
        </w:rPr>
        <w:lastRenderedPageBreak/>
        <w:t>СПИСОК ЛИТЕРАТУРЫ</w:t>
      </w:r>
      <w:bookmarkEnd w:id="106"/>
    </w:p>
    <w:p w14:paraId="05FDA83B" w14:textId="7E810ADB" w:rsidR="00ED7D63" w:rsidRDefault="00ED7D63" w:rsidP="00BA7FDF">
      <w:pPr>
        <w:ind w:firstLine="567"/>
        <w:contextualSpacing/>
        <w:jc w:val="both"/>
        <w:rPr>
          <w:rFonts w:ascii="Times New Roman" w:hAnsi="Times New Roman" w:cs="Times New Roman"/>
          <w:sz w:val="28"/>
          <w:szCs w:val="28"/>
        </w:rPr>
      </w:pPr>
    </w:p>
    <w:p w14:paraId="7B939F80" w14:textId="77777777" w:rsidR="00B7140F" w:rsidRPr="00B7140F" w:rsidRDefault="00B7140F" w:rsidP="00B7140F">
      <w:pPr>
        <w:ind w:firstLine="567"/>
        <w:contextualSpacing/>
        <w:jc w:val="both"/>
        <w:rPr>
          <w:rFonts w:ascii="Times New Roman" w:hAnsi="Times New Roman" w:cs="Times New Roman"/>
          <w:sz w:val="28"/>
          <w:szCs w:val="28"/>
        </w:rPr>
      </w:pPr>
      <w:r w:rsidRPr="00B7140F">
        <w:rPr>
          <w:rFonts w:ascii="Times New Roman" w:hAnsi="Times New Roman" w:cs="Times New Roman"/>
          <w:sz w:val="28"/>
          <w:szCs w:val="28"/>
        </w:rPr>
        <w:t>1.</w:t>
      </w:r>
      <w:r w:rsidRPr="00B7140F">
        <w:rPr>
          <w:rFonts w:ascii="Times New Roman" w:hAnsi="Times New Roman" w:cs="Times New Roman"/>
          <w:sz w:val="28"/>
          <w:szCs w:val="28"/>
        </w:rPr>
        <w:tab/>
        <w:t>Федеральный закон Российской Федерации от 27 июля 2010 г. № 190-ФЗ "О теплоснабжении" // Российская газета от 30.07.2010 г. № 5247.</w:t>
      </w:r>
    </w:p>
    <w:p w14:paraId="695AF1C6" w14:textId="77777777" w:rsidR="00B7140F" w:rsidRPr="00B7140F" w:rsidRDefault="00B7140F" w:rsidP="00B7140F">
      <w:pPr>
        <w:ind w:firstLine="567"/>
        <w:contextualSpacing/>
        <w:jc w:val="both"/>
        <w:rPr>
          <w:rFonts w:ascii="Times New Roman" w:hAnsi="Times New Roman" w:cs="Times New Roman"/>
          <w:sz w:val="28"/>
          <w:szCs w:val="28"/>
        </w:rPr>
      </w:pPr>
      <w:r w:rsidRPr="00B7140F">
        <w:rPr>
          <w:rFonts w:ascii="Times New Roman" w:hAnsi="Times New Roman" w:cs="Times New Roman"/>
          <w:sz w:val="28"/>
          <w:szCs w:val="28"/>
        </w:rPr>
        <w:t>2.</w:t>
      </w:r>
      <w:r w:rsidRPr="00B7140F">
        <w:rPr>
          <w:rFonts w:ascii="Times New Roman" w:hAnsi="Times New Roman" w:cs="Times New Roman"/>
          <w:sz w:val="28"/>
          <w:szCs w:val="28"/>
        </w:rPr>
        <w:tab/>
        <w:t>Постановление Правительства Российской Федерации от 22 февраля 2012 г. № 154 "О требованиях к схемам теплоснабжения, порядку их разработки и утверждения" // Российская газета от 06.03.2012 г.</w:t>
      </w:r>
    </w:p>
    <w:p w14:paraId="60FA37EE" w14:textId="77777777" w:rsidR="00B7140F" w:rsidRPr="00B7140F" w:rsidRDefault="00B7140F" w:rsidP="00B7140F">
      <w:pPr>
        <w:ind w:firstLine="567"/>
        <w:contextualSpacing/>
        <w:jc w:val="both"/>
        <w:rPr>
          <w:rFonts w:ascii="Times New Roman" w:hAnsi="Times New Roman" w:cs="Times New Roman"/>
          <w:sz w:val="28"/>
          <w:szCs w:val="28"/>
        </w:rPr>
      </w:pPr>
      <w:r w:rsidRPr="00B7140F">
        <w:rPr>
          <w:rFonts w:ascii="Times New Roman" w:hAnsi="Times New Roman" w:cs="Times New Roman"/>
          <w:sz w:val="28"/>
          <w:szCs w:val="28"/>
        </w:rPr>
        <w:t>3.</w:t>
      </w:r>
      <w:r w:rsidRPr="00B7140F">
        <w:rPr>
          <w:rFonts w:ascii="Times New Roman" w:hAnsi="Times New Roman" w:cs="Times New Roman"/>
          <w:sz w:val="28"/>
          <w:szCs w:val="28"/>
        </w:rPr>
        <w:tab/>
        <w:t>Инструкция "Об организации в Министерстве энергетики Российской Федерации работы по утверждению нормативов технологических потерь при передаче тепловой энергии, теплоносителя". Утв. Приказом Министерства энергетики РФ от 30.12.2008 № 325.</w:t>
      </w:r>
    </w:p>
    <w:p w14:paraId="7A40A117" w14:textId="020C949E" w:rsidR="00B7140F" w:rsidRPr="00B7140F" w:rsidRDefault="00B7140F" w:rsidP="00B7140F">
      <w:pPr>
        <w:ind w:firstLine="567"/>
        <w:contextualSpacing/>
        <w:jc w:val="both"/>
        <w:rPr>
          <w:rFonts w:ascii="Times New Roman" w:hAnsi="Times New Roman" w:cs="Times New Roman"/>
          <w:sz w:val="28"/>
          <w:szCs w:val="28"/>
        </w:rPr>
      </w:pPr>
      <w:r w:rsidRPr="00B7140F">
        <w:rPr>
          <w:rFonts w:ascii="Times New Roman" w:hAnsi="Times New Roman" w:cs="Times New Roman"/>
          <w:sz w:val="28"/>
          <w:szCs w:val="28"/>
        </w:rPr>
        <w:t>4.</w:t>
      </w:r>
      <w:r w:rsidRPr="00B7140F">
        <w:rPr>
          <w:rFonts w:ascii="Times New Roman" w:hAnsi="Times New Roman" w:cs="Times New Roman"/>
          <w:sz w:val="28"/>
          <w:szCs w:val="28"/>
        </w:rPr>
        <w:tab/>
        <w:t xml:space="preserve">Методические </w:t>
      </w:r>
      <w:r w:rsidR="00682FDE">
        <w:rPr>
          <w:rFonts w:ascii="Times New Roman" w:hAnsi="Times New Roman" w:cs="Times New Roman"/>
          <w:sz w:val="28"/>
          <w:szCs w:val="28"/>
        </w:rPr>
        <w:t>указания</w:t>
      </w:r>
      <w:r w:rsidRPr="00B7140F">
        <w:rPr>
          <w:rFonts w:ascii="Times New Roman" w:hAnsi="Times New Roman" w:cs="Times New Roman"/>
          <w:sz w:val="28"/>
          <w:szCs w:val="28"/>
        </w:rPr>
        <w:t xml:space="preserve"> по разработке схем теплоснабжения. Утв. Приказом Минэнерго России от </w:t>
      </w:r>
      <w:r w:rsidR="00397795">
        <w:rPr>
          <w:rFonts w:ascii="Times New Roman" w:hAnsi="Times New Roman" w:cs="Times New Roman"/>
          <w:sz w:val="28"/>
          <w:szCs w:val="28"/>
        </w:rPr>
        <w:t>05 марта</w:t>
      </w:r>
      <w:r w:rsidRPr="00B7140F">
        <w:rPr>
          <w:rFonts w:ascii="Times New Roman" w:hAnsi="Times New Roman" w:cs="Times New Roman"/>
          <w:sz w:val="28"/>
          <w:szCs w:val="28"/>
        </w:rPr>
        <w:t xml:space="preserve"> 201</w:t>
      </w:r>
      <w:r w:rsidR="00397795">
        <w:rPr>
          <w:rFonts w:ascii="Times New Roman" w:hAnsi="Times New Roman" w:cs="Times New Roman"/>
          <w:sz w:val="28"/>
          <w:szCs w:val="28"/>
        </w:rPr>
        <w:t>9</w:t>
      </w:r>
      <w:r w:rsidRPr="00B7140F">
        <w:rPr>
          <w:rFonts w:ascii="Times New Roman" w:hAnsi="Times New Roman" w:cs="Times New Roman"/>
          <w:sz w:val="28"/>
          <w:szCs w:val="28"/>
        </w:rPr>
        <w:t xml:space="preserve"> г. № </w:t>
      </w:r>
      <w:r w:rsidR="00397795">
        <w:rPr>
          <w:rFonts w:ascii="Times New Roman" w:hAnsi="Times New Roman" w:cs="Times New Roman"/>
          <w:sz w:val="28"/>
          <w:szCs w:val="28"/>
        </w:rPr>
        <w:t>212</w:t>
      </w:r>
      <w:r w:rsidRPr="00B7140F">
        <w:rPr>
          <w:rFonts w:ascii="Times New Roman" w:hAnsi="Times New Roman" w:cs="Times New Roman"/>
          <w:sz w:val="28"/>
          <w:szCs w:val="28"/>
        </w:rPr>
        <w:t>.</w:t>
      </w:r>
    </w:p>
    <w:p w14:paraId="1C70E452" w14:textId="77777777" w:rsidR="00B7140F" w:rsidRPr="00B7140F" w:rsidRDefault="00B7140F" w:rsidP="00B7140F">
      <w:pPr>
        <w:ind w:firstLine="567"/>
        <w:contextualSpacing/>
        <w:jc w:val="both"/>
        <w:rPr>
          <w:rFonts w:ascii="Times New Roman" w:hAnsi="Times New Roman" w:cs="Times New Roman"/>
          <w:sz w:val="28"/>
          <w:szCs w:val="28"/>
        </w:rPr>
      </w:pPr>
      <w:r w:rsidRPr="00B7140F">
        <w:rPr>
          <w:rFonts w:ascii="Times New Roman" w:hAnsi="Times New Roman" w:cs="Times New Roman"/>
          <w:sz w:val="28"/>
          <w:szCs w:val="28"/>
        </w:rPr>
        <w:t>5.</w:t>
      </w:r>
      <w:r w:rsidRPr="00B7140F">
        <w:rPr>
          <w:rFonts w:ascii="Times New Roman" w:hAnsi="Times New Roman" w:cs="Times New Roman"/>
          <w:sz w:val="28"/>
          <w:szCs w:val="28"/>
        </w:rPr>
        <w:tab/>
        <w:t>Методические указания по определению расходов топлива, электроэнергии и воды на выработку теплоты отопительными котельными коммунальных теплоэнергетических предприятий // Государственный комитет РФ по строительству и жилищно-коммунальному комплексу (Госстрой России). ГУП Академия коммунального хозяйства им. К.Д. Памфилова (издание 4-ое), Москва, 2002. (одобрены Научно-техническим советом Центра энергоресурсосбережения Госстроя России, протокол от 12.07.2002 № 5).</w:t>
      </w:r>
    </w:p>
    <w:p w14:paraId="31F3E619" w14:textId="3AA92B16" w:rsidR="00B7140F" w:rsidRPr="00B7140F" w:rsidRDefault="00B7140F" w:rsidP="00B7140F">
      <w:pPr>
        <w:ind w:firstLine="567"/>
        <w:contextualSpacing/>
        <w:jc w:val="both"/>
        <w:rPr>
          <w:rFonts w:ascii="Times New Roman" w:hAnsi="Times New Roman" w:cs="Times New Roman"/>
          <w:sz w:val="28"/>
          <w:szCs w:val="28"/>
        </w:rPr>
      </w:pPr>
      <w:r w:rsidRPr="00B7140F">
        <w:rPr>
          <w:rFonts w:ascii="Times New Roman" w:hAnsi="Times New Roman" w:cs="Times New Roman"/>
          <w:sz w:val="28"/>
          <w:szCs w:val="28"/>
        </w:rPr>
        <w:t>6.</w:t>
      </w:r>
      <w:r w:rsidRPr="00B7140F">
        <w:rPr>
          <w:rFonts w:ascii="Times New Roman" w:hAnsi="Times New Roman" w:cs="Times New Roman"/>
          <w:sz w:val="28"/>
          <w:szCs w:val="28"/>
        </w:rPr>
        <w:tab/>
        <w:t xml:space="preserve">СП 41-103-2000 Проектирование тепловой изоляции оборудования и трубопроводов. Утв. Госстрой России 16.08.2000 г. </w:t>
      </w:r>
    </w:p>
    <w:p w14:paraId="74CF0B6B" w14:textId="5E1CD0EB" w:rsidR="00B7140F" w:rsidRPr="00B7140F" w:rsidRDefault="00B7140F" w:rsidP="00B7140F">
      <w:pPr>
        <w:ind w:firstLine="567"/>
        <w:contextualSpacing/>
        <w:jc w:val="both"/>
        <w:rPr>
          <w:rFonts w:ascii="Times New Roman" w:hAnsi="Times New Roman" w:cs="Times New Roman"/>
          <w:sz w:val="28"/>
          <w:szCs w:val="28"/>
        </w:rPr>
      </w:pPr>
      <w:r w:rsidRPr="00B7140F">
        <w:rPr>
          <w:rFonts w:ascii="Times New Roman" w:hAnsi="Times New Roman" w:cs="Times New Roman"/>
          <w:sz w:val="28"/>
          <w:szCs w:val="28"/>
        </w:rPr>
        <w:t>7.</w:t>
      </w:r>
      <w:r w:rsidRPr="00B7140F">
        <w:rPr>
          <w:rFonts w:ascii="Times New Roman" w:hAnsi="Times New Roman" w:cs="Times New Roman"/>
          <w:sz w:val="28"/>
          <w:szCs w:val="28"/>
        </w:rPr>
        <w:tab/>
        <w:t>СП 23-101-2004 Проектирование тепловой защиты зданий. М.: ФГУП ЦПП, 2004.</w:t>
      </w:r>
    </w:p>
    <w:p w14:paraId="45F60CDE" w14:textId="1287C302" w:rsidR="00B7140F" w:rsidRPr="00B7140F" w:rsidRDefault="00B7140F" w:rsidP="00B7140F">
      <w:pPr>
        <w:ind w:firstLine="567"/>
        <w:contextualSpacing/>
        <w:jc w:val="both"/>
        <w:rPr>
          <w:rFonts w:ascii="Times New Roman" w:hAnsi="Times New Roman" w:cs="Times New Roman"/>
          <w:sz w:val="28"/>
          <w:szCs w:val="28"/>
        </w:rPr>
      </w:pPr>
      <w:r w:rsidRPr="00B7140F">
        <w:rPr>
          <w:rFonts w:ascii="Times New Roman" w:hAnsi="Times New Roman" w:cs="Times New Roman"/>
          <w:sz w:val="28"/>
          <w:szCs w:val="28"/>
        </w:rPr>
        <w:t>8.</w:t>
      </w:r>
      <w:r w:rsidRPr="00B7140F">
        <w:rPr>
          <w:rFonts w:ascii="Times New Roman" w:hAnsi="Times New Roman" w:cs="Times New Roman"/>
          <w:sz w:val="28"/>
          <w:szCs w:val="28"/>
        </w:rPr>
        <w:tab/>
        <w:t xml:space="preserve">СП 61.13330.2012 Тепловая изоляция оборудования и трубопроводов. Утв. Приказом Минрегион Российской Федерации от 27.12.2011 г. № 608 и введен в действие с 01.01.2013 г. </w:t>
      </w:r>
    </w:p>
    <w:p w14:paraId="0B588A60" w14:textId="7D50CBF6" w:rsidR="00B7140F" w:rsidRPr="00B7140F" w:rsidRDefault="00B7140F" w:rsidP="00B7140F">
      <w:pPr>
        <w:ind w:firstLine="567"/>
        <w:contextualSpacing/>
        <w:jc w:val="both"/>
        <w:rPr>
          <w:rFonts w:ascii="Times New Roman" w:hAnsi="Times New Roman" w:cs="Times New Roman"/>
          <w:sz w:val="28"/>
          <w:szCs w:val="28"/>
        </w:rPr>
      </w:pPr>
      <w:r w:rsidRPr="00B7140F">
        <w:rPr>
          <w:rFonts w:ascii="Times New Roman" w:hAnsi="Times New Roman" w:cs="Times New Roman"/>
          <w:sz w:val="28"/>
          <w:szCs w:val="28"/>
        </w:rPr>
        <w:t>9.</w:t>
      </w:r>
      <w:r w:rsidRPr="00B7140F">
        <w:rPr>
          <w:rFonts w:ascii="Times New Roman" w:hAnsi="Times New Roman" w:cs="Times New Roman"/>
          <w:sz w:val="28"/>
          <w:szCs w:val="28"/>
        </w:rPr>
        <w:tab/>
        <w:t xml:space="preserve">СП 50.13330.2012 Тепловая защита зданий. Утв. Приказом Минрегион России от 30.06.2012 г. № 265 и введен в действие с 01.07.2013 г. </w:t>
      </w:r>
    </w:p>
    <w:p w14:paraId="5EC143AA" w14:textId="03CC48F3" w:rsidR="00B7140F" w:rsidRPr="00B7140F" w:rsidRDefault="00B7140F" w:rsidP="00B7140F">
      <w:pPr>
        <w:ind w:firstLine="567"/>
        <w:contextualSpacing/>
        <w:jc w:val="both"/>
        <w:rPr>
          <w:rFonts w:ascii="Times New Roman" w:hAnsi="Times New Roman" w:cs="Times New Roman"/>
          <w:sz w:val="28"/>
          <w:szCs w:val="28"/>
        </w:rPr>
      </w:pPr>
      <w:r w:rsidRPr="00B7140F">
        <w:rPr>
          <w:rFonts w:ascii="Times New Roman" w:hAnsi="Times New Roman" w:cs="Times New Roman"/>
          <w:sz w:val="28"/>
          <w:szCs w:val="28"/>
        </w:rPr>
        <w:t>10.</w:t>
      </w:r>
      <w:r w:rsidRPr="00B7140F">
        <w:rPr>
          <w:rFonts w:ascii="Times New Roman" w:hAnsi="Times New Roman" w:cs="Times New Roman"/>
          <w:sz w:val="28"/>
          <w:szCs w:val="28"/>
        </w:rPr>
        <w:tab/>
        <w:t>СП 60.13330.20</w:t>
      </w:r>
      <w:r w:rsidR="003B2B3F">
        <w:rPr>
          <w:rFonts w:ascii="Times New Roman" w:hAnsi="Times New Roman" w:cs="Times New Roman"/>
          <w:sz w:val="28"/>
          <w:szCs w:val="28"/>
        </w:rPr>
        <w:t>20</w:t>
      </w:r>
      <w:r w:rsidRPr="00B7140F">
        <w:rPr>
          <w:rFonts w:ascii="Times New Roman" w:hAnsi="Times New Roman" w:cs="Times New Roman"/>
          <w:sz w:val="28"/>
          <w:szCs w:val="28"/>
        </w:rPr>
        <w:t xml:space="preserve"> Отопление, вентиляция и кондиционирование. Утв. </w:t>
      </w:r>
      <w:r w:rsidR="003B2B3F" w:rsidRPr="003B2B3F">
        <w:rPr>
          <w:rFonts w:ascii="Times New Roman" w:hAnsi="Times New Roman" w:cs="Times New Roman"/>
          <w:sz w:val="28"/>
          <w:szCs w:val="28"/>
        </w:rPr>
        <w:t xml:space="preserve">приказом Министерства строительства и </w:t>
      </w:r>
      <w:bookmarkStart w:id="107" w:name="_Hlk114466959"/>
      <w:r w:rsidR="003B2B3F">
        <w:rPr>
          <w:rFonts w:ascii="Times New Roman" w:hAnsi="Times New Roman" w:cs="Times New Roman"/>
          <w:sz w:val="28"/>
          <w:szCs w:val="28"/>
        </w:rPr>
        <w:t>ЖКХ РФ</w:t>
      </w:r>
      <w:r w:rsidR="003B2B3F" w:rsidRPr="003B2B3F">
        <w:rPr>
          <w:rFonts w:ascii="Times New Roman" w:hAnsi="Times New Roman" w:cs="Times New Roman"/>
          <w:sz w:val="28"/>
          <w:szCs w:val="28"/>
        </w:rPr>
        <w:t xml:space="preserve"> </w:t>
      </w:r>
      <w:bookmarkEnd w:id="107"/>
      <w:r w:rsidR="003B2B3F" w:rsidRPr="003B2B3F">
        <w:rPr>
          <w:rFonts w:ascii="Times New Roman" w:hAnsi="Times New Roman" w:cs="Times New Roman"/>
          <w:sz w:val="28"/>
          <w:szCs w:val="28"/>
        </w:rPr>
        <w:t>от 30 декабря 2020 г. N 921/пр и введен в действие с 1 июля 2021 г.</w:t>
      </w:r>
    </w:p>
    <w:p w14:paraId="374DB2D7" w14:textId="5FB8DD1A" w:rsidR="00B7140F" w:rsidRPr="00B7140F" w:rsidRDefault="00B7140F" w:rsidP="00B7140F">
      <w:pPr>
        <w:ind w:firstLine="567"/>
        <w:contextualSpacing/>
        <w:jc w:val="both"/>
        <w:rPr>
          <w:rFonts w:ascii="Times New Roman" w:hAnsi="Times New Roman" w:cs="Times New Roman"/>
          <w:sz w:val="28"/>
          <w:szCs w:val="28"/>
        </w:rPr>
      </w:pPr>
      <w:r w:rsidRPr="00B7140F">
        <w:rPr>
          <w:rFonts w:ascii="Times New Roman" w:hAnsi="Times New Roman" w:cs="Times New Roman"/>
          <w:sz w:val="28"/>
          <w:szCs w:val="28"/>
        </w:rPr>
        <w:t>11.</w:t>
      </w:r>
      <w:r w:rsidRPr="00B7140F">
        <w:rPr>
          <w:rFonts w:ascii="Times New Roman" w:hAnsi="Times New Roman" w:cs="Times New Roman"/>
          <w:sz w:val="28"/>
          <w:szCs w:val="28"/>
        </w:rPr>
        <w:tab/>
        <w:t xml:space="preserve">СП 124.13330.2012 Свод правил. «Тепловые сети. Актуализированная редакция СНиП 41-02-2003». Утв. Приказом Минрегиона России от 30.06.2012 № 280 и введен в действие с 01.01.2013 г. </w:t>
      </w:r>
    </w:p>
    <w:p w14:paraId="378A7C74" w14:textId="3136C911" w:rsidR="00B7140F" w:rsidRDefault="00B7140F" w:rsidP="00B7140F">
      <w:pPr>
        <w:ind w:firstLine="567"/>
        <w:contextualSpacing/>
        <w:jc w:val="both"/>
        <w:rPr>
          <w:rFonts w:ascii="Times New Roman" w:hAnsi="Times New Roman" w:cs="Times New Roman"/>
          <w:sz w:val="28"/>
          <w:szCs w:val="28"/>
        </w:rPr>
      </w:pPr>
      <w:r w:rsidRPr="00B7140F">
        <w:rPr>
          <w:rFonts w:ascii="Times New Roman" w:hAnsi="Times New Roman" w:cs="Times New Roman"/>
          <w:sz w:val="28"/>
          <w:szCs w:val="28"/>
        </w:rPr>
        <w:t>12.</w:t>
      </w:r>
      <w:r w:rsidRPr="00B7140F">
        <w:rPr>
          <w:rFonts w:ascii="Times New Roman" w:hAnsi="Times New Roman" w:cs="Times New Roman"/>
          <w:sz w:val="28"/>
          <w:szCs w:val="28"/>
        </w:rPr>
        <w:tab/>
        <w:t>СП 131.13330.20</w:t>
      </w:r>
      <w:r w:rsidR="003B2B3F">
        <w:rPr>
          <w:rFonts w:ascii="Times New Roman" w:hAnsi="Times New Roman" w:cs="Times New Roman"/>
          <w:sz w:val="28"/>
          <w:szCs w:val="28"/>
        </w:rPr>
        <w:t>20</w:t>
      </w:r>
      <w:r w:rsidRPr="00B7140F">
        <w:rPr>
          <w:rFonts w:ascii="Times New Roman" w:hAnsi="Times New Roman" w:cs="Times New Roman"/>
          <w:sz w:val="28"/>
          <w:szCs w:val="28"/>
        </w:rPr>
        <w:t xml:space="preserve"> Строительная климатология. Утв. </w:t>
      </w:r>
      <w:r w:rsidR="003B2B3F" w:rsidRPr="003B2B3F">
        <w:rPr>
          <w:rFonts w:ascii="Times New Roman" w:hAnsi="Times New Roman" w:cs="Times New Roman"/>
          <w:sz w:val="28"/>
          <w:szCs w:val="28"/>
        </w:rPr>
        <w:t xml:space="preserve">приказом Министерства строительства и </w:t>
      </w:r>
      <w:r w:rsidR="00397795" w:rsidRPr="00397795">
        <w:rPr>
          <w:rFonts w:ascii="Times New Roman" w:hAnsi="Times New Roman" w:cs="Times New Roman"/>
          <w:sz w:val="28"/>
          <w:szCs w:val="28"/>
        </w:rPr>
        <w:t>ЖКХ РФ</w:t>
      </w:r>
      <w:r w:rsidR="003B2B3F" w:rsidRPr="003B2B3F">
        <w:rPr>
          <w:rFonts w:ascii="Times New Roman" w:hAnsi="Times New Roman" w:cs="Times New Roman"/>
          <w:sz w:val="28"/>
          <w:szCs w:val="28"/>
        </w:rPr>
        <w:t xml:space="preserve"> от 24 декабря 2020 г. N 859/пр и введен в действие с 25 июня 2021 г.</w:t>
      </w:r>
    </w:p>
    <w:p w14:paraId="23530D46" w14:textId="11B9BFED" w:rsidR="001C5AE3" w:rsidRDefault="001C5AE3" w:rsidP="00B7140F">
      <w:pPr>
        <w:ind w:firstLine="567"/>
        <w:contextualSpacing/>
        <w:jc w:val="both"/>
        <w:rPr>
          <w:rFonts w:ascii="Times New Roman" w:hAnsi="Times New Roman" w:cs="Times New Roman"/>
          <w:sz w:val="28"/>
          <w:szCs w:val="28"/>
        </w:rPr>
      </w:pPr>
    </w:p>
    <w:sectPr w:rsidR="001C5AE3" w:rsidSect="004A7160">
      <w:pgSz w:w="11906" w:h="16838" w:code="9"/>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FD0F509" w14:textId="77777777" w:rsidR="004C19B4" w:rsidRDefault="004C19B4" w:rsidP="007D501D">
      <w:pPr>
        <w:spacing w:after="0" w:line="240" w:lineRule="auto"/>
      </w:pPr>
      <w:r>
        <w:separator/>
      </w:r>
    </w:p>
  </w:endnote>
  <w:endnote w:type="continuationSeparator" w:id="0">
    <w:p w14:paraId="037B21D8" w14:textId="77777777" w:rsidR="004C19B4" w:rsidRDefault="004C19B4" w:rsidP="007D501D">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mbria Math">
    <w:panose1 w:val="02040503050406030204"/>
    <w:charset w:val="CC"/>
    <w:family w:val="roman"/>
    <w:pitch w:val="variable"/>
    <w:sig w:usb0="E00006FF" w:usb1="420024FF" w:usb2="02000000" w:usb3="00000000" w:csb0="0000019F" w:csb1="00000000"/>
  </w:font>
  <w:font w:name="Arial Unicode MS">
    <w:panose1 w:val="020B0604020202020204"/>
    <w:charset w:val="00"/>
    <w:family w:val="roman"/>
    <w:notTrueType/>
    <w:pitch w:val="variable"/>
    <w:sig w:usb0="00000003" w:usb1="00000000" w:usb2="00000000" w:usb3="00000000" w:csb0="00000001" w:csb1="00000000"/>
  </w:font>
  <w:font w:name="Arial">
    <w:panose1 w:val="020B0604020202020204"/>
    <w:charset w:val="CC"/>
    <w:family w:val="swiss"/>
    <w:pitch w:val="variable"/>
    <w:sig w:usb0="E0002EFF" w:usb1="C000785B" w:usb2="00000009" w:usb3="00000000" w:csb0="000001FF" w:csb1="00000000"/>
  </w:font>
  <w:font w:name="Times New Roman CYR">
    <w:altName w:val="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Lucida Sans Unicode">
    <w:panose1 w:val="020B0602030504020204"/>
    <w:charset w:val="CC"/>
    <w:family w:val="swiss"/>
    <w:pitch w:val="variable"/>
    <w:sig w:usb0="80000AFF" w:usb1="0000396B" w:usb2="00000000" w:usb3="00000000" w:csb0="000000B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38519A5" w14:textId="77777777" w:rsidR="000F0C21" w:rsidRDefault="000F0C21">
    <w:pPr>
      <w:pStyle w:val="a8"/>
      <w:framePr w:wrap="around" w:vAnchor="text" w:hAnchor="margin" w:xAlign="right" w:y="1"/>
      <w:rPr>
        <w:rStyle w:val="afff7"/>
      </w:rPr>
    </w:pPr>
    <w:r>
      <w:rPr>
        <w:rStyle w:val="afff7"/>
      </w:rPr>
      <w:fldChar w:fldCharType="begin"/>
    </w:r>
    <w:r>
      <w:rPr>
        <w:rStyle w:val="afff7"/>
      </w:rPr>
      <w:instrText xml:space="preserve">PAGE  </w:instrText>
    </w:r>
    <w:r>
      <w:rPr>
        <w:rStyle w:val="afff7"/>
      </w:rPr>
      <w:fldChar w:fldCharType="end"/>
    </w:r>
  </w:p>
  <w:p w14:paraId="443593BA" w14:textId="77777777" w:rsidR="000F0C21" w:rsidRDefault="000F0C21">
    <w:pPr>
      <w:pStyle w:val="a8"/>
      <w:ind w:right="360"/>
      <w:rPr>
        <w:rStyle w:val="afff7"/>
      </w:rPr>
    </w:pPr>
  </w:p>
  <w:p w14:paraId="567116AB" w14:textId="77777777" w:rsidR="000F0C21" w:rsidRDefault="000F0C21">
    <w:pPr>
      <w:pStyle w:val="a8"/>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768382289"/>
      <w:docPartObj>
        <w:docPartGallery w:val="Page Numbers (Bottom of Page)"/>
        <w:docPartUnique/>
      </w:docPartObj>
    </w:sdtPr>
    <w:sdtEndPr/>
    <w:sdtContent>
      <w:p w14:paraId="7529BE87" w14:textId="77777777" w:rsidR="000F0C21" w:rsidRPr="005853ED" w:rsidRDefault="000F0C21" w:rsidP="00D252A8">
        <w:pPr>
          <w:pStyle w:val="a8"/>
          <w:jc w:val="right"/>
        </w:pPr>
        <w:r>
          <w:fldChar w:fldCharType="begin"/>
        </w:r>
        <w:r>
          <w:instrText>PAGE   \* MERGEFORMAT</w:instrText>
        </w:r>
        <w:r>
          <w:fldChar w:fldCharType="separate"/>
        </w:r>
        <w:r>
          <w:t>2</w:t>
        </w:r>
        <w: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712779668"/>
      <w:docPartObj>
        <w:docPartGallery w:val="Page Numbers (Bottom of Page)"/>
        <w:docPartUnique/>
      </w:docPartObj>
    </w:sdtPr>
    <w:sdtEndPr/>
    <w:sdtContent>
      <w:p w14:paraId="3EEDEE75" w14:textId="1D3DC23C" w:rsidR="007D501D" w:rsidRDefault="007D501D">
        <w:pPr>
          <w:pStyle w:val="a8"/>
          <w:jc w:val="right"/>
        </w:pPr>
        <w:r>
          <w:fldChar w:fldCharType="begin"/>
        </w:r>
        <w:r>
          <w:instrText>PAGE   \* MERGEFORMAT</w:instrText>
        </w:r>
        <w:r>
          <w:fldChar w:fldCharType="separate"/>
        </w:r>
        <w:r>
          <w:t>2</w:t>
        </w:r>
        <w: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B2CFAB" w14:textId="41373C9B" w:rsidR="00211360" w:rsidRDefault="00211360">
    <w:pPr>
      <w:pStyle w:val="a8"/>
      <w:jc w:val="right"/>
    </w:pPr>
  </w:p>
  <w:p w14:paraId="18B959B2" w14:textId="77777777" w:rsidR="00211360" w:rsidRDefault="00211360">
    <w:pPr>
      <w:pStyle w:val="a8"/>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34207006"/>
      <w:docPartObj>
        <w:docPartGallery w:val="Page Numbers (Bottom of Page)"/>
        <w:docPartUnique/>
      </w:docPartObj>
    </w:sdtPr>
    <w:sdtEndPr/>
    <w:sdtContent>
      <w:p w14:paraId="27D06BF0" w14:textId="77777777" w:rsidR="00D97562" w:rsidRDefault="00D97562">
        <w:pPr>
          <w:pStyle w:val="a8"/>
          <w:jc w:val="right"/>
        </w:pPr>
        <w:r>
          <w:fldChar w:fldCharType="begin"/>
        </w:r>
        <w:r>
          <w:instrText>PAGE   \* MERGEFORMAT</w:instrText>
        </w:r>
        <w:r>
          <w:fldChar w:fldCharType="separate"/>
        </w:r>
        <w:r>
          <w:t>2</w:t>
        </w:r>
        <w:r>
          <w:fldChar w:fldCharType="end"/>
        </w:r>
      </w:p>
    </w:sdtContent>
  </w:sdt>
  <w:p w14:paraId="01C98E63" w14:textId="77777777" w:rsidR="00D97562" w:rsidRDefault="00D97562">
    <w:pPr>
      <w:pStyle w:val="a8"/>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29568988"/>
      <w:docPartObj>
        <w:docPartGallery w:val="Page Numbers (Bottom of Page)"/>
        <w:docPartUnique/>
      </w:docPartObj>
    </w:sdtPr>
    <w:sdtEndPr/>
    <w:sdtContent>
      <w:p w14:paraId="4918B060" w14:textId="700D3A35" w:rsidR="001C1812" w:rsidRDefault="001C1812">
        <w:pPr>
          <w:pStyle w:val="a8"/>
          <w:jc w:val="right"/>
        </w:pPr>
        <w:r>
          <w:fldChar w:fldCharType="begin"/>
        </w:r>
        <w:r>
          <w:instrText>PAGE   \* MERGEFORMAT</w:instrText>
        </w:r>
        <w:r>
          <w:fldChar w:fldCharType="separate"/>
        </w:r>
        <w:r>
          <w:t>2</w:t>
        </w:r>
        <w:r>
          <w:fldChar w:fldCharType="end"/>
        </w:r>
      </w:p>
    </w:sdtContent>
  </w:sdt>
  <w:p w14:paraId="118F8FB3" w14:textId="77777777" w:rsidR="00D97562" w:rsidRDefault="00D97562">
    <w:pPr>
      <w:pStyle w:val="a8"/>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876F1EC" w14:textId="77777777" w:rsidR="004C19B4" w:rsidRDefault="004C19B4" w:rsidP="007D501D">
      <w:pPr>
        <w:spacing w:after="0" w:line="240" w:lineRule="auto"/>
      </w:pPr>
      <w:r>
        <w:separator/>
      </w:r>
    </w:p>
  </w:footnote>
  <w:footnote w:type="continuationSeparator" w:id="0">
    <w:p w14:paraId="29999C22" w14:textId="77777777" w:rsidR="004C19B4" w:rsidRDefault="004C19B4" w:rsidP="007D501D">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4D0CDC1" w14:textId="77777777" w:rsidR="00234ED0" w:rsidRPr="00EA4580" w:rsidRDefault="00234ED0" w:rsidP="00234ED0">
    <w:pPr>
      <w:widowControl w:val="0"/>
      <w:tabs>
        <w:tab w:val="center" w:pos="4677"/>
        <w:tab w:val="right" w:pos="9498"/>
      </w:tabs>
      <w:spacing w:after="0" w:line="240" w:lineRule="auto"/>
      <w:jc w:val="both"/>
      <w:rPr>
        <w:rFonts w:ascii="Times New Roman" w:eastAsia="Times New Roman" w:hAnsi="Times New Roman" w:cs="Times New Roman"/>
        <w:i/>
      </w:rPr>
    </w:pPr>
    <w:bookmarkStart w:id="11" w:name="_Hlk86855758"/>
    <w:bookmarkStart w:id="12" w:name="_Hlk86855759"/>
    <w:bookmarkStart w:id="13" w:name="_Hlk86855760"/>
    <w:bookmarkStart w:id="14" w:name="_Hlk86855761"/>
    <w:r w:rsidRPr="00EA4580">
      <w:rPr>
        <w:rFonts w:ascii="Times New Roman" w:eastAsia="Courier New" w:hAnsi="Times New Roman" w:cs="Courier New"/>
        <w:i/>
        <w:color w:val="000000"/>
        <w:lang w:eastAsia="ru-RU"/>
      </w:rPr>
      <w:t xml:space="preserve">Схема </w:t>
    </w:r>
    <w:r>
      <w:rPr>
        <w:rFonts w:ascii="Times New Roman" w:eastAsia="Courier New" w:hAnsi="Times New Roman" w:cs="Courier New"/>
        <w:i/>
        <w:color w:val="000000"/>
        <w:lang w:eastAsia="ru-RU"/>
      </w:rPr>
      <w:t>теплоснабжения</w:t>
    </w:r>
    <w:r w:rsidRPr="00EA4580">
      <w:rPr>
        <w:rFonts w:ascii="Times New Roman" w:eastAsia="Courier New" w:hAnsi="Times New Roman" w:cs="Courier New"/>
        <w:i/>
        <w:color w:val="000000"/>
        <w:lang w:eastAsia="ru-RU"/>
      </w:rPr>
      <w:t xml:space="preserve"> </w:t>
    </w:r>
    <w:r w:rsidRPr="00EA4580">
      <w:rPr>
        <w:rFonts w:ascii="Times New Roman" w:eastAsia="Courier New" w:hAnsi="Times New Roman" w:cs="Courier New"/>
        <w:i/>
        <w:color w:val="000000"/>
      </w:rPr>
      <w:t>городского округа город Нововоронеж</w:t>
    </w:r>
  </w:p>
  <w:p w14:paraId="49724672" w14:textId="4C3AB2F9" w:rsidR="00234ED0" w:rsidRPr="00EA4580" w:rsidRDefault="00234ED0" w:rsidP="00234ED0">
    <w:pPr>
      <w:widowControl w:val="0"/>
      <w:pBdr>
        <w:bottom w:val="single" w:sz="6" w:space="1" w:color="auto"/>
      </w:pBdr>
      <w:tabs>
        <w:tab w:val="center" w:pos="4677"/>
        <w:tab w:val="right" w:pos="9498"/>
      </w:tabs>
      <w:spacing w:after="0" w:line="240" w:lineRule="auto"/>
      <w:jc w:val="both"/>
      <w:rPr>
        <w:rFonts w:ascii="Times New Roman" w:eastAsia="Courier New" w:hAnsi="Times New Roman" w:cs="Courier New"/>
        <w:i/>
        <w:color w:val="000000"/>
      </w:rPr>
    </w:pPr>
    <w:r w:rsidRPr="00EA4580">
      <w:rPr>
        <w:rFonts w:ascii="Times New Roman" w:eastAsia="Courier New" w:hAnsi="Times New Roman" w:cs="Courier New"/>
        <w:i/>
        <w:color w:val="000000"/>
        <w:lang w:eastAsia="ru-RU"/>
      </w:rPr>
      <w:t xml:space="preserve">Воронежской области </w:t>
    </w:r>
    <w:r w:rsidRPr="00EA4580">
      <w:rPr>
        <w:rFonts w:ascii="Times New Roman" w:eastAsia="Courier New" w:hAnsi="Times New Roman" w:cs="Courier New"/>
        <w:i/>
        <w:color w:val="000000"/>
      </w:rPr>
      <w:t>до 202</w:t>
    </w:r>
    <w:r w:rsidR="00521305">
      <w:rPr>
        <w:rFonts w:ascii="Times New Roman" w:eastAsia="Courier New" w:hAnsi="Times New Roman" w:cs="Courier New"/>
        <w:i/>
        <w:color w:val="000000"/>
      </w:rPr>
      <w:t>9</w:t>
    </w:r>
    <w:r w:rsidRPr="00EA4580">
      <w:rPr>
        <w:rFonts w:ascii="Times New Roman" w:eastAsia="Courier New" w:hAnsi="Times New Roman" w:cs="Courier New"/>
        <w:i/>
        <w:color w:val="000000"/>
      </w:rPr>
      <w:t xml:space="preserve"> года. Актуализация на 202</w:t>
    </w:r>
    <w:r w:rsidR="00702C34">
      <w:rPr>
        <w:rFonts w:ascii="Times New Roman" w:eastAsia="Courier New" w:hAnsi="Times New Roman" w:cs="Courier New"/>
        <w:i/>
        <w:color w:val="000000"/>
      </w:rPr>
      <w:t>6</w:t>
    </w:r>
    <w:r w:rsidRPr="00EA4580">
      <w:rPr>
        <w:rFonts w:ascii="Times New Roman" w:eastAsia="Courier New" w:hAnsi="Times New Roman" w:cs="Courier New"/>
        <w:i/>
        <w:color w:val="000000"/>
      </w:rPr>
      <w:t xml:space="preserve"> год.</w:t>
    </w:r>
  </w:p>
  <w:bookmarkEnd w:id="11"/>
  <w:bookmarkEnd w:id="12"/>
  <w:bookmarkEnd w:id="13"/>
  <w:bookmarkEnd w:id="14"/>
  <w:p w14:paraId="40055B61" w14:textId="77777777" w:rsidR="00234ED0" w:rsidRPr="00EA4580" w:rsidRDefault="00234ED0" w:rsidP="00234ED0">
    <w:pPr>
      <w:widowControl w:val="0"/>
      <w:tabs>
        <w:tab w:val="center" w:pos="4677"/>
        <w:tab w:val="right" w:pos="9355"/>
      </w:tabs>
      <w:spacing w:after="0" w:line="240" w:lineRule="auto"/>
      <w:jc w:val="both"/>
      <w:rPr>
        <w:rFonts w:ascii="Times New Roman" w:eastAsia="Courier New" w:hAnsi="Times New Roman" w:cs="Courier New"/>
        <w:color w:val="000000"/>
        <w:sz w:val="16"/>
        <w:szCs w:val="16"/>
        <w:lang w:eastAsia="ru-RU"/>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26190B"/>
    <w:multiLevelType w:val="hybridMultilevel"/>
    <w:tmpl w:val="BBE251B8"/>
    <w:lvl w:ilvl="0" w:tplc="0419000F">
      <w:start w:val="1"/>
      <w:numFmt w:val="decimal"/>
      <w:lvlText w:val="%1."/>
      <w:lvlJc w:val="left"/>
      <w:pPr>
        <w:ind w:left="540" w:hanging="360"/>
      </w:pPr>
    </w:lvl>
    <w:lvl w:ilvl="1" w:tplc="04190019" w:tentative="1">
      <w:start w:val="1"/>
      <w:numFmt w:val="lowerLetter"/>
      <w:lvlText w:val="%2."/>
      <w:lvlJc w:val="left"/>
      <w:pPr>
        <w:ind w:left="1356" w:hanging="360"/>
      </w:pPr>
    </w:lvl>
    <w:lvl w:ilvl="2" w:tplc="0419001B" w:tentative="1">
      <w:start w:val="1"/>
      <w:numFmt w:val="lowerRoman"/>
      <w:lvlText w:val="%3."/>
      <w:lvlJc w:val="right"/>
      <w:pPr>
        <w:ind w:left="2076" w:hanging="180"/>
      </w:pPr>
    </w:lvl>
    <w:lvl w:ilvl="3" w:tplc="0419000F" w:tentative="1">
      <w:start w:val="1"/>
      <w:numFmt w:val="decimal"/>
      <w:lvlText w:val="%4."/>
      <w:lvlJc w:val="left"/>
      <w:pPr>
        <w:ind w:left="2796" w:hanging="360"/>
      </w:pPr>
    </w:lvl>
    <w:lvl w:ilvl="4" w:tplc="04190019" w:tentative="1">
      <w:start w:val="1"/>
      <w:numFmt w:val="lowerLetter"/>
      <w:lvlText w:val="%5."/>
      <w:lvlJc w:val="left"/>
      <w:pPr>
        <w:ind w:left="3516" w:hanging="360"/>
      </w:pPr>
    </w:lvl>
    <w:lvl w:ilvl="5" w:tplc="0419001B" w:tentative="1">
      <w:start w:val="1"/>
      <w:numFmt w:val="lowerRoman"/>
      <w:lvlText w:val="%6."/>
      <w:lvlJc w:val="right"/>
      <w:pPr>
        <w:ind w:left="4236" w:hanging="180"/>
      </w:pPr>
    </w:lvl>
    <w:lvl w:ilvl="6" w:tplc="0419000F" w:tentative="1">
      <w:start w:val="1"/>
      <w:numFmt w:val="decimal"/>
      <w:lvlText w:val="%7."/>
      <w:lvlJc w:val="left"/>
      <w:pPr>
        <w:ind w:left="4956" w:hanging="360"/>
      </w:pPr>
    </w:lvl>
    <w:lvl w:ilvl="7" w:tplc="04190019" w:tentative="1">
      <w:start w:val="1"/>
      <w:numFmt w:val="lowerLetter"/>
      <w:lvlText w:val="%8."/>
      <w:lvlJc w:val="left"/>
      <w:pPr>
        <w:ind w:left="5676" w:hanging="360"/>
      </w:pPr>
    </w:lvl>
    <w:lvl w:ilvl="8" w:tplc="0419001B" w:tentative="1">
      <w:start w:val="1"/>
      <w:numFmt w:val="lowerRoman"/>
      <w:lvlText w:val="%9."/>
      <w:lvlJc w:val="right"/>
      <w:pPr>
        <w:ind w:left="6396" w:hanging="180"/>
      </w:pPr>
    </w:lvl>
  </w:abstractNum>
  <w:abstractNum w:abstractNumId="1" w15:restartNumberingAfterBreak="0">
    <w:nsid w:val="041F573B"/>
    <w:multiLevelType w:val="hybridMultilevel"/>
    <w:tmpl w:val="94AE58AC"/>
    <w:lvl w:ilvl="0" w:tplc="29CA93A8">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2" w15:restartNumberingAfterBreak="0">
    <w:nsid w:val="12B61271"/>
    <w:multiLevelType w:val="multilevel"/>
    <w:tmpl w:val="FB66194A"/>
    <w:styleLink w:val="11"/>
    <w:lvl w:ilvl="0">
      <w:start w:val="1"/>
      <w:numFmt w:val="decimal"/>
      <w:suff w:val="space"/>
      <w:lvlText w:val="Том %1."/>
      <w:lvlJc w:val="left"/>
      <w:pPr>
        <w:ind w:left="0" w:firstLine="0"/>
      </w:pPr>
      <w:rPr>
        <w:rFonts w:ascii="Times New Roman" w:hAnsi="Times New Roman" w:hint="default"/>
        <w:b/>
        <w:i w:val="0"/>
        <w:caps w:val="0"/>
        <w:smallCaps w:val="0"/>
        <w:strike w:val="0"/>
        <w:dstrike w:val="0"/>
        <w:vanish w:val="0"/>
        <w:kern w:val="0"/>
        <w:sz w:val="28"/>
        <w:u w:val="none"/>
        <w:vertAlign w:val="baseline"/>
      </w:rPr>
    </w:lvl>
    <w:lvl w:ilvl="1">
      <w:start w:val="1"/>
      <w:numFmt w:val="decimal"/>
      <w:suff w:val="space"/>
      <w:lvlText w:val="Книга %2."/>
      <w:lvlJc w:val="left"/>
      <w:pPr>
        <w:ind w:left="0" w:firstLine="0"/>
      </w:pPr>
      <w:rPr>
        <w:rFonts w:ascii="Times New Roman" w:hAnsi="Times New Roman" w:hint="default"/>
        <w:b/>
        <w:i w:val="0"/>
        <w:caps w:val="0"/>
        <w:strike w:val="0"/>
        <w:dstrike w:val="0"/>
        <w:vanish w:val="0"/>
        <w:color w:val="auto"/>
        <w:kern w:val="0"/>
        <w:sz w:val="28"/>
        <w:u w:val="none"/>
        <w:vertAlign w:val="baseline"/>
      </w:rPr>
    </w:lvl>
    <w:lvl w:ilvl="2">
      <w:start w:val="1"/>
      <w:numFmt w:val="decimal"/>
      <w:suff w:val="space"/>
      <w:lvlText w:val="Часть %3."/>
      <w:lvlJc w:val="left"/>
      <w:pPr>
        <w:ind w:left="0" w:firstLine="0"/>
      </w:pPr>
      <w:rPr>
        <w:rFonts w:ascii="Times New Roman" w:hAnsi="Times New Roman" w:hint="default"/>
        <w:b/>
        <w:i w:val="0"/>
        <w:caps w:val="0"/>
        <w:strike w:val="0"/>
        <w:dstrike w:val="0"/>
        <w:vanish w:val="0"/>
        <w:color w:val="auto"/>
        <w:kern w:val="0"/>
        <w:sz w:val="28"/>
        <w:u w:val="none"/>
        <w:vertAlign w:val="baseline"/>
      </w:rPr>
    </w:lvl>
    <w:lvl w:ilvl="3">
      <w:start w:val="1"/>
      <w:numFmt w:val="decimal"/>
      <w:suff w:val="space"/>
      <w:lvlText w:val="%4."/>
      <w:lvlJc w:val="left"/>
      <w:pPr>
        <w:ind w:left="0" w:firstLine="0"/>
      </w:pPr>
      <w:rPr>
        <w:rFonts w:ascii="Times New Roman" w:hAnsi="Times New Roman" w:hint="default"/>
        <w:b/>
        <w:i w:val="0"/>
        <w:caps w:val="0"/>
        <w:strike w:val="0"/>
        <w:dstrike w:val="0"/>
        <w:vanish w:val="0"/>
        <w:color w:val="auto"/>
        <w:kern w:val="0"/>
        <w:sz w:val="28"/>
        <w:u w:val="none"/>
        <w:vertAlign w:val="baseline"/>
      </w:rPr>
    </w:lvl>
    <w:lvl w:ilvl="4">
      <w:start w:val="1"/>
      <w:numFmt w:val="decimal"/>
      <w:suff w:val="space"/>
      <w:lvlText w:val="%4.%5."/>
      <w:lvlJc w:val="left"/>
      <w:pPr>
        <w:ind w:left="0" w:firstLine="0"/>
      </w:pPr>
      <w:rPr>
        <w:rFonts w:ascii="Times New Roman" w:hAnsi="Times New Roman" w:hint="default"/>
        <w:b/>
        <w:i w:val="0"/>
        <w:caps w:val="0"/>
        <w:strike w:val="0"/>
        <w:dstrike w:val="0"/>
        <w:vanish w:val="0"/>
        <w:color w:val="auto"/>
        <w:kern w:val="0"/>
        <w:sz w:val="28"/>
        <w:u w:val="none"/>
        <w:vertAlign w:val="baseline"/>
      </w:rPr>
    </w:lvl>
    <w:lvl w:ilvl="5">
      <w:start w:val="1"/>
      <w:numFmt w:val="decimal"/>
      <w:suff w:val="space"/>
      <w:lvlText w:val="%4.%5.%6."/>
      <w:lvlJc w:val="left"/>
      <w:pPr>
        <w:ind w:left="0" w:firstLine="0"/>
      </w:pPr>
      <w:rPr>
        <w:rFonts w:ascii="Times New Roman" w:hAnsi="Times New Roman" w:hint="default"/>
        <w:b/>
        <w:i/>
        <w:caps w:val="0"/>
        <w:strike w:val="0"/>
        <w:dstrike w:val="0"/>
        <w:vanish w:val="0"/>
        <w:kern w:val="0"/>
        <w:sz w:val="28"/>
        <w:u w:val="none"/>
        <w:vertAlign w:val="baseline"/>
      </w:rPr>
    </w:lvl>
    <w:lvl w:ilvl="6">
      <w:start w:val="1"/>
      <w:numFmt w:val="decimal"/>
      <w:suff w:val="space"/>
      <w:lvlText w:val="%4.%5.%6.%7."/>
      <w:lvlJc w:val="left"/>
      <w:pPr>
        <w:ind w:left="0" w:firstLine="0"/>
      </w:pPr>
      <w:rPr>
        <w:rFonts w:ascii="Times New Roman" w:hAnsi="Times New Roman" w:hint="default"/>
        <w:b w:val="0"/>
        <w:i/>
        <w:caps w:val="0"/>
        <w:strike w:val="0"/>
        <w:dstrike w:val="0"/>
        <w:vanish w:val="0"/>
        <w:color w:val="auto"/>
        <w:kern w:val="0"/>
        <w:sz w:val="28"/>
        <w:u w:val="none"/>
        <w:vertAlign w:val="baseline"/>
      </w:rPr>
    </w:lvl>
    <w:lvl w:ilvl="7">
      <w:start w:val="1"/>
      <w:numFmt w:val="decimal"/>
      <w:suff w:val="space"/>
      <w:lvlText w:val="%8)"/>
      <w:lvlJc w:val="left"/>
      <w:pPr>
        <w:ind w:left="0" w:firstLine="0"/>
      </w:pPr>
      <w:rPr>
        <w:rFonts w:ascii="Times New Roman" w:hAnsi="Times New Roman" w:hint="default"/>
        <w:b w:val="0"/>
        <w:i w:val="0"/>
        <w:caps w:val="0"/>
        <w:strike w:val="0"/>
        <w:dstrike w:val="0"/>
        <w:vanish w:val="0"/>
        <w:color w:val="auto"/>
        <w:kern w:val="0"/>
        <w:sz w:val="28"/>
        <w:u w:val="none"/>
        <w:vertAlign w:val="baseline"/>
      </w:rPr>
    </w:lvl>
    <w:lvl w:ilvl="8">
      <w:start w:val="1"/>
      <w:numFmt w:val="russianLower"/>
      <w:suff w:val="space"/>
      <w:lvlText w:val="%9)"/>
      <w:lvlJc w:val="left"/>
      <w:pPr>
        <w:ind w:left="0" w:firstLine="0"/>
      </w:pPr>
      <w:rPr>
        <w:rFonts w:ascii="Times New Roman" w:hAnsi="Times New Roman" w:hint="default"/>
        <w:b w:val="0"/>
        <w:i w:val="0"/>
        <w:caps w:val="0"/>
        <w:strike w:val="0"/>
        <w:dstrike w:val="0"/>
        <w:vanish w:val="0"/>
        <w:kern w:val="0"/>
        <w:sz w:val="28"/>
        <w:u w:val="none"/>
        <w:vertAlign w:val="baseline"/>
      </w:rPr>
    </w:lvl>
  </w:abstractNum>
  <w:abstractNum w:abstractNumId="3" w15:restartNumberingAfterBreak="0">
    <w:nsid w:val="284E0120"/>
    <w:multiLevelType w:val="multilevel"/>
    <w:tmpl w:val="EEEA0ED2"/>
    <w:lvl w:ilvl="0">
      <w:start w:val="1"/>
      <w:numFmt w:val="decimal"/>
      <w:pStyle w:val="1"/>
      <w:lvlText w:val="%1"/>
      <w:lvlJc w:val="left"/>
      <w:pPr>
        <w:ind w:left="432" w:hanging="432"/>
      </w:pPr>
      <w:rPr>
        <w:rFonts w:hint="default"/>
      </w:rPr>
    </w:lvl>
    <w:lvl w:ilvl="1">
      <w:start w:val="1"/>
      <w:numFmt w:val="decimal"/>
      <w:pStyle w:val="2"/>
      <w:lvlText w:val="%1.%2"/>
      <w:lvlJc w:val="left"/>
      <w:pPr>
        <w:ind w:left="1143" w:hanging="576"/>
      </w:pPr>
      <w:rPr>
        <w:rFonts w:hint="default"/>
        <w:b/>
        <w:bCs/>
        <w:color w:val="auto"/>
      </w:rPr>
    </w:lvl>
    <w:lvl w:ilvl="2">
      <w:start w:val="1"/>
      <w:numFmt w:val="decimal"/>
      <w:pStyle w:val="3"/>
      <w:lvlText w:val="%1.%2.%3"/>
      <w:lvlJc w:val="left"/>
      <w:pPr>
        <w:ind w:left="1146" w:hanging="720"/>
      </w:pPr>
      <w:rPr>
        <w:rFonts w:hint="default"/>
        <w:i w:val="0"/>
        <w:iCs/>
      </w:rPr>
    </w:lvl>
    <w:lvl w:ilvl="3">
      <w:start w:val="1"/>
      <w:numFmt w:val="decimal"/>
      <w:pStyle w:val="4"/>
      <w:lvlText w:val="%1.%2.%3.%4"/>
      <w:lvlJc w:val="left"/>
      <w:pPr>
        <w:ind w:left="864" w:hanging="864"/>
      </w:pPr>
      <w:rPr>
        <w:rFonts w:hint="default"/>
      </w:rPr>
    </w:lvl>
    <w:lvl w:ilvl="4">
      <w:start w:val="1"/>
      <w:numFmt w:val="decimal"/>
      <w:pStyle w:val="5"/>
      <w:lvlText w:val="%1.%2.%3.%4.%5"/>
      <w:lvlJc w:val="left"/>
      <w:pPr>
        <w:ind w:left="1008" w:hanging="1008"/>
      </w:pPr>
      <w:rPr>
        <w:rFonts w:hint="default"/>
      </w:rPr>
    </w:lvl>
    <w:lvl w:ilvl="5">
      <w:start w:val="1"/>
      <w:numFmt w:val="decimal"/>
      <w:pStyle w:val="6"/>
      <w:lvlText w:val="%1.%2.%3.%4.%5.%6"/>
      <w:lvlJc w:val="left"/>
      <w:pPr>
        <w:ind w:left="1152" w:hanging="1152"/>
      </w:pPr>
      <w:rPr>
        <w:rFonts w:hint="default"/>
      </w:rPr>
    </w:lvl>
    <w:lvl w:ilvl="6">
      <w:start w:val="1"/>
      <w:numFmt w:val="decimal"/>
      <w:pStyle w:val="7"/>
      <w:lvlText w:val="%1.%2.%3.%4.%5.%6.%7"/>
      <w:lvlJc w:val="left"/>
      <w:pPr>
        <w:ind w:left="1296" w:hanging="1296"/>
      </w:pPr>
      <w:rPr>
        <w:rFonts w:hint="default"/>
      </w:rPr>
    </w:lvl>
    <w:lvl w:ilvl="7">
      <w:start w:val="1"/>
      <w:numFmt w:val="decimal"/>
      <w:pStyle w:val="8"/>
      <w:lvlText w:val="%1.%2.%3.%4.%5.%6.%7.%8"/>
      <w:lvlJc w:val="left"/>
      <w:pPr>
        <w:ind w:left="1440" w:hanging="1440"/>
      </w:pPr>
      <w:rPr>
        <w:rFonts w:hint="default"/>
      </w:rPr>
    </w:lvl>
    <w:lvl w:ilvl="8">
      <w:start w:val="1"/>
      <w:numFmt w:val="decimal"/>
      <w:pStyle w:val="9"/>
      <w:lvlText w:val="%1.%2.%3.%4.%5.%6.%7.%8.%9"/>
      <w:lvlJc w:val="left"/>
      <w:pPr>
        <w:ind w:left="1584" w:hanging="1584"/>
      </w:pPr>
      <w:rPr>
        <w:rFonts w:hint="default"/>
      </w:rPr>
    </w:lvl>
  </w:abstractNum>
  <w:abstractNum w:abstractNumId="4" w15:restartNumberingAfterBreak="0">
    <w:nsid w:val="33AF0795"/>
    <w:multiLevelType w:val="hybridMultilevel"/>
    <w:tmpl w:val="40901F1E"/>
    <w:lvl w:ilvl="0" w:tplc="C7140362">
      <w:start w:val="1"/>
      <w:numFmt w:val="decimal"/>
      <w:lvlText w:val="%1."/>
      <w:lvlJc w:val="left"/>
      <w:pPr>
        <w:ind w:left="1414" w:hanging="705"/>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5" w15:restartNumberingAfterBreak="0">
    <w:nsid w:val="3C5414B8"/>
    <w:multiLevelType w:val="hybridMultilevel"/>
    <w:tmpl w:val="AA70F4D8"/>
    <w:styleLink w:val="30"/>
    <w:lvl w:ilvl="0" w:tplc="AA68E7DC">
      <w:start w:val="1"/>
      <w:numFmt w:val="decimal"/>
      <w:lvlText w:val="%1."/>
      <w:lvlJc w:val="left"/>
      <w:pPr>
        <w:ind w:left="1065" w:hanging="705"/>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4E316CB7"/>
    <w:multiLevelType w:val="hybridMultilevel"/>
    <w:tmpl w:val="0726ABF0"/>
    <w:lvl w:ilvl="0" w:tplc="00000002">
      <w:start w:val="1"/>
      <w:numFmt w:val="bullet"/>
      <w:lvlText w:val="-"/>
      <w:lvlJc w:val="left"/>
      <w:pPr>
        <w:ind w:left="2152" w:hanging="360"/>
      </w:pPr>
      <w:rPr>
        <w:rFonts w:ascii="Times New Roman" w:hAnsi="Times New Roman"/>
      </w:rPr>
    </w:lvl>
    <w:lvl w:ilvl="1" w:tplc="04190003" w:tentative="1">
      <w:start w:val="1"/>
      <w:numFmt w:val="bullet"/>
      <w:lvlText w:val="o"/>
      <w:lvlJc w:val="left"/>
      <w:pPr>
        <w:ind w:left="2872" w:hanging="360"/>
      </w:pPr>
      <w:rPr>
        <w:rFonts w:ascii="Courier New" w:hAnsi="Courier New" w:cs="Courier New" w:hint="default"/>
      </w:rPr>
    </w:lvl>
    <w:lvl w:ilvl="2" w:tplc="04190005" w:tentative="1">
      <w:start w:val="1"/>
      <w:numFmt w:val="bullet"/>
      <w:lvlText w:val=""/>
      <w:lvlJc w:val="left"/>
      <w:pPr>
        <w:ind w:left="3592" w:hanging="360"/>
      </w:pPr>
      <w:rPr>
        <w:rFonts w:ascii="Wingdings" w:hAnsi="Wingdings" w:hint="default"/>
      </w:rPr>
    </w:lvl>
    <w:lvl w:ilvl="3" w:tplc="04190001" w:tentative="1">
      <w:start w:val="1"/>
      <w:numFmt w:val="bullet"/>
      <w:lvlText w:val=""/>
      <w:lvlJc w:val="left"/>
      <w:pPr>
        <w:ind w:left="4312" w:hanging="360"/>
      </w:pPr>
      <w:rPr>
        <w:rFonts w:ascii="Symbol" w:hAnsi="Symbol" w:hint="default"/>
      </w:rPr>
    </w:lvl>
    <w:lvl w:ilvl="4" w:tplc="04190003" w:tentative="1">
      <w:start w:val="1"/>
      <w:numFmt w:val="bullet"/>
      <w:lvlText w:val="o"/>
      <w:lvlJc w:val="left"/>
      <w:pPr>
        <w:ind w:left="5032" w:hanging="360"/>
      </w:pPr>
      <w:rPr>
        <w:rFonts w:ascii="Courier New" w:hAnsi="Courier New" w:cs="Courier New" w:hint="default"/>
      </w:rPr>
    </w:lvl>
    <w:lvl w:ilvl="5" w:tplc="04190005" w:tentative="1">
      <w:start w:val="1"/>
      <w:numFmt w:val="bullet"/>
      <w:lvlText w:val=""/>
      <w:lvlJc w:val="left"/>
      <w:pPr>
        <w:ind w:left="5752" w:hanging="360"/>
      </w:pPr>
      <w:rPr>
        <w:rFonts w:ascii="Wingdings" w:hAnsi="Wingdings" w:hint="default"/>
      </w:rPr>
    </w:lvl>
    <w:lvl w:ilvl="6" w:tplc="04190001" w:tentative="1">
      <w:start w:val="1"/>
      <w:numFmt w:val="bullet"/>
      <w:lvlText w:val=""/>
      <w:lvlJc w:val="left"/>
      <w:pPr>
        <w:ind w:left="6472" w:hanging="360"/>
      </w:pPr>
      <w:rPr>
        <w:rFonts w:ascii="Symbol" w:hAnsi="Symbol" w:hint="default"/>
      </w:rPr>
    </w:lvl>
    <w:lvl w:ilvl="7" w:tplc="04190003" w:tentative="1">
      <w:start w:val="1"/>
      <w:numFmt w:val="bullet"/>
      <w:lvlText w:val="o"/>
      <w:lvlJc w:val="left"/>
      <w:pPr>
        <w:ind w:left="7192" w:hanging="360"/>
      </w:pPr>
      <w:rPr>
        <w:rFonts w:ascii="Courier New" w:hAnsi="Courier New" w:cs="Courier New" w:hint="default"/>
      </w:rPr>
    </w:lvl>
    <w:lvl w:ilvl="8" w:tplc="04190005" w:tentative="1">
      <w:start w:val="1"/>
      <w:numFmt w:val="bullet"/>
      <w:lvlText w:val=""/>
      <w:lvlJc w:val="left"/>
      <w:pPr>
        <w:ind w:left="7912" w:hanging="360"/>
      </w:pPr>
      <w:rPr>
        <w:rFonts w:ascii="Wingdings" w:hAnsi="Wingdings" w:hint="default"/>
      </w:rPr>
    </w:lvl>
  </w:abstractNum>
  <w:abstractNum w:abstractNumId="7" w15:restartNumberingAfterBreak="0">
    <w:nsid w:val="4FDB5851"/>
    <w:multiLevelType w:val="hybridMultilevel"/>
    <w:tmpl w:val="6402FCA6"/>
    <w:lvl w:ilvl="0" w:tplc="18E46A1A">
      <w:start w:val="1"/>
      <w:numFmt w:val="bullet"/>
      <w:pStyle w:val="a"/>
      <w:lvlText w:val="-"/>
      <w:lvlJc w:val="left"/>
      <w:pPr>
        <w:ind w:left="0" w:firstLine="709"/>
      </w:pPr>
      <w:rPr>
        <w:rFonts w:ascii="Times New Roman" w:hAnsi="Times New Roman" w:cs="Times New Roman" w:hint="default"/>
        <w:b w:val="0"/>
        <w:i w:val="0"/>
        <w:caps w:val="0"/>
        <w:strike w:val="0"/>
        <w:dstrike w:val="0"/>
        <w:snapToGrid w:val="0"/>
        <w:vanish w:val="0"/>
        <w:color w:val="auto"/>
        <w:kern w:val="0"/>
        <w:sz w:val="28"/>
        <w:u w:val="none"/>
        <w:vertAlign w:val="baseline"/>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53B05441"/>
    <w:multiLevelType w:val="hybridMultilevel"/>
    <w:tmpl w:val="2A28B122"/>
    <w:lvl w:ilvl="0" w:tplc="839EBB20">
      <w:start w:val="1"/>
      <w:numFmt w:val="decimal"/>
      <w:lvlText w:val="%1)"/>
      <w:lvlJc w:val="left"/>
      <w:pPr>
        <w:ind w:left="1069" w:hanging="360"/>
      </w:pPr>
      <w:rPr>
        <w:rFonts w:hint="default"/>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9" w15:restartNumberingAfterBreak="0">
    <w:nsid w:val="57441B47"/>
    <w:multiLevelType w:val="hybridMultilevel"/>
    <w:tmpl w:val="4F388D26"/>
    <w:lvl w:ilvl="0" w:tplc="955ED4FA">
      <w:start w:val="1"/>
      <w:numFmt w:val="decimal"/>
      <w:pStyle w:val="a0"/>
      <w:lvlText w:val="%1."/>
      <w:lvlJc w:val="left"/>
      <w:pPr>
        <w:ind w:left="1562" w:hanging="360"/>
      </w:pPr>
      <w:rPr>
        <w:rFonts w:cs="Times New Roman"/>
        <w:b/>
      </w:rPr>
    </w:lvl>
    <w:lvl w:ilvl="1" w:tplc="04190019" w:tentative="1">
      <w:start w:val="1"/>
      <w:numFmt w:val="lowerLetter"/>
      <w:lvlText w:val="%2."/>
      <w:lvlJc w:val="left"/>
      <w:pPr>
        <w:ind w:left="2282" w:hanging="360"/>
      </w:pPr>
      <w:rPr>
        <w:rFonts w:cs="Times New Roman"/>
      </w:rPr>
    </w:lvl>
    <w:lvl w:ilvl="2" w:tplc="0419001B" w:tentative="1">
      <w:start w:val="1"/>
      <w:numFmt w:val="lowerRoman"/>
      <w:lvlText w:val="%3."/>
      <w:lvlJc w:val="right"/>
      <w:pPr>
        <w:ind w:left="3002" w:hanging="180"/>
      </w:pPr>
      <w:rPr>
        <w:rFonts w:cs="Times New Roman"/>
      </w:rPr>
    </w:lvl>
    <w:lvl w:ilvl="3" w:tplc="0419000F" w:tentative="1">
      <w:start w:val="1"/>
      <w:numFmt w:val="decimal"/>
      <w:lvlText w:val="%4."/>
      <w:lvlJc w:val="left"/>
      <w:pPr>
        <w:ind w:left="3722" w:hanging="360"/>
      </w:pPr>
      <w:rPr>
        <w:rFonts w:cs="Times New Roman"/>
      </w:rPr>
    </w:lvl>
    <w:lvl w:ilvl="4" w:tplc="04190019" w:tentative="1">
      <w:start w:val="1"/>
      <w:numFmt w:val="lowerLetter"/>
      <w:lvlText w:val="%5."/>
      <w:lvlJc w:val="left"/>
      <w:pPr>
        <w:ind w:left="4442" w:hanging="360"/>
      </w:pPr>
      <w:rPr>
        <w:rFonts w:cs="Times New Roman"/>
      </w:rPr>
    </w:lvl>
    <w:lvl w:ilvl="5" w:tplc="0419001B" w:tentative="1">
      <w:start w:val="1"/>
      <w:numFmt w:val="lowerRoman"/>
      <w:lvlText w:val="%6."/>
      <w:lvlJc w:val="right"/>
      <w:pPr>
        <w:ind w:left="5162" w:hanging="180"/>
      </w:pPr>
      <w:rPr>
        <w:rFonts w:cs="Times New Roman"/>
      </w:rPr>
    </w:lvl>
    <w:lvl w:ilvl="6" w:tplc="0419000F" w:tentative="1">
      <w:start w:val="1"/>
      <w:numFmt w:val="decimal"/>
      <w:lvlText w:val="%7."/>
      <w:lvlJc w:val="left"/>
      <w:pPr>
        <w:ind w:left="5882" w:hanging="360"/>
      </w:pPr>
      <w:rPr>
        <w:rFonts w:cs="Times New Roman"/>
      </w:rPr>
    </w:lvl>
    <w:lvl w:ilvl="7" w:tplc="04190019" w:tentative="1">
      <w:start w:val="1"/>
      <w:numFmt w:val="lowerLetter"/>
      <w:lvlText w:val="%8."/>
      <w:lvlJc w:val="left"/>
      <w:pPr>
        <w:ind w:left="6602" w:hanging="360"/>
      </w:pPr>
      <w:rPr>
        <w:rFonts w:cs="Times New Roman"/>
      </w:rPr>
    </w:lvl>
    <w:lvl w:ilvl="8" w:tplc="0419001B" w:tentative="1">
      <w:start w:val="1"/>
      <w:numFmt w:val="lowerRoman"/>
      <w:lvlText w:val="%9."/>
      <w:lvlJc w:val="right"/>
      <w:pPr>
        <w:ind w:left="7322" w:hanging="180"/>
      </w:pPr>
      <w:rPr>
        <w:rFonts w:cs="Times New Roman"/>
      </w:rPr>
    </w:lvl>
  </w:abstractNum>
  <w:abstractNum w:abstractNumId="10" w15:restartNumberingAfterBreak="0">
    <w:nsid w:val="661E4D32"/>
    <w:multiLevelType w:val="hybridMultilevel"/>
    <w:tmpl w:val="6652C898"/>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1" w15:restartNumberingAfterBreak="0">
    <w:nsid w:val="69D15565"/>
    <w:multiLevelType w:val="hybridMultilevel"/>
    <w:tmpl w:val="757ED44E"/>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2" w15:restartNumberingAfterBreak="0">
    <w:nsid w:val="69E129B9"/>
    <w:multiLevelType w:val="hybridMultilevel"/>
    <w:tmpl w:val="94D42DCC"/>
    <w:lvl w:ilvl="0" w:tplc="00000005">
      <w:start w:val="1"/>
      <w:numFmt w:val="bullet"/>
      <w:lvlText w:val=""/>
      <w:lvlJc w:val="left"/>
      <w:pPr>
        <w:ind w:left="953" w:hanging="360"/>
      </w:pPr>
      <w:rPr>
        <w:rFonts w:ascii="Symbol" w:hAnsi="Symbol" w:hint="default"/>
      </w:rPr>
    </w:lvl>
    <w:lvl w:ilvl="1" w:tplc="04190003" w:tentative="1">
      <w:start w:val="1"/>
      <w:numFmt w:val="bullet"/>
      <w:lvlText w:val="o"/>
      <w:lvlJc w:val="left"/>
      <w:pPr>
        <w:ind w:left="1673" w:hanging="360"/>
      </w:pPr>
      <w:rPr>
        <w:rFonts w:ascii="Courier New" w:hAnsi="Courier New" w:cs="Courier New" w:hint="default"/>
      </w:rPr>
    </w:lvl>
    <w:lvl w:ilvl="2" w:tplc="04190005" w:tentative="1">
      <w:start w:val="1"/>
      <w:numFmt w:val="bullet"/>
      <w:lvlText w:val=""/>
      <w:lvlJc w:val="left"/>
      <w:pPr>
        <w:ind w:left="2393" w:hanging="360"/>
      </w:pPr>
      <w:rPr>
        <w:rFonts w:ascii="Wingdings" w:hAnsi="Wingdings" w:hint="default"/>
      </w:rPr>
    </w:lvl>
    <w:lvl w:ilvl="3" w:tplc="04190001" w:tentative="1">
      <w:start w:val="1"/>
      <w:numFmt w:val="bullet"/>
      <w:lvlText w:val=""/>
      <w:lvlJc w:val="left"/>
      <w:pPr>
        <w:ind w:left="3113" w:hanging="360"/>
      </w:pPr>
      <w:rPr>
        <w:rFonts w:ascii="Symbol" w:hAnsi="Symbol" w:hint="default"/>
      </w:rPr>
    </w:lvl>
    <w:lvl w:ilvl="4" w:tplc="04190003" w:tentative="1">
      <w:start w:val="1"/>
      <w:numFmt w:val="bullet"/>
      <w:lvlText w:val="o"/>
      <w:lvlJc w:val="left"/>
      <w:pPr>
        <w:ind w:left="3833" w:hanging="360"/>
      </w:pPr>
      <w:rPr>
        <w:rFonts w:ascii="Courier New" w:hAnsi="Courier New" w:cs="Courier New" w:hint="default"/>
      </w:rPr>
    </w:lvl>
    <w:lvl w:ilvl="5" w:tplc="04190005" w:tentative="1">
      <w:start w:val="1"/>
      <w:numFmt w:val="bullet"/>
      <w:lvlText w:val=""/>
      <w:lvlJc w:val="left"/>
      <w:pPr>
        <w:ind w:left="4553" w:hanging="360"/>
      </w:pPr>
      <w:rPr>
        <w:rFonts w:ascii="Wingdings" w:hAnsi="Wingdings" w:hint="default"/>
      </w:rPr>
    </w:lvl>
    <w:lvl w:ilvl="6" w:tplc="04190001" w:tentative="1">
      <w:start w:val="1"/>
      <w:numFmt w:val="bullet"/>
      <w:lvlText w:val=""/>
      <w:lvlJc w:val="left"/>
      <w:pPr>
        <w:ind w:left="5273" w:hanging="360"/>
      </w:pPr>
      <w:rPr>
        <w:rFonts w:ascii="Symbol" w:hAnsi="Symbol" w:hint="default"/>
      </w:rPr>
    </w:lvl>
    <w:lvl w:ilvl="7" w:tplc="04190003" w:tentative="1">
      <w:start w:val="1"/>
      <w:numFmt w:val="bullet"/>
      <w:lvlText w:val="o"/>
      <w:lvlJc w:val="left"/>
      <w:pPr>
        <w:ind w:left="5993" w:hanging="360"/>
      </w:pPr>
      <w:rPr>
        <w:rFonts w:ascii="Courier New" w:hAnsi="Courier New" w:cs="Courier New" w:hint="default"/>
      </w:rPr>
    </w:lvl>
    <w:lvl w:ilvl="8" w:tplc="04190005" w:tentative="1">
      <w:start w:val="1"/>
      <w:numFmt w:val="bullet"/>
      <w:lvlText w:val=""/>
      <w:lvlJc w:val="left"/>
      <w:pPr>
        <w:ind w:left="6713" w:hanging="360"/>
      </w:pPr>
      <w:rPr>
        <w:rFonts w:ascii="Wingdings" w:hAnsi="Wingdings" w:hint="default"/>
      </w:rPr>
    </w:lvl>
  </w:abstractNum>
  <w:abstractNum w:abstractNumId="13" w15:restartNumberingAfterBreak="0">
    <w:nsid w:val="6BB4153E"/>
    <w:multiLevelType w:val="hybridMultilevel"/>
    <w:tmpl w:val="46A20780"/>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784E0C28"/>
    <w:multiLevelType w:val="hybridMultilevel"/>
    <w:tmpl w:val="1E7E251C"/>
    <w:lvl w:ilvl="0" w:tplc="26B2D130">
      <w:start w:val="1"/>
      <w:numFmt w:val="decimal"/>
      <w:lvlText w:val="%1)"/>
      <w:lvlJc w:val="left"/>
      <w:pPr>
        <w:ind w:left="1069" w:hanging="360"/>
      </w:pPr>
      <w:rPr>
        <w:rFonts w:hint="default"/>
        <w:b w:val="0"/>
        <w:bCs w:val="0"/>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num w:numId="1">
    <w:abstractNumId w:val="5"/>
  </w:num>
  <w:num w:numId="2">
    <w:abstractNumId w:val="3"/>
  </w:num>
  <w:num w:numId="3">
    <w:abstractNumId w:val="2"/>
  </w:num>
  <w:num w:numId="4">
    <w:abstractNumId w:val="7"/>
  </w:num>
  <w:num w:numId="5">
    <w:abstractNumId w:val="10"/>
  </w:num>
  <w:num w:numId="6">
    <w:abstractNumId w:val="9"/>
  </w:num>
  <w:num w:numId="7">
    <w:abstractNumId w:val="12"/>
  </w:num>
  <w:num w:numId="8">
    <w:abstractNumId w:val="6"/>
  </w:num>
  <w:num w:numId="9">
    <w:abstractNumId w:val="0"/>
  </w:num>
  <w:num w:numId="10">
    <w:abstractNumId w:val="4"/>
  </w:num>
  <w:num w:numId="11">
    <w:abstractNumId w:val="1"/>
  </w:num>
  <w:num w:numId="12">
    <w:abstractNumId w:val="14"/>
  </w:num>
  <w:num w:numId="13">
    <w:abstractNumId w:val="8"/>
  </w:num>
  <w:num w:numId="14">
    <w:abstractNumId w:val="13"/>
  </w:num>
  <w:num w:numId="15">
    <w:abstractNumId w:val="11"/>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A0BB9"/>
    <w:rsid w:val="00005D37"/>
    <w:rsid w:val="0001542B"/>
    <w:rsid w:val="000206CA"/>
    <w:rsid w:val="000223E1"/>
    <w:rsid w:val="0002418B"/>
    <w:rsid w:val="00024513"/>
    <w:rsid w:val="000268E3"/>
    <w:rsid w:val="0002763F"/>
    <w:rsid w:val="00031B89"/>
    <w:rsid w:val="000371E5"/>
    <w:rsid w:val="000520B5"/>
    <w:rsid w:val="00057DDD"/>
    <w:rsid w:val="00066AAE"/>
    <w:rsid w:val="00067D7A"/>
    <w:rsid w:val="00073C1D"/>
    <w:rsid w:val="000847C1"/>
    <w:rsid w:val="00086F53"/>
    <w:rsid w:val="00096DD8"/>
    <w:rsid w:val="00096F3C"/>
    <w:rsid w:val="000B2524"/>
    <w:rsid w:val="000B428A"/>
    <w:rsid w:val="000C3F58"/>
    <w:rsid w:val="000C7BED"/>
    <w:rsid w:val="000D26E6"/>
    <w:rsid w:val="000D3408"/>
    <w:rsid w:val="000D59CC"/>
    <w:rsid w:val="000E2AEA"/>
    <w:rsid w:val="000E3A27"/>
    <w:rsid w:val="000E539D"/>
    <w:rsid w:val="000F0C21"/>
    <w:rsid w:val="000F73AD"/>
    <w:rsid w:val="001029F8"/>
    <w:rsid w:val="0010307C"/>
    <w:rsid w:val="001034B7"/>
    <w:rsid w:val="00105DD8"/>
    <w:rsid w:val="00117854"/>
    <w:rsid w:val="0013525B"/>
    <w:rsid w:val="001358A1"/>
    <w:rsid w:val="00137474"/>
    <w:rsid w:val="00141240"/>
    <w:rsid w:val="00142470"/>
    <w:rsid w:val="001427AC"/>
    <w:rsid w:val="00143BB3"/>
    <w:rsid w:val="00147141"/>
    <w:rsid w:val="00151E0C"/>
    <w:rsid w:val="00151E8A"/>
    <w:rsid w:val="00151FA1"/>
    <w:rsid w:val="001537D8"/>
    <w:rsid w:val="00160F4C"/>
    <w:rsid w:val="00163324"/>
    <w:rsid w:val="00163E67"/>
    <w:rsid w:val="00166364"/>
    <w:rsid w:val="001701DA"/>
    <w:rsid w:val="00170611"/>
    <w:rsid w:val="00176222"/>
    <w:rsid w:val="00176ADB"/>
    <w:rsid w:val="00183711"/>
    <w:rsid w:val="00183D80"/>
    <w:rsid w:val="001850DF"/>
    <w:rsid w:val="00194D29"/>
    <w:rsid w:val="00195041"/>
    <w:rsid w:val="00196D8E"/>
    <w:rsid w:val="001A2E91"/>
    <w:rsid w:val="001A5290"/>
    <w:rsid w:val="001A6EB2"/>
    <w:rsid w:val="001A7C83"/>
    <w:rsid w:val="001B29B0"/>
    <w:rsid w:val="001B73BC"/>
    <w:rsid w:val="001C1812"/>
    <w:rsid w:val="001C184B"/>
    <w:rsid w:val="001C4499"/>
    <w:rsid w:val="001C5AE3"/>
    <w:rsid w:val="001D3FAE"/>
    <w:rsid w:val="001D416D"/>
    <w:rsid w:val="001F0242"/>
    <w:rsid w:val="001F27D2"/>
    <w:rsid w:val="001F3357"/>
    <w:rsid w:val="0020676E"/>
    <w:rsid w:val="00211360"/>
    <w:rsid w:val="00216D10"/>
    <w:rsid w:val="00220BD2"/>
    <w:rsid w:val="00222AA0"/>
    <w:rsid w:val="00226877"/>
    <w:rsid w:val="00231164"/>
    <w:rsid w:val="00234ED0"/>
    <w:rsid w:val="00236E44"/>
    <w:rsid w:val="00236FC7"/>
    <w:rsid w:val="002409DD"/>
    <w:rsid w:val="00242C45"/>
    <w:rsid w:val="00244B5A"/>
    <w:rsid w:val="00244FB5"/>
    <w:rsid w:val="00247612"/>
    <w:rsid w:val="002575C0"/>
    <w:rsid w:val="00257645"/>
    <w:rsid w:val="00264E69"/>
    <w:rsid w:val="00273F1C"/>
    <w:rsid w:val="00274393"/>
    <w:rsid w:val="002775AD"/>
    <w:rsid w:val="00282382"/>
    <w:rsid w:val="00285ADB"/>
    <w:rsid w:val="0029061F"/>
    <w:rsid w:val="00294428"/>
    <w:rsid w:val="002A11DF"/>
    <w:rsid w:val="002B11BA"/>
    <w:rsid w:val="002B32CB"/>
    <w:rsid w:val="002B51FC"/>
    <w:rsid w:val="002C0EC9"/>
    <w:rsid w:val="002C1660"/>
    <w:rsid w:val="002D1141"/>
    <w:rsid w:val="002D1D81"/>
    <w:rsid w:val="002D2158"/>
    <w:rsid w:val="002D3315"/>
    <w:rsid w:val="002E0073"/>
    <w:rsid w:val="002E2FEA"/>
    <w:rsid w:val="002E3472"/>
    <w:rsid w:val="002E6116"/>
    <w:rsid w:val="002E6BCA"/>
    <w:rsid w:val="002E70CC"/>
    <w:rsid w:val="002E7AE5"/>
    <w:rsid w:val="002F074A"/>
    <w:rsid w:val="002F11A7"/>
    <w:rsid w:val="002F3C06"/>
    <w:rsid w:val="00300AAE"/>
    <w:rsid w:val="00303B87"/>
    <w:rsid w:val="003100C0"/>
    <w:rsid w:val="00310573"/>
    <w:rsid w:val="0031274F"/>
    <w:rsid w:val="003136F3"/>
    <w:rsid w:val="00314594"/>
    <w:rsid w:val="003224B3"/>
    <w:rsid w:val="00327F2C"/>
    <w:rsid w:val="00330773"/>
    <w:rsid w:val="00330B6D"/>
    <w:rsid w:val="003310A1"/>
    <w:rsid w:val="003313D9"/>
    <w:rsid w:val="00333016"/>
    <w:rsid w:val="003341FF"/>
    <w:rsid w:val="0034196E"/>
    <w:rsid w:val="00344156"/>
    <w:rsid w:val="00350810"/>
    <w:rsid w:val="00350DA4"/>
    <w:rsid w:val="00372E2B"/>
    <w:rsid w:val="00381B8B"/>
    <w:rsid w:val="003859AA"/>
    <w:rsid w:val="003909B0"/>
    <w:rsid w:val="00397795"/>
    <w:rsid w:val="003A296C"/>
    <w:rsid w:val="003A7F0D"/>
    <w:rsid w:val="003B2B3F"/>
    <w:rsid w:val="003B457B"/>
    <w:rsid w:val="003B4685"/>
    <w:rsid w:val="003B5867"/>
    <w:rsid w:val="003B773D"/>
    <w:rsid w:val="003C44AA"/>
    <w:rsid w:val="003C4ADA"/>
    <w:rsid w:val="003C6EFE"/>
    <w:rsid w:val="003D1081"/>
    <w:rsid w:val="003D57B2"/>
    <w:rsid w:val="003E65E7"/>
    <w:rsid w:val="003E7386"/>
    <w:rsid w:val="00400D16"/>
    <w:rsid w:val="004014DF"/>
    <w:rsid w:val="00403CBF"/>
    <w:rsid w:val="00410C32"/>
    <w:rsid w:val="004133F6"/>
    <w:rsid w:val="00421DD0"/>
    <w:rsid w:val="00425F17"/>
    <w:rsid w:val="00427825"/>
    <w:rsid w:val="00431577"/>
    <w:rsid w:val="004316A2"/>
    <w:rsid w:val="00431AE6"/>
    <w:rsid w:val="00443A20"/>
    <w:rsid w:val="00443B2E"/>
    <w:rsid w:val="004504BA"/>
    <w:rsid w:val="00453632"/>
    <w:rsid w:val="00454129"/>
    <w:rsid w:val="00461046"/>
    <w:rsid w:val="0046263A"/>
    <w:rsid w:val="00463963"/>
    <w:rsid w:val="004640E7"/>
    <w:rsid w:val="004647C8"/>
    <w:rsid w:val="00470366"/>
    <w:rsid w:val="00470F95"/>
    <w:rsid w:val="00472D53"/>
    <w:rsid w:val="00473F41"/>
    <w:rsid w:val="00483503"/>
    <w:rsid w:val="00491B8F"/>
    <w:rsid w:val="004A2E26"/>
    <w:rsid w:val="004A429E"/>
    <w:rsid w:val="004A4880"/>
    <w:rsid w:val="004A7160"/>
    <w:rsid w:val="004B2A3B"/>
    <w:rsid w:val="004C19B4"/>
    <w:rsid w:val="004C2E98"/>
    <w:rsid w:val="004C32F6"/>
    <w:rsid w:val="004C378B"/>
    <w:rsid w:val="004C6E3A"/>
    <w:rsid w:val="004F1DFA"/>
    <w:rsid w:val="004F4D5A"/>
    <w:rsid w:val="004F7CCF"/>
    <w:rsid w:val="00502873"/>
    <w:rsid w:val="00502A51"/>
    <w:rsid w:val="00515828"/>
    <w:rsid w:val="00521305"/>
    <w:rsid w:val="00522CA8"/>
    <w:rsid w:val="00526198"/>
    <w:rsid w:val="005304E0"/>
    <w:rsid w:val="005329D1"/>
    <w:rsid w:val="005440AF"/>
    <w:rsid w:val="00545E41"/>
    <w:rsid w:val="00551D39"/>
    <w:rsid w:val="00552B85"/>
    <w:rsid w:val="005569AA"/>
    <w:rsid w:val="00562922"/>
    <w:rsid w:val="00563434"/>
    <w:rsid w:val="005658F0"/>
    <w:rsid w:val="00570E4F"/>
    <w:rsid w:val="005835AD"/>
    <w:rsid w:val="005869FB"/>
    <w:rsid w:val="0059380E"/>
    <w:rsid w:val="005A7C8E"/>
    <w:rsid w:val="005B46C0"/>
    <w:rsid w:val="005B60EA"/>
    <w:rsid w:val="005C0ADF"/>
    <w:rsid w:val="005C502A"/>
    <w:rsid w:val="005D15DB"/>
    <w:rsid w:val="005D52E7"/>
    <w:rsid w:val="005E2A90"/>
    <w:rsid w:val="005E50A7"/>
    <w:rsid w:val="005E7A8E"/>
    <w:rsid w:val="005F35A3"/>
    <w:rsid w:val="00601DAE"/>
    <w:rsid w:val="00603BC7"/>
    <w:rsid w:val="006052DF"/>
    <w:rsid w:val="00615895"/>
    <w:rsid w:val="00617C44"/>
    <w:rsid w:val="00621A0A"/>
    <w:rsid w:val="0062371F"/>
    <w:rsid w:val="00626403"/>
    <w:rsid w:val="00631038"/>
    <w:rsid w:val="00633C03"/>
    <w:rsid w:val="006376D0"/>
    <w:rsid w:val="00643BB3"/>
    <w:rsid w:val="0065278F"/>
    <w:rsid w:val="00656717"/>
    <w:rsid w:val="006610E0"/>
    <w:rsid w:val="0066590D"/>
    <w:rsid w:val="006670E9"/>
    <w:rsid w:val="00671B14"/>
    <w:rsid w:val="00673793"/>
    <w:rsid w:val="00674AB3"/>
    <w:rsid w:val="0067625C"/>
    <w:rsid w:val="006826BB"/>
    <w:rsid w:val="00682FDE"/>
    <w:rsid w:val="00694D4D"/>
    <w:rsid w:val="006A008E"/>
    <w:rsid w:val="006A10AC"/>
    <w:rsid w:val="006A5091"/>
    <w:rsid w:val="006A636C"/>
    <w:rsid w:val="006B3724"/>
    <w:rsid w:val="006B5F31"/>
    <w:rsid w:val="006C06E2"/>
    <w:rsid w:val="006C07E8"/>
    <w:rsid w:val="006C34E2"/>
    <w:rsid w:val="006D287F"/>
    <w:rsid w:val="006D3A00"/>
    <w:rsid w:val="006D6E4B"/>
    <w:rsid w:val="006D7438"/>
    <w:rsid w:val="006E109B"/>
    <w:rsid w:val="00702C34"/>
    <w:rsid w:val="007042A2"/>
    <w:rsid w:val="00712711"/>
    <w:rsid w:val="007144F3"/>
    <w:rsid w:val="007218F3"/>
    <w:rsid w:val="007246AB"/>
    <w:rsid w:val="00724CAE"/>
    <w:rsid w:val="007275D9"/>
    <w:rsid w:val="007302E8"/>
    <w:rsid w:val="00731BC5"/>
    <w:rsid w:val="007336CB"/>
    <w:rsid w:val="00741DC0"/>
    <w:rsid w:val="00755F03"/>
    <w:rsid w:val="00761F0B"/>
    <w:rsid w:val="00766CBF"/>
    <w:rsid w:val="007678FB"/>
    <w:rsid w:val="00771B53"/>
    <w:rsid w:val="007743A9"/>
    <w:rsid w:val="00784912"/>
    <w:rsid w:val="007865EE"/>
    <w:rsid w:val="00791234"/>
    <w:rsid w:val="007A2F46"/>
    <w:rsid w:val="007A381E"/>
    <w:rsid w:val="007A5165"/>
    <w:rsid w:val="007A6452"/>
    <w:rsid w:val="007A6CC4"/>
    <w:rsid w:val="007B7183"/>
    <w:rsid w:val="007C624A"/>
    <w:rsid w:val="007D2B7C"/>
    <w:rsid w:val="007D501D"/>
    <w:rsid w:val="007E0698"/>
    <w:rsid w:val="007F2D23"/>
    <w:rsid w:val="008008E2"/>
    <w:rsid w:val="00815F2C"/>
    <w:rsid w:val="00820587"/>
    <w:rsid w:val="0082079B"/>
    <w:rsid w:val="0083409E"/>
    <w:rsid w:val="00834B9B"/>
    <w:rsid w:val="00835D6C"/>
    <w:rsid w:val="008415B7"/>
    <w:rsid w:val="0084448B"/>
    <w:rsid w:val="00852FE0"/>
    <w:rsid w:val="00855826"/>
    <w:rsid w:val="00855EEE"/>
    <w:rsid w:val="008635B3"/>
    <w:rsid w:val="00872697"/>
    <w:rsid w:val="00877168"/>
    <w:rsid w:val="008776B8"/>
    <w:rsid w:val="00880B2C"/>
    <w:rsid w:val="00881D05"/>
    <w:rsid w:val="00891065"/>
    <w:rsid w:val="008A2140"/>
    <w:rsid w:val="008B2181"/>
    <w:rsid w:val="008B4C83"/>
    <w:rsid w:val="008B6E84"/>
    <w:rsid w:val="008E2664"/>
    <w:rsid w:val="008E2DA5"/>
    <w:rsid w:val="008F1405"/>
    <w:rsid w:val="008F42CB"/>
    <w:rsid w:val="009064B4"/>
    <w:rsid w:val="0091318A"/>
    <w:rsid w:val="009135CA"/>
    <w:rsid w:val="009212C8"/>
    <w:rsid w:val="00930C09"/>
    <w:rsid w:val="00933CDC"/>
    <w:rsid w:val="00934A84"/>
    <w:rsid w:val="00940665"/>
    <w:rsid w:val="00944806"/>
    <w:rsid w:val="00956E22"/>
    <w:rsid w:val="00967C9E"/>
    <w:rsid w:val="00971230"/>
    <w:rsid w:val="00973334"/>
    <w:rsid w:val="00976675"/>
    <w:rsid w:val="0097715A"/>
    <w:rsid w:val="0098026D"/>
    <w:rsid w:val="009931FE"/>
    <w:rsid w:val="009978E6"/>
    <w:rsid w:val="009A1F85"/>
    <w:rsid w:val="009A68E3"/>
    <w:rsid w:val="009C2BC6"/>
    <w:rsid w:val="009C2E29"/>
    <w:rsid w:val="009D278C"/>
    <w:rsid w:val="009E2DAE"/>
    <w:rsid w:val="009E332E"/>
    <w:rsid w:val="009F58E2"/>
    <w:rsid w:val="009F68A8"/>
    <w:rsid w:val="009F74AF"/>
    <w:rsid w:val="00A03F39"/>
    <w:rsid w:val="00A072A1"/>
    <w:rsid w:val="00A11377"/>
    <w:rsid w:val="00A11FE9"/>
    <w:rsid w:val="00A129B4"/>
    <w:rsid w:val="00A13209"/>
    <w:rsid w:val="00A13D81"/>
    <w:rsid w:val="00A16A5D"/>
    <w:rsid w:val="00A206AC"/>
    <w:rsid w:val="00A20E1E"/>
    <w:rsid w:val="00A22BD4"/>
    <w:rsid w:val="00A245A0"/>
    <w:rsid w:val="00A24718"/>
    <w:rsid w:val="00A315CD"/>
    <w:rsid w:val="00A3785D"/>
    <w:rsid w:val="00A40A6E"/>
    <w:rsid w:val="00A51C77"/>
    <w:rsid w:val="00A53F8D"/>
    <w:rsid w:val="00A57FD7"/>
    <w:rsid w:val="00A62901"/>
    <w:rsid w:val="00A633F0"/>
    <w:rsid w:val="00A63DCF"/>
    <w:rsid w:val="00A70CFD"/>
    <w:rsid w:val="00A72CCE"/>
    <w:rsid w:val="00A754A7"/>
    <w:rsid w:val="00A77659"/>
    <w:rsid w:val="00A83EC9"/>
    <w:rsid w:val="00A93597"/>
    <w:rsid w:val="00A95C69"/>
    <w:rsid w:val="00AA2A40"/>
    <w:rsid w:val="00AA3E9A"/>
    <w:rsid w:val="00AA4819"/>
    <w:rsid w:val="00AA6D97"/>
    <w:rsid w:val="00AA776A"/>
    <w:rsid w:val="00AB036B"/>
    <w:rsid w:val="00AB0575"/>
    <w:rsid w:val="00AB6D25"/>
    <w:rsid w:val="00AC548A"/>
    <w:rsid w:val="00AD6E8E"/>
    <w:rsid w:val="00AD773A"/>
    <w:rsid w:val="00AE1072"/>
    <w:rsid w:val="00AE6304"/>
    <w:rsid w:val="00AF1AC5"/>
    <w:rsid w:val="00AF1F18"/>
    <w:rsid w:val="00AF374B"/>
    <w:rsid w:val="00AF5115"/>
    <w:rsid w:val="00B036A4"/>
    <w:rsid w:val="00B04EE4"/>
    <w:rsid w:val="00B11EED"/>
    <w:rsid w:val="00B23B8A"/>
    <w:rsid w:val="00B24CE1"/>
    <w:rsid w:val="00B25A58"/>
    <w:rsid w:val="00B31355"/>
    <w:rsid w:val="00B35638"/>
    <w:rsid w:val="00B364A5"/>
    <w:rsid w:val="00B37B6B"/>
    <w:rsid w:val="00B4421A"/>
    <w:rsid w:val="00B63920"/>
    <w:rsid w:val="00B7140F"/>
    <w:rsid w:val="00B76ECC"/>
    <w:rsid w:val="00B77E3E"/>
    <w:rsid w:val="00B81AC2"/>
    <w:rsid w:val="00B8209E"/>
    <w:rsid w:val="00B84DB3"/>
    <w:rsid w:val="00B84F4A"/>
    <w:rsid w:val="00B856BA"/>
    <w:rsid w:val="00BA02EA"/>
    <w:rsid w:val="00BA0B56"/>
    <w:rsid w:val="00BA4693"/>
    <w:rsid w:val="00BA7FDF"/>
    <w:rsid w:val="00BB1F49"/>
    <w:rsid w:val="00BB2210"/>
    <w:rsid w:val="00BB3C27"/>
    <w:rsid w:val="00BB6715"/>
    <w:rsid w:val="00BB6FD5"/>
    <w:rsid w:val="00BC0533"/>
    <w:rsid w:val="00BC1169"/>
    <w:rsid w:val="00BC40CC"/>
    <w:rsid w:val="00BC6AAC"/>
    <w:rsid w:val="00BD0DB4"/>
    <w:rsid w:val="00BD32AE"/>
    <w:rsid w:val="00BD7F71"/>
    <w:rsid w:val="00BE5A57"/>
    <w:rsid w:val="00BF1F58"/>
    <w:rsid w:val="00BF55C4"/>
    <w:rsid w:val="00C01695"/>
    <w:rsid w:val="00C0388D"/>
    <w:rsid w:val="00C0412B"/>
    <w:rsid w:val="00C05CCF"/>
    <w:rsid w:val="00C06EC7"/>
    <w:rsid w:val="00C149D8"/>
    <w:rsid w:val="00C16625"/>
    <w:rsid w:val="00C21150"/>
    <w:rsid w:val="00C23F12"/>
    <w:rsid w:val="00C26459"/>
    <w:rsid w:val="00C279BF"/>
    <w:rsid w:val="00C3219B"/>
    <w:rsid w:val="00C326B2"/>
    <w:rsid w:val="00C3445B"/>
    <w:rsid w:val="00C3557C"/>
    <w:rsid w:val="00C43DE9"/>
    <w:rsid w:val="00C55D9C"/>
    <w:rsid w:val="00C5634D"/>
    <w:rsid w:val="00C6176D"/>
    <w:rsid w:val="00C62CBE"/>
    <w:rsid w:val="00C653A6"/>
    <w:rsid w:val="00C6708D"/>
    <w:rsid w:val="00C91BF9"/>
    <w:rsid w:val="00C9284F"/>
    <w:rsid w:val="00C9289F"/>
    <w:rsid w:val="00C943B1"/>
    <w:rsid w:val="00C95000"/>
    <w:rsid w:val="00CA2577"/>
    <w:rsid w:val="00CB33DE"/>
    <w:rsid w:val="00CC681D"/>
    <w:rsid w:val="00CD18BE"/>
    <w:rsid w:val="00CD34A6"/>
    <w:rsid w:val="00CD41AE"/>
    <w:rsid w:val="00CE5757"/>
    <w:rsid w:val="00CE64DB"/>
    <w:rsid w:val="00CE7DE1"/>
    <w:rsid w:val="00CF6D81"/>
    <w:rsid w:val="00D06456"/>
    <w:rsid w:val="00D12266"/>
    <w:rsid w:val="00D14398"/>
    <w:rsid w:val="00D17F5D"/>
    <w:rsid w:val="00D24419"/>
    <w:rsid w:val="00D27F9A"/>
    <w:rsid w:val="00D314BD"/>
    <w:rsid w:val="00D47EDC"/>
    <w:rsid w:val="00D5137F"/>
    <w:rsid w:val="00D521CB"/>
    <w:rsid w:val="00D52D1D"/>
    <w:rsid w:val="00D53F67"/>
    <w:rsid w:val="00D54A1A"/>
    <w:rsid w:val="00D57103"/>
    <w:rsid w:val="00D62586"/>
    <w:rsid w:val="00D67548"/>
    <w:rsid w:val="00D72386"/>
    <w:rsid w:val="00D72670"/>
    <w:rsid w:val="00D72AFF"/>
    <w:rsid w:val="00D75592"/>
    <w:rsid w:val="00D82F09"/>
    <w:rsid w:val="00D856AB"/>
    <w:rsid w:val="00D97562"/>
    <w:rsid w:val="00DA0BB9"/>
    <w:rsid w:val="00DA2D75"/>
    <w:rsid w:val="00DA3144"/>
    <w:rsid w:val="00DA3241"/>
    <w:rsid w:val="00DA6B8E"/>
    <w:rsid w:val="00DA7BF2"/>
    <w:rsid w:val="00DB1FA3"/>
    <w:rsid w:val="00DB4BC6"/>
    <w:rsid w:val="00DB4FE5"/>
    <w:rsid w:val="00DB5A6A"/>
    <w:rsid w:val="00DB7579"/>
    <w:rsid w:val="00DB7D82"/>
    <w:rsid w:val="00DC3BD5"/>
    <w:rsid w:val="00DD148C"/>
    <w:rsid w:val="00DD67AF"/>
    <w:rsid w:val="00DE02FB"/>
    <w:rsid w:val="00DE1EAC"/>
    <w:rsid w:val="00DE2E0A"/>
    <w:rsid w:val="00DE376F"/>
    <w:rsid w:val="00DE4233"/>
    <w:rsid w:val="00DE700D"/>
    <w:rsid w:val="00DF02FC"/>
    <w:rsid w:val="00DF12F5"/>
    <w:rsid w:val="00E02B57"/>
    <w:rsid w:val="00E07EAA"/>
    <w:rsid w:val="00E16BE0"/>
    <w:rsid w:val="00E179E5"/>
    <w:rsid w:val="00E23FBA"/>
    <w:rsid w:val="00E2582F"/>
    <w:rsid w:val="00E262E7"/>
    <w:rsid w:val="00E26976"/>
    <w:rsid w:val="00E447EB"/>
    <w:rsid w:val="00E45D13"/>
    <w:rsid w:val="00E46BA8"/>
    <w:rsid w:val="00E55FD1"/>
    <w:rsid w:val="00E82476"/>
    <w:rsid w:val="00E87B59"/>
    <w:rsid w:val="00E90034"/>
    <w:rsid w:val="00EA4C3E"/>
    <w:rsid w:val="00EB1347"/>
    <w:rsid w:val="00EC0453"/>
    <w:rsid w:val="00EC3A62"/>
    <w:rsid w:val="00EC5445"/>
    <w:rsid w:val="00EC74AA"/>
    <w:rsid w:val="00EC74E7"/>
    <w:rsid w:val="00EC787C"/>
    <w:rsid w:val="00EC7FC4"/>
    <w:rsid w:val="00ED1FDD"/>
    <w:rsid w:val="00ED28D6"/>
    <w:rsid w:val="00ED477F"/>
    <w:rsid w:val="00ED5019"/>
    <w:rsid w:val="00ED7D63"/>
    <w:rsid w:val="00EE0BEE"/>
    <w:rsid w:val="00EE4C17"/>
    <w:rsid w:val="00EF02CD"/>
    <w:rsid w:val="00EF241F"/>
    <w:rsid w:val="00EF329E"/>
    <w:rsid w:val="00EF59B6"/>
    <w:rsid w:val="00EF783C"/>
    <w:rsid w:val="00F00A70"/>
    <w:rsid w:val="00F02FEC"/>
    <w:rsid w:val="00F04EAB"/>
    <w:rsid w:val="00F11F3D"/>
    <w:rsid w:val="00F14002"/>
    <w:rsid w:val="00F161E4"/>
    <w:rsid w:val="00F17F24"/>
    <w:rsid w:val="00F25EB9"/>
    <w:rsid w:val="00F25F26"/>
    <w:rsid w:val="00F31071"/>
    <w:rsid w:val="00F343FE"/>
    <w:rsid w:val="00F45AC6"/>
    <w:rsid w:val="00F46E7B"/>
    <w:rsid w:val="00F55D17"/>
    <w:rsid w:val="00F62617"/>
    <w:rsid w:val="00F671BF"/>
    <w:rsid w:val="00F67736"/>
    <w:rsid w:val="00F72E52"/>
    <w:rsid w:val="00F73D63"/>
    <w:rsid w:val="00F756C8"/>
    <w:rsid w:val="00F822C9"/>
    <w:rsid w:val="00F91528"/>
    <w:rsid w:val="00FB2581"/>
    <w:rsid w:val="00FB270A"/>
    <w:rsid w:val="00FD022C"/>
    <w:rsid w:val="00FD1716"/>
    <w:rsid w:val="00FD2028"/>
    <w:rsid w:val="00FD6EA9"/>
    <w:rsid w:val="00FE0BBE"/>
    <w:rsid w:val="00FE35D6"/>
    <w:rsid w:val="00FE3841"/>
    <w:rsid w:val="00FF1396"/>
    <w:rsid w:val="00FF40B9"/>
    <w:rsid w:val="00FF4316"/>
    <w:rsid w:val="00FF51AB"/>
    <w:rsid w:val="00FF62CE"/>
    <w:rsid w:val="00FF7EB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2E50DEB"/>
  <w15:chartTrackingRefBased/>
  <w15:docId w15:val="{FDD80D9C-2443-415F-8076-90283FFA1B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qFormat="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1">
    <w:name w:val="Normal"/>
    <w:qFormat/>
    <w:rsid w:val="00A53F8D"/>
  </w:style>
  <w:style w:type="paragraph" w:styleId="1">
    <w:name w:val="heading 1"/>
    <w:basedOn w:val="a1"/>
    <w:next w:val="a1"/>
    <w:link w:val="10"/>
    <w:qFormat/>
    <w:rsid w:val="002B32CB"/>
    <w:pPr>
      <w:keepNext/>
      <w:keepLines/>
      <w:numPr>
        <w:numId w:val="2"/>
      </w:numPr>
      <w:spacing w:before="240" w:after="0"/>
      <w:outlineLvl w:val="0"/>
    </w:pPr>
    <w:rPr>
      <w:rFonts w:asciiTheme="majorHAnsi" w:eastAsiaTheme="majorEastAsia" w:hAnsiTheme="majorHAnsi" w:cstheme="majorBidi"/>
      <w:color w:val="2F5496" w:themeColor="accent1" w:themeShade="BF"/>
      <w:sz w:val="32"/>
      <w:szCs w:val="32"/>
    </w:rPr>
  </w:style>
  <w:style w:type="paragraph" w:styleId="2">
    <w:name w:val="heading 2"/>
    <w:basedOn w:val="a1"/>
    <w:next w:val="a1"/>
    <w:link w:val="20"/>
    <w:unhideWhenUsed/>
    <w:qFormat/>
    <w:rsid w:val="002B32CB"/>
    <w:pPr>
      <w:keepNext/>
      <w:keepLines/>
      <w:numPr>
        <w:ilvl w:val="1"/>
        <w:numId w:val="2"/>
      </w:numPr>
      <w:spacing w:before="40" w:after="0"/>
      <w:ind w:left="576"/>
      <w:outlineLvl w:val="1"/>
    </w:pPr>
    <w:rPr>
      <w:rFonts w:asciiTheme="majorHAnsi" w:eastAsiaTheme="majorEastAsia" w:hAnsiTheme="majorHAnsi" w:cstheme="majorBidi"/>
      <w:color w:val="2F5496" w:themeColor="accent1" w:themeShade="BF"/>
      <w:sz w:val="26"/>
      <w:szCs w:val="26"/>
    </w:rPr>
  </w:style>
  <w:style w:type="paragraph" w:styleId="3">
    <w:name w:val="heading 3"/>
    <w:basedOn w:val="a1"/>
    <w:next w:val="a1"/>
    <w:link w:val="31"/>
    <w:unhideWhenUsed/>
    <w:qFormat/>
    <w:rsid w:val="002B32CB"/>
    <w:pPr>
      <w:keepNext/>
      <w:keepLines/>
      <w:numPr>
        <w:ilvl w:val="2"/>
        <w:numId w:val="2"/>
      </w:numPr>
      <w:spacing w:before="40" w:after="0"/>
      <w:outlineLvl w:val="2"/>
    </w:pPr>
    <w:rPr>
      <w:rFonts w:asciiTheme="majorHAnsi" w:eastAsiaTheme="majorEastAsia" w:hAnsiTheme="majorHAnsi" w:cstheme="majorBidi"/>
      <w:color w:val="1F3763" w:themeColor="accent1" w:themeShade="7F"/>
      <w:sz w:val="24"/>
      <w:szCs w:val="24"/>
    </w:rPr>
  </w:style>
  <w:style w:type="paragraph" w:styleId="4">
    <w:name w:val="heading 4"/>
    <w:basedOn w:val="a1"/>
    <w:next w:val="a1"/>
    <w:link w:val="40"/>
    <w:unhideWhenUsed/>
    <w:qFormat/>
    <w:rsid w:val="002B32CB"/>
    <w:pPr>
      <w:keepNext/>
      <w:keepLines/>
      <w:numPr>
        <w:ilvl w:val="3"/>
        <w:numId w:val="2"/>
      </w:numPr>
      <w:spacing w:before="40" w:after="0"/>
      <w:outlineLvl w:val="3"/>
    </w:pPr>
    <w:rPr>
      <w:rFonts w:asciiTheme="majorHAnsi" w:eastAsiaTheme="majorEastAsia" w:hAnsiTheme="majorHAnsi" w:cstheme="majorBidi"/>
      <w:i/>
      <w:iCs/>
      <w:color w:val="2F5496" w:themeColor="accent1" w:themeShade="BF"/>
    </w:rPr>
  </w:style>
  <w:style w:type="paragraph" w:styleId="5">
    <w:name w:val="heading 5"/>
    <w:basedOn w:val="a1"/>
    <w:next w:val="a1"/>
    <w:link w:val="50"/>
    <w:unhideWhenUsed/>
    <w:qFormat/>
    <w:rsid w:val="002B32CB"/>
    <w:pPr>
      <w:keepNext/>
      <w:keepLines/>
      <w:numPr>
        <w:ilvl w:val="4"/>
        <w:numId w:val="2"/>
      </w:numPr>
      <w:spacing w:before="40" w:after="0"/>
      <w:outlineLvl w:val="4"/>
    </w:pPr>
    <w:rPr>
      <w:rFonts w:asciiTheme="majorHAnsi" w:eastAsiaTheme="majorEastAsia" w:hAnsiTheme="majorHAnsi" w:cstheme="majorBidi"/>
      <w:color w:val="2F5496" w:themeColor="accent1" w:themeShade="BF"/>
    </w:rPr>
  </w:style>
  <w:style w:type="paragraph" w:styleId="6">
    <w:name w:val="heading 6"/>
    <w:basedOn w:val="a1"/>
    <w:next w:val="a1"/>
    <w:link w:val="60"/>
    <w:unhideWhenUsed/>
    <w:qFormat/>
    <w:rsid w:val="002B32CB"/>
    <w:pPr>
      <w:keepNext/>
      <w:keepLines/>
      <w:numPr>
        <w:ilvl w:val="5"/>
        <w:numId w:val="2"/>
      </w:numPr>
      <w:spacing w:before="40" w:after="0"/>
      <w:outlineLvl w:val="5"/>
    </w:pPr>
    <w:rPr>
      <w:rFonts w:asciiTheme="majorHAnsi" w:eastAsiaTheme="majorEastAsia" w:hAnsiTheme="majorHAnsi" w:cstheme="majorBidi"/>
      <w:color w:val="1F3763" w:themeColor="accent1" w:themeShade="7F"/>
    </w:rPr>
  </w:style>
  <w:style w:type="paragraph" w:styleId="7">
    <w:name w:val="heading 7"/>
    <w:basedOn w:val="a1"/>
    <w:next w:val="a1"/>
    <w:link w:val="70"/>
    <w:unhideWhenUsed/>
    <w:qFormat/>
    <w:rsid w:val="002B32CB"/>
    <w:pPr>
      <w:keepNext/>
      <w:keepLines/>
      <w:numPr>
        <w:ilvl w:val="6"/>
        <w:numId w:val="2"/>
      </w:numPr>
      <w:spacing w:before="40" w:after="0"/>
      <w:outlineLvl w:val="6"/>
    </w:pPr>
    <w:rPr>
      <w:rFonts w:asciiTheme="majorHAnsi" w:eastAsiaTheme="majorEastAsia" w:hAnsiTheme="majorHAnsi" w:cstheme="majorBidi"/>
      <w:i/>
      <w:iCs/>
      <w:color w:val="1F3763" w:themeColor="accent1" w:themeShade="7F"/>
    </w:rPr>
  </w:style>
  <w:style w:type="paragraph" w:styleId="8">
    <w:name w:val="heading 8"/>
    <w:basedOn w:val="a1"/>
    <w:next w:val="a1"/>
    <w:link w:val="80"/>
    <w:unhideWhenUsed/>
    <w:qFormat/>
    <w:rsid w:val="002B32CB"/>
    <w:pPr>
      <w:keepNext/>
      <w:keepLines/>
      <w:numPr>
        <w:ilvl w:val="7"/>
        <w:numId w:val="2"/>
      </w:numPr>
      <w:spacing w:before="40" w:after="0"/>
      <w:outlineLvl w:val="7"/>
    </w:pPr>
    <w:rPr>
      <w:rFonts w:asciiTheme="majorHAnsi" w:eastAsiaTheme="majorEastAsia" w:hAnsiTheme="majorHAnsi" w:cstheme="majorBidi"/>
      <w:color w:val="272727" w:themeColor="text1" w:themeTint="D8"/>
      <w:sz w:val="21"/>
      <w:szCs w:val="21"/>
    </w:rPr>
  </w:style>
  <w:style w:type="paragraph" w:styleId="9">
    <w:name w:val="heading 9"/>
    <w:basedOn w:val="a1"/>
    <w:next w:val="a1"/>
    <w:link w:val="90"/>
    <w:unhideWhenUsed/>
    <w:qFormat/>
    <w:rsid w:val="002B32CB"/>
    <w:pPr>
      <w:keepNext/>
      <w:keepLines/>
      <w:numPr>
        <w:ilvl w:val="8"/>
        <w:numId w:val="2"/>
      </w:numPr>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paragraph" w:styleId="a5">
    <w:name w:val="Normal (Web)"/>
    <w:basedOn w:val="a1"/>
    <w:uiPriority w:val="99"/>
    <w:semiHidden/>
    <w:unhideWhenUsed/>
    <w:rsid w:val="001F0242"/>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a6">
    <w:name w:val="header"/>
    <w:basedOn w:val="a1"/>
    <w:link w:val="a7"/>
    <w:unhideWhenUsed/>
    <w:rsid w:val="007D501D"/>
    <w:pPr>
      <w:tabs>
        <w:tab w:val="center" w:pos="4677"/>
        <w:tab w:val="right" w:pos="9355"/>
      </w:tabs>
      <w:spacing w:after="0" w:line="240" w:lineRule="auto"/>
    </w:pPr>
  </w:style>
  <w:style w:type="character" w:customStyle="1" w:styleId="a7">
    <w:name w:val="Верхний колонтитул Знак"/>
    <w:basedOn w:val="a2"/>
    <w:link w:val="a6"/>
    <w:rsid w:val="007D501D"/>
  </w:style>
  <w:style w:type="paragraph" w:styleId="a8">
    <w:name w:val="footer"/>
    <w:basedOn w:val="a1"/>
    <w:link w:val="a9"/>
    <w:uiPriority w:val="99"/>
    <w:unhideWhenUsed/>
    <w:qFormat/>
    <w:rsid w:val="007D501D"/>
    <w:pPr>
      <w:tabs>
        <w:tab w:val="center" w:pos="4677"/>
        <w:tab w:val="right" w:pos="9355"/>
      </w:tabs>
      <w:spacing w:after="0" w:line="240" w:lineRule="auto"/>
    </w:pPr>
  </w:style>
  <w:style w:type="character" w:customStyle="1" w:styleId="a9">
    <w:name w:val="Нижний колонтитул Знак"/>
    <w:basedOn w:val="a2"/>
    <w:link w:val="a8"/>
    <w:uiPriority w:val="99"/>
    <w:rsid w:val="007D501D"/>
  </w:style>
  <w:style w:type="paragraph" w:styleId="aa">
    <w:name w:val="List Paragraph"/>
    <w:aliases w:val="Введение,List Paragraph"/>
    <w:basedOn w:val="a1"/>
    <w:link w:val="ab"/>
    <w:uiPriority w:val="34"/>
    <w:qFormat/>
    <w:rsid w:val="004A7160"/>
    <w:pPr>
      <w:ind w:left="720"/>
      <w:contextualSpacing/>
    </w:pPr>
  </w:style>
  <w:style w:type="character" w:customStyle="1" w:styleId="10">
    <w:name w:val="Заголовок 1 Знак"/>
    <w:basedOn w:val="a2"/>
    <w:link w:val="1"/>
    <w:rsid w:val="002B32CB"/>
    <w:rPr>
      <w:rFonts w:asciiTheme="majorHAnsi" w:eastAsiaTheme="majorEastAsia" w:hAnsiTheme="majorHAnsi" w:cstheme="majorBidi"/>
      <w:color w:val="2F5496" w:themeColor="accent1" w:themeShade="BF"/>
      <w:sz w:val="32"/>
      <w:szCs w:val="32"/>
    </w:rPr>
  </w:style>
  <w:style w:type="character" w:customStyle="1" w:styleId="20">
    <w:name w:val="Заголовок 2 Знак"/>
    <w:basedOn w:val="a2"/>
    <w:link w:val="2"/>
    <w:rsid w:val="002B32CB"/>
    <w:rPr>
      <w:rFonts w:asciiTheme="majorHAnsi" w:eastAsiaTheme="majorEastAsia" w:hAnsiTheme="majorHAnsi" w:cstheme="majorBidi"/>
      <w:color w:val="2F5496" w:themeColor="accent1" w:themeShade="BF"/>
      <w:sz w:val="26"/>
      <w:szCs w:val="26"/>
    </w:rPr>
  </w:style>
  <w:style w:type="character" w:customStyle="1" w:styleId="31">
    <w:name w:val="Заголовок 3 Знак"/>
    <w:basedOn w:val="a2"/>
    <w:link w:val="3"/>
    <w:rsid w:val="002B32CB"/>
    <w:rPr>
      <w:rFonts w:asciiTheme="majorHAnsi" w:eastAsiaTheme="majorEastAsia" w:hAnsiTheme="majorHAnsi" w:cstheme="majorBidi"/>
      <w:color w:val="1F3763" w:themeColor="accent1" w:themeShade="7F"/>
      <w:sz w:val="24"/>
      <w:szCs w:val="24"/>
    </w:rPr>
  </w:style>
  <w:style w:type="character" w:customStyle="1" w:styleId="40">
    <w:name w:val="Заголовок 4 Знак"/>
    <w:basedOn w:val="a2"/>
    <w:link w:val="4"/>
    <w:rsid w:val="002B32CB"/>
    <w:rPr>
      <w:rFonts w:asciiTheme="majorHAnsi" w:eastAsiaTheme="majorEastAsia" w:hAnsiTheme="majorHAnsi" w:cstheme="majorBidi"/>
      <w:i/>
      <w:iCs/>
      <w:color w:val="2F5496" w:themeColor="accent1" w:themeShade="BF"/>
    </w:rPr>
  </w:style>
  <w:style w:type="character" w:customStyle="1" w:styleId="50">
    <w:name w:val="Заголовок 5 Знак"/>
    <w:basedOn w:val="a2"/>
    <w:link w:val="5"/>
    <w:rsid w:val="002B32CB"/>
    <w:rPr>
      <w:rFonts w:asciiTheme="majorHAnsi" w:eastAsiaTheme="majorEastAsia" w:hAnsiTheme="majorHAnsi" w:cstheme="majorBidi"/>
      <w:color w:val="2F5496" w:themeColor="accent1" w:themeShade="BF"/>
    </w:rPr>
  </w:style>
  <w:style w:type="character" w:customStyle="1" w:styleId="60">
    <w:name w:val="Заголовок 6 Знак"/>
    <w:basedOn w:val="a2"/>
    <w:link w:val="6"/>
    <w:rsid w:val="002B32CB"/>
    <w:rPr>
      <w:rFonts w:asciiTheme="majorHAnsi" w:eastAsiaTheme="majorEastAsia" w:hAnsiTheme="majorHAnsi" w:cstheme="majorBidi"/>
      <w:color w:val="1F3763" w:themeColor="accent1" w:themeShade="7F"/>
    </w:rPr>
  </w:style>
  <w:style w:type="character" w:customStyle="1" w:styleId="70">
    <w:name w:val="Заголовок 7 Знак"/>
    <w:basedOn w:val="a2"/>
    <w:link w:val="7"/>
    <w:rsid w:val="002B32CB"/>
    <w:rPr>
      <w:rFonts w:asciiTheme="majorHAnsi" w:eastAsiaTheme="majorEastAsia" w:hAnsiTheme="majorHAnsi" w:cstheme="majorBidi"/>
      <w:i/>
      <w:iCs/>
      <w:color w:val="1F3763" w:themeColor="accent1" w:themeShade="7F"/>
    </w:rPr>
  </w:style>
  <w:style w:type="character" w:customStyle="1" w:styleId="80">
    <w:name w:val="Заголовок 8 Знак"/>
    <w:basedOn w:val="a2"/>
    <w:link w:val="8"/>
    <w:rsid w:val="002B32CB"/>
    <w:rPr>
      <w:rFonts w:asciiTheme="majorHAnsi" w:eastAsiaTheme="majorEastAsia" w:hAnsiTheme="majorHAnsi" w:cstheme="majorBidi"/>
      <w:color w:val="272727" w:themeColor="text1" w:themeTint="D8"/>
      <w:sz w:val="21"/>
      <w:szCs w:val="21"/>
    </w:rPr>
  </w:style>
  <w:style w:type="character" w:customStyle="1" w:styleId="90">
    <w:name w:val="Заголовок 9 Знак"/>
    <w:basedOn w:val="a2"/>
    <w:link w:val="9"/>
    <w:rsid w:val="002B32CB"/>
    <w:rPr>
      <w:rFonts w:asciiTheme="majorHAnsi" w:eastAsiaTheme="majorEastAsia" w:hAnsiTheme="majorHAnsi" w:cstheme="majorBidi"/>
      <w:i/>
      <w:iCs/>
      <w:color w:val="272727" w:themeColor="text1" w:themeTint="D8"/>
      <w:sz w:val="21"/>
      <w:szCs w:val="21"/>
    </w:rPr>
  </w:style>
  <w:style w:type="numbering" w:customStyle="1" w:styleId="12">
    <w:name w:val="Нет списка1"/>
    <w:next w:val="a4"/>
    <w:uiPriority w:val="99"/>
    <w:semiHidden/>
    <w:unhideWhenUsed/>
    <w:rsid w:val="00C91BF9"/>
  </w:style>
  <w:style w:type="paragraph" w:styleId="ac">
    <w:name w:val="Body Text"/>
    <w:basedOn w:val="a1"/>
    <w:link w:val="ad"/>
    <w:uiPriority w:val="99"/>
    <w:unhideWhenUsed/>
    <w:qFormat/>
    <w:rsid w:val="00C91BF9"/>
    <w:pPr>
      <w:snapToGrid w:val="0"/>
      <w:spacing w:before="40" w:after="400" w:line="300" w:lineRule="auto"/>
      <w:ind w:firstLine="709"/>
      <w:contextualSpacing/>
      <w:jc w:val="both"/>
    </w:pPr>
    <w:rPr>
      <w:rFonts w:ascii="Times New Roman" w:eastAsia="Times New Roman" w:hAnsi="Times New Roman" w:cs="Times New Roman"/>
      <w:sz w:val="28"/>
    </w:rPr>
  </w:style>
  <w:style w:type="character" w:customStyle="1" w:styleId="ad">
    <w:name w:val="Основной текст Знак"/>
    <w:basedOn w:val="a2"/>
    <w:link w:val="ac"/>
    <w:uiPriority w:val="99"/>
    <w:rsid w:val="00C91BF9"/>
    <w:rPr>
      <w:rFonts w:ascii="Times New Roman" w:eastAsia="Times New Roman" w:hAnsi="Times New Roman" w:cs="Times New Roman"/>
      <w:sz w:val="28"/>
    </w:rPr>
  </w:style>
  <w:style w:type="paragraph" w:styleId="ae">
    <w:name w:val="No Spacing"/>
    <w:uiPriority w:val="1"/>
    <w:rsid w:val="00C91BF9"/>
    <w:pPr>
      <w:spacing w:after="0" w:line="240" w:lineRule="auto"/>
    </w:pPr>
    <w:rPr>
      <w:rFonts w:ascii="Calibri" w:eastAsia="Times New Roman" w:hAnsi="Calibri" w:cs="Times New Roman"/>
    </w:rPr>
  </w:style>
  <w:style w:type="paragraph" w:styleId="af">
    <w:name w:val="Note Heading"/>
    <w:next w:val="a1"/>
    <w:link w:val="af0"/>
    <w:autoRedefine/>
    <w:uiPriority w:val="99"/>
    <w:unhideWhenUsed/>
    <w:qFormat/>
    <w:rsid w:val="00C91BF9"/>
    <w:pPr>
      <w:keepNext/>
      <w:widowControl w:val="0"/>
      <w:snapToGrid w:val="0"/>
      <w:spacing w:before="2040" w:after="600" w:line="300" w:lineRule="auto"/>
      <w:contextualSpacing/>
      <w:jc w:val="center"/>
      <w:outlineLvl w:val="0"/>
    </w:pPr>
    <w:rPr>
      <w:rFonts w:ascii="Times New Roman" w:eastAsia="Times New Roman" w:hAnsi="Times New Roman" w:cs="Times New Roman"/>
      <w:b/>
      <w:caps/>
      <w:spacing w:val="5"/>
      <w:sz w:val="32"/>
    </w:rPr>
  </w:style>
  <w:style w:type="character" w:customStyle="1" w:styleId="af0">
    <w:name w:val="Заголовок записки Знак"/>
    <w:basedOn w:val="a2"/>
    <w:link w:val="af"/>
    <w:uiPriority w:val="99"/>
    <w:rsid w:val="00C91BF9"/>
    <w:rPr>
      <w:rFonts w:ascii="Times New Roman" w:eastAsia="Times New Roman" w:hAnsi="Times New Roman" w:cs="Times New Roman"/>
      <w:b/>
      <w:caps/>
      <w:spacing w:val="5"/>
      <w:sz w:val="32"/>
    </w:rPr>
  </w:style>
  <w:style w:type="numbering" w:customStyle="1" w:styleId="af1">
    <w:name w:val="МнСписок"/>
    <w:uiPriority w:val="99"/>
    <w:rsid w:val="00C91BF9"/>
  </w:style>
  <w:style w:type="paragraph" w:styleId="af2">
    <w:name w:val="Normal Indent"/>
    <w:basedOn w:val="a1"/>
    <w:autoRedefine/>
    <w:uiPriority w:val="99"/>
    <w:semiHidden/>
    <w:unhideWhenUsed/>
    <w:rsid w:val="00C91BF9"/>
    <w:pPr>
      <w:snapToGrid w:val="0"/>
      <w:spacing w:before="40" w:after="400" w:line="300" w:lineRule="auto"/>
      <w:ind w:firstLine="709"/>
      <w:contextualSpacing/>
      <w:jc w:val="both"/>
    </w:pPr>
    <w:rPr>
      <w:rFonts w:ascii="Times New Roman" w:eastAsia="Times New Roman" w:hAnsi="Times New Roman" w:cs="Times New Roman"/>
      <w:sz w:val="28"/>
    </w:rPr>
  </w:style>
  <w:style w:type="paragraph" w:styleId="af3">
    <w:name w:val="Body Text Indent"/>
    <w:basedOn w:val="a1"/>
    <w:link w:val="af4"/>
    <w:uiPriority w:val="99"/>
    <w:semiHidden/>
    <w:unhideWhenUsed/>
    <w:qFormat/>
    <w:rsid w:val="00C91BF9"/>
    <w:pPr>
      <w:snapToGrid w:val="0"/>
      <w:spacing w:before="40" w:after="400" w:line="300" w:lineRule="auto"/>
      <w:ind w:firstLine="709"/>
      <w:contextualSpacing/>
      <w:jc w:val="both"/>
    </w:pPr>
    <w:rPr>
      <w:rFonts w:ascii="Times New Roman" w:eastAsia="Times New Roman" w:hAnsi="Times New Roman" w:cs="Times New Roman"/>
      <w:sz w:val="28"/>
    </w:rPr>
  </w:style>
  <w:style w:type="character" w:customStyle="1" w:styleId="af4">
    <w:name w:val="Основной текст с отступом Знак"/>
    <w:basedOn w:val="a2"/>
    <w:link w:val="af3"/>
    <w:uiPriority w:val="99"/>
    <w:semiHidden/>
    <w:rsid w:val="00C91BF9"/>
    <w:rPr>
      <w:rFonts w:ascii="Times New Roman" w:eastAsia="Times New Roman" w:hAnsi="Times New Roman" w:cs="Times New Roman"/>
      <w:sz w:val="28"/>
    </w:rPr>
  </w:style>
  <w:style w:type="paragraph" w:styleId="af5">
    <w:name w:val="Title"/>
    <w:basedOn w:val="4"/>
    <w:next w:val="a1"/>
    <w:link w:val="af6"/>
    <w:uiPriority w:val="10"/>
    <w:qFormat/>
    <w:rsid w:val="00C91BF9"/>
    <w:pPr>
      <w:pageBreakBefore/>
      <w:numPr>
        <w:ilvl w:val="0"/>
        <w:numId w:val="0"/>
      </w:numPr>
      <w:snapToGrid w:val="0"/>
      <w:spacing w:before="0" w:after="100" w:afterAutospacing="1" w:line="300" w:lineRule="auto"/>
      <w:jc w:val="center"/>
    </w:pPr>
    <w:rPr>
      <w:rFonts w:ascii="Times New Roman" w:eastAsia="Times New Roman" w:hAnsi="Times New Roman" w:cs="Times New Roman"/>
      <w:b/>
      <w:i w:val="0"/>
      <w:snapToGrid w:val="0"/>
      <w:color w:val="auto"/>
      <w:spacing w:val="5"/>
      <w:sz w:val="28"/>
      <w:szCs w:val="56"/>
      <w:lang w:eastAsia="ru-RU"/>
    </w:rPr>
  </w:style>
  <w:style w:type="character" w:customStyle="1" w:styleId="af6">
    <w:name w:val="Заголовок Знак"/>
    <w:basedOn w:val="a2"/>
    <w:link w:val="af5"/>
    <w:uiPriority w:val="10"/>
    <w:rsid w:val="00C91BF9"/>
    <w:rPr>
      <w:rFonts w:ascii="Times New Roman" w:eastAsia="Times New Roman" w:hAnsi="Times New Roman" w:cs="Times New Roman"/>
      <w:b/>
      <w:iCs/>
      <w:snapToGrid w:val="0"/>
      <w:spacing w:val="5"/>
      <w:sz w:val="28"/>
      <w:szCs w:val="56"/>
      <w:lang w:eastAsia="ru-RU"/>
    </w:rPr>
  </w:style>
  <w:style w:type="paragraph" w:styleId="13">
    <w:name w:val="toc 1"/>
    <w:basedOn w:val="a1"/>
    <w:next w:val="a1"/>
    <w:autoRedefine/>
    <w:uiPriority w:val="39"/>
    <w:unhideWhenUsed/>
    <w:rsid w:val="00C91BF9"/>
    <w:pPr>
      <w:tabs>
        <w:tab w:val="right" w:leader="dot" w:pos="9639"/>
      </w:tabs>
      <w:snapToGrid w:val="0"/>
      <w:spacing w:after="40" w:line="240" w:lineRule="auto"/>
    </w:pPr>
    <w:rPr>
      <w:rFonts w:ascii="Times New Roman" w:eastAsia="Times New Roman" w:hAnsi="Times New Roman" w:cs="Times New Roman"/>
      <w:smallCaps/>
      <w:sz w:val="24"/>
    </w:rPr>
  </w:style>
  <w:style w:type="paragraph" w:styleId="41">
    <w:name w:val="toc 4"/>
    <w:basedOn w:val="a1"/>
    <w:next w:val="a1"/>
    <w:autoRedefine/>
    <w:uiPriority w:val="39"/>
    <w:unhideWhenUsed/>
    <w:rsid w:val="00C91BF9"/>
    <w:pPr>
      <w:tabs>
        <w:tab w:val="right" w:leader="dot" w:pos="9639"/>
      </w:tabs>
      <w:snapToGrid w:val="0"/>
      <w:spacing w:before="40" w:after="40" w:line="240" w:lineRule="auto"/>
      <w:ind w:left="680"/>
    </w:pPr>
    <w:rPr>
      <w:rFonts w:ascii="Times New Roman" w:eastAsia="Times New Roman" w:hAnsi="Times New Roman" w:cs="Times New Roman"/>
      <w:sz w:val="24"/>
    </w:rPr>
  </w:style>
  <w:style w:type="character" w:styleId="af7">
    <w:name w:val="Hyperlink"/>
    <w:uiPriority w:val="99"/>
    <w:unhideWhenUsed/>
    <w:rsid w:val="00C91BF9"/>
    <w:rPr>
      <w:color w:val="0563C1"/>
      <w:u w:val="single"/>
    </w:rPr>
  </w:style>
  <w:style w:type="character" w:styleId="af8">
    <w:name w:val="FollowedHyperlink"/>
    <w:uiPriority w:val="99"/>
    <w:semiHidden/>
    <w:unhideWhenUsed/>
    <w:rsid w:val="00C91BF9"/>
    <w:rPr>
      <w:color w:val="954F72"/>
      <w:u w:val="single"/>
    </w:rPr>
  </w:style>
  <w:style w:type="character" w:styleId="af9">
    <w:name w:val="Placeholder Text"/>
    <w:uiPriority w:val="99"/>
    <w:semiHidden/>
    <w:rsid w:val="00C91BF9"/>
    <w:rPr>
      <w:color w:val="808080"/>
    </w:rPr>
  </w:style>
  <w:style w:type="paragraph" w:styleId="21">
    <w:name w:val="toc 2"/>
    <w:basedOn w:val="a1"/>
    <w:next w:val="a1"/>
    <w:autoRedefine/>
    <w:uiPriority w:val="39"/>
    <w:unhideWhenUsed/>
    <w:rsid w:val="001427AC"/>
    <w:pPr>
      <w:tabs>
        <w:tab w:val="left" w:pos="680"/>
        <w:tab w:val="right" w:leader="dot" w:pos="9639"/>
      </w:tabs>
      <w:snapToGrid w:val="0"/>
      <w:spacing w:before="40" w:after="40" w:line="240" w:lineRule="auto"/>
    </w:pPr>
    <w:rPr>
      <w:rFonts w:ascii="Times New Roman" w:eastAsia="Times New Roman" w:hAnsi="Times New Roman" w:cs="Times New Roman"/>
      <w:sz w:val="24"/>
    </w:rPr>
  </w:style>
  <w:style w:type="paragraph" w:styleId="32">
    <w:name w:val="toc 3"/>
    <w:basedOn w:val="a1"/>
    <w:next w:val="a1"/>
    <w:autoRedefine/>
    <w:uiPriority w:val="39"/>
    <w:unhideWhenUsed/>
    <w:rsid w:val="00C91BF9"/>
    <w:pPr>
      <w:tabs>
        <w:tab w:val="right" w:leader="dot" w:pos="9639"/>
      </w:tabs>
      <w:snapToGrid w:val="0"/>
      <w:spacing w:before="40" w:after="40" w:line="240" w:lineRule="auto"/>
      <w:ind w:left="284"/>
    </w:pPr>
    <w:rPr>
      <w:rFonts w:ascii="Times New Roman" w:eastAsia="Times New Roman" w:hAnsi="Times New Roman" w:cs="Times New Roman"/>
      <w:sz w:val="24"/>
    </w:rPr>
  </w:style>
  <w:style w:type="paragraph" w:styleId="afa">
    <w:name w:val="TOC Heading"/>
    <w:basedOn w:val="4"/>
    <w:next w:val="a1"/>
    <w:uiPriority w:val="39"/>
    <w:unhideWhenUsed/>
    <w:qFormat/>
    <w:rsid w:val="00C91BF9"/>
    <w:pPr>
      <w:pageBreakBefore/>
      <w:numPr>
        <w:ilvl w:val="0"/>
        <w:numId w:val="0"/>
      </w:numPr>
      <w:snapToGrid w:val="0"/>
      <w:spacing w:before="0" w:after="100" w:afterAutospacing="1" w:line="300" w:lineRule="auto"/>
      <w:jc w:val="center"/>
      <w:outlineLvl w:val="9"/>
    </w:pPr>
    <w:rPr>
      <w:rFonts w:ascii="Times New Roman" w:eastAsia="Times New Roman" w:hAnsi="Times New Roman" w:cs="Times New Roman"/>
      <w:b/>
      <w:i w:val="0"/>
      <w:smallCaps/>
      <w:snapToGrid w:val="0"/>
      <w:color w:val="auto"/>
      <w:spacing w:val="5"/>
      <w:sz w:val="28"/>
      <w:lang w:eastAsia="ja-JP"/>
    </w:rPr>
  </w:style>
  <w:style w:type="paragraph" w:styleId="51">
    <w:name w:val="toc 5"/>
    <w:basedOn w:val="a1"/>
    <w:next w:val="a1"/>
    <w:autoRedefine/>
    <w:uiPriority w:val="39"/>
    <w:unhideWhenUsed/>
    <w:rsid w:val="00C91BF9"/>
    <w:pPr>
      <w:tabs>
        <w:tab w:val="right" w:leader="dot" w:pos="9639"/>
      </w:tabs>
      <w:snapToGrid w:val="0"/>
      <w:spacing w:before="40" w:after="0" w:line="240" w:lineRule="auto"/>
      <w:contextualSpacing/>
      <w:jc w:val="both"/>
    </w:pPr>
    <w:rPr>
      <w:rFonts w:ascii="Times New Roman" w:eastAsia="Times New Roman" w:hAnsi="Times New Roman" w:cs="Times New Roman"/>
      <w:i/>
    </w:rPr>
  </w:style>
  <w:style w:type="paragraph" w:styleId="afb">
    <w:name w:val="caption"/>
    <w:basedOn w:val="a1"/>
    <w:next w:val="a1"/>
    <w:uiPriority w:val="35"/>
    <w:unhideWhenUsed/>
    <w:qFormat/>
    <w:rsid w:val="00C91BF9"/>
    <w:pPr>
      <w:pageBreakBefore/>
      <w:snapToGrid w:val="0"/>
      <w:spacing w:after="400" w:line="240" w:lineRule="auto"/>
      <w:contextualSpacing/>
      <w:jc w:val="center"/>
    </w:pPr>
    <w:rPr>
      <w:rFonts w:ascii="Times New Roman" w:eastAsia="Times New Roman" w:hAnsi="Times New Roman" w:cs="Times New Roman"/>
      <w:b/>
      <w:iCs/>
      <w:smallCaps/>
      <w:sz w:val="28"/>
      <w:szCs w:val="18"/>
    </w:rPr>
  </w:style>
  <w:style w:type="character" w:styleId="afc">
    <w:name w:val="Book Title"/>
    <w:uiPriority w:val="33"/>
    <w:rsid w:val="00C91BF9"/>
  </w:style>
  <w:style w:type="paragraph" w:styleId="afd">
    <w:name w:val="Balloon Text"/>
    <w:basedOn w:val="a1"/>
    <w:link w:val="afe"/>
    <w:uiPriority w:val="99"/>
    <w:semiHidden/>
    <w:unhideWhenUsed/>
    <w:rsid w:val="00C91BF9"/>
    <w:pPr>
      <w:snapToGrid w:val="0"/>
      <w:spacing w:after="0" w:line="240" w:lineRule="auto"/>
      <w:ind w:firstLine="709"/>
      <w:contextualSpacing/>
      <w:jc w:val="both"/>
    </w:pPr>
    <w:rPr>
      <w:rFonts w:ascii="Segoe UI" w:eastAsia="Times New Roman" w:hAnsi="Segoe UI" w:cs="Segoe UI"/>
      <w:sz w:val="18"/>
      <w:szCs w:val="18"/>
    </w:rPr>
  </w:style>
  <w:style w:type="character" w:customStyle="1" w:styleId="afe">
    <w:name w:val="Текст выноски Знак"/>
    <w:basedOn w:val="a2"/>
    <w:link w:val="afd"/>
    <w:uiPriority w:val="99"/>
    <w:semiHidden/>
    <w:rsid w:val="00C91BF9"/>
    <w:rPr>
      <w:rFonts w:ascii="Segoe UI" w:eastAsia="Times New Roman" w:hAnsi="Segoe UI" w:cs="Segoe UI"/>
      <w:sz w:val="18"/>
      <w:szCs w:val="18"/>
    </w:rPr>
  </w:style>
  <w:style w:type="paragraph" w:styleId="aff">
    <w:name w:val="Subtitle"/>
    <w:basedOn w:val="a1"/>
    <w:next w:val="a1"/>
    <w:link w:val="aff0"/>
    <w:uiPriority w:val="11"/>
    <w:qFormat/>
    <w:rsid w:val="00C91BF9"/>
    <w:pPr>
      <w:numPr>
        <w:ilvl w:val="1"/>
      </w:numPr>
      <w:snapToGrid w:val="0"/>
      <w:spacing w:after="480" w:line="276" w:lineRule="auto"/>
      <w:ind w:firstLine="709"/>
      <w:contextualSpacing/>
      <w:jc w:val="center"/>
    </w:pPr>
    <w:rPr>
      <w:rFonts w:ascii="Times New Roman" w:eastAsia="Times New Roman" w:hAnsi="Times New Roman" w:cs="Times New Roman"/>
      <w:b/>
      <w:spacing w:val="5"/>
      <w:sz w:val="28"/>
    </w:rPr>
  </w:style>
  <w:style w:type="character" w:customStyle="1" w:styleId="aff0">
    <w:name w:val="Подзаголовок Знак"/>
    <w:basedOn w:val="a2"/>
    <w:link w:val="aff"/>
    <w:uiPriority w:val="11"/>
    <w:rsid w:val="00C91BF9"/>
    <w:rPr>
      <w:rFonts w:ascii="Times New Roman" w:eastAsia="Times New Roman" w:hAnsi="Times New Roman" w:cs="Times New Roman"/>
      <w:b/>
      <w:spacing w:val="5"/>
      <w:sz w:val="28"/>
    </w:rPr>
  </w:style>
  <w:style w:type="paragraph" w:customStyle="1" w:styleId="aff1">
    <w:name w:val="Стиль По центру"/>
    <w:basedOn w:val="a1"/>
    <w:link w:val="aff2"/>
    <w:rsid w:val="00C91BF9"/>
    <w:pPr>
      <w:snapToGrid w:val="0"/>
      <w:spacing w:before="40" w:after="400" w:line="300" w:lineRule="auto"/>
      <w:contextualSpacing/>
      <w:jc w:val="center"/>
    </w:pPr>
    <w:rPr>
      <w:rFonts w:ascii="Times New Roman" w:eastAsia="Times New Roman" w:hAnsi="Times New Roman" w:cs="Times New Roman"/>
      <w:sz w:val="28"/>
      <w:szCs w:val="20"/>
    </w:rPr>
  </w:style>
  <w:style w:type="paragraph" w:customStyle="1" w:styleId="aff3">
    <w:name w:val="Текст титула"/>
    <w:link w:val="aff4"/>
    <w:qFormat/>
    <w:rsid w:val="00C91BF9"/>
    <w:pPr>
      <w:spacing w:after="120" w:line="240" w:lineRule="auto"/>
      <w:jc w:val="center"/>
    </w:pPr>
    <w:rPr>
      <w:rFonts w:ascii="Times New Roman" w:eastAsia="Times New Roman" w:hAnsi="Times New Roman" w:cs="Times New Roman"/>
      <w:b/>
      <w:sz w:val="24"/>
      <w:szCs w:val="20"/>
    </w:rPr>
  </w:style>
  <w:style w:type="paragraph" w:customStyle="1" w:styleId="22">
    <w:name w:val="Текст титула 2"/>
    <w:basedOn w:val="a1"/>
    <w:qFormat/>
    <w:rsid w:val="00C91BF9"/>
    <w:pPr>
      <w:widowControl w:val="0"/>
      <w:snapToGrid w:val="0"/>
      <w:spacing w:before="4800" w:after="0" w:line="300" w:lineRule="auto"/>
      <w:contextualSpacing/>
      <w:jc w:val="center"/>
    </w:pPr>
    <w:rPr>
      <w:rFonts w:ascii="Times New Roman" w:eastAsia="Times New Roman" w:hAnsi="Times New Roman" w:cs="Times New Roman"/>
      <w:b/>
      <w:sz w:val="24"/>
    </w:rPr>
  </w:style>
  <w:style w:type="character" w:customStyle="1" w:styleId="aff2">
    <w:name w:val="Стиль По центру Знак"/>
    <w:link w:val="aff1"/>
    <w:rsid w:val="00C91BF9"/>
    <w:rPr>
      <w:rFonts w:ascii="Times New Roman" w:eastAsia="Times New Roman" w:hAnsi="Times New Roman" w:cs="Times New Roman"/>
      <w:sz w:val="28"/>
      <w:szCs w:val="20"/>
    </w:rPr>
  </w:style>
  <w:style w:type="character" w:customStyle="1" w:styleId="aff4">
    <w:name w:val="Текст титула Знак"/>
    <w:link w:val="aff3"/>
    <w:rsid w:val="00C91BF9"/>
    <w:rPr>
      <w:rFonts w:ascii="Times New Roman" w:eastAsia="Times New Roman" w:hAnsi="Times New Roman" w:cs="Times New Roman"/>
      <w:b/>
      <w:sz w:val="24"/>
      <w:szCs w:val="20"/>
    </w:rPr>
  </w:style>
  <w:style w:type="paragraph" w:customStyle="1" w:styleId="14">
    <w:name w:val="Текст титула отступ 1"/>
    <w:qFormat/>
    <w:rsid w:val="00C91BF9"/>
    <w:pPr>
      <w:spacing w:after="3600"/>
      <w:jc w:val="center"/>
    </w:pPr>
    <w:rPr>
      <w:rFonts w:ascii="Times New Roman" w:eastAsia="Times New Roman" w:hAnsi="Times New Roman" w:cs="Times New Roman"/>
      <w:b/>
      <w:sz w:val="24"/>
      <w:szCs w:val="20"/>
    </w:rPr>
  </w:style>
  <w:style w:type="paragraph" w:customStyle="1" w:styleId="aff5">
    <w:name w:val="Обычный б/п"/>
    <w:basedOn w:val="a1"/>
    <w:qFormat/>
    <w:rsid w:val="00C91BF9"/>
    <w:pPr>
      <w:snapToGrid w:val="0"/>
      <w:spacing w:after="0" w:line="300" w:lineRule="auto"/>
      <w:contextualSpacing/>
      <w:jc w:val="both"/>
    </w:pPr>
    <w:rPr>
      <w:rFonts w:ascii="Times New Roman" w:eastAsia="Times New Roman" w:hAnsi="Times New Roman" w:cs="Times New Roman"/>
      <w:sz w:val="28"/>
    </w:rPr>
  </w:style>
  <w:style w:type="paragraph" w:customStyle="1" w:styleId="aff6">
    <w:name w:val="Название таблицы"/>
    <w:qFormat/>
    <w:rsid w:val="00C91BF9"/>
    <w:pPr>
      <w:keepNext/>
      <w:widowControl w:val="0"/>
      <w:snapToGrid w:val="0"/>
      <w:spacing w:before="240" w:after="40" w:line="240" w:lineRule="auto"/>
      <w:jc w:val="center"/>
    </w:pPr>
    <w:rPr>
      <w:rFonts w:ascii="Times New Roman" w:eastAsia="Times New Roman" w:hAnsi="Times New Roman" w:cs="Times New Roman"/>
      <w:spacing w:val="6"/>
      <w:sz w:val="26"/>
    </w:rPr>
  </w:style>
  <w:style w:type="paragraph" w:customStyle="1" w:styleId="xl65">
    <w:name w:val="xl65"/>
    <w:basedOn w:val="a1"/>
    <w:rsid w:val="00C91BF9"/>
    <w:pP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66">
    <w:name w:val="xl66"/>
    <w:basedOn w:val="a1"/>
    <w:rsid w:val="00C91BF9"/>
    <w:pPr>
      <w:pBdr>
        <w:top w:val="single" w:sz="4" w:space="0" w:color="auto"/>
        <w:left w:val="single" w:sz="4" w:space="0" w:color="auto"/>
        <w:bottom w:val="single" w:sz="4" w:space="0" w:color="auto"/>
      </w:pBdr>
      <w:spacing w:before="100" w:beforeAutospacing="1" w:after="100" w:afterAutospacing="1" w:line="240" w:lineRule="auto"/>
      <w:jc w:val="right"/>
    </w:pPr>
    <w:rPr>
      <w:rFonts w:ascii="Times New Roman" w:eastAsia="Times New Roman" w:hAnsi="Times New Roman" w:cs="Times New Roman"/>
      <w:i/>
      <w:iCs/>
      <w:sz w:val="16"/>
      <w:szCs w:val="16"/>
      <w:lang w:eastAsia="ru-RU"/>
    </w:rPr>
  </w:style>
  <w:style w:type="paragraph" w:customStyle="1" w:styleId="xl67">
    <w:name w:val="xl67"/>
    <w:basedOn w:val="a1"/>
    <w:rsid w:val="00C91BF9"/>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16"/>
      <w:szCs w:val="16"/>
      <w:lang w:eastAsia="ru-RU"/>
    </w:rPr>
  </w:style>
  <w:style w:type="paragraph" w:customStyle="1" w:styleId="xl68">
    <w:name w:val="xl68"/>
    <w:basedOn w:val="a1"/>
    <w:rsid w:val="00C91BF9"/>
    <w:pPr>
      <w:pBdr>
        <w:top w:val="single" w:sz="4" w:space="0" w:color="auto"/>
        <w:left w:val="single" w:sz="4" w:space="14" w:color="auto"/>
        <w:bottom w:val="single" w:sz="4" w:space="0" w:color="auto"/>
        <w:right w:val="single" w:sz="4" w:space="0" w:color="auto"/>
      </w:pBdr>
      <w:spacing w:before="100" w:beforeAutospacing="1" w:after="100" w:afterAutospacing="1" w:line="240" w:lineRule="auto"/>
      <w:ind w:firstLineChars="200" w:firstLine="200"/>
      <w:textAlignment w:val="center"/>
    </w:pPr>
    <w:rPr>
      <w:rFonts w:ascii="Times New Roman" w:eastAsia="Times New Roman" w:hAnsi="Times New Roman" w:cs="Times New Roman"/>
      <w:sz w:val="16"/>
      <w:szCs w:val="16"/>
      <w:lang w:eastAsia="ru-RU"/>
    </w:rPr>
  </w:style>
  <w:style w:type="paragraph" w:customStyle="1" w:styleId="xl69">
    <w:name w:val="xl69"/>
    <w:basedOn w:val="a1"/>
    <w:rsid w:val="00C91BF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0">
    <w:name w:val="xl70"/>
    <w:basedOn w:val="a1"/>
    <w:rsid w:val="00C91BF9"/>
    <w:pPr>
      <w:spacing w:before="100" w:beforeAutospacing="1" w:after="100" w:afterAutospacing="1" w:line="240" w:lineRule="auto"/>
      <w:jc w:val="right"/>
      <w:textAlignment w:val="center"/>
    </w:pPr>
    <w:rPr>
      <w:rFonts w:ascii="Times New Roman" w:eastAsia="Times New Roman" w:hAnsi="Times New Roman" w:cs="Times New Roman"/>
      <w:sz w:val="16"/>
      <w:szCs w:val="16"/>
      <w:lang w:eastAsia="ru-RU"/>
    </w:rPr>
  </w:style>
  <w:style w:type="paragraph" w:customStyle="1" w:styleId="xl71">
    <w:name w:val="xl71"/>
    <w:basedOn w:val="a1"/>
    <w:rsid w:val="00C91BF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2">
    <w:name w:val="xl72"/>
    <w:basedOn w:val="a1"/>
    <w:rsid w:val="00C91BF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3">
    <w:name w:val="xl73"/>
    <w:basedOn w:val="a1"/>
    <w:rsid w:val="00C91BF9"/>
    <w:pP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4">
    <w:name w:val="xl74"/>
    <w:basedOn w:val="a1"/>
    <w:rsid w:val="00C91BF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75">
    <w:name w:val="xl75"/>
    <w:basedOn w:val="a1"/>
    <w:rsid w:val="00C91BF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76">
    <w:name w:val="xl76"/>
    <w:basedOn w:val="a1"/>
    <w:rsid w:val="00C91BF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77">
    <w:name w:val="xl77"/>
    <w:basedOn w:val="a1"/>
    <w:rsid w:val="00C91BF9"/>
    <w:pPr>
      <w:pBdr>
        <w:top w:val="single" w:sz="4" w:space="0" w:color="auto"/>
        <w:left w:val="single" w:sz="4" w:space="27" w:color="auto"/>
        <w:bottom w:val="single" w:sz="4" w:space="0" w:color="auto"/>
        <w:right w:val="single" w:sz="4" w:space="0" w:color="auto"/>
      </w:pBdr>
      <w:spacing w:before="100" w:beforeAutospacing="1" w:after="100" w:afterAutospacing="1" w:line="240" w:lineRule="auto"/>
      <w:ind w:firstLineChars="400" w:firstLine="400"/>
      <w:textAlignment w:val="center"/>
    </w:pPr>
    <w:rPr>
      <w:rFonts w:ascii="Times New Roman" w:eastAsia="Times New Roman" w:hAnsi="Times New Roman" w:cs="Times New Roman"/>
      <w:i/>
      <w:iCs/>
      <w:sz w:val="16"/>
      <w:szCs w:val="16"/>
      <w:lang w:eastAsia="ru-RU"/>
    </w:rPr>
  </w:style>
  <w:style w:type="paragraph" w:customStyle="1" w:styleId="xl78">
    <w:name w:val="xl78"/>
    <w:basedOn w:val="a1"/>
    <w:rsid w:val="00C91BF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79">
    <w:name w:val="xl79"/>
    <w:basedOn w:val="a1"/>
    <w:rsid w:val="00C91BF9"/>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i/>
      <w:iCs/>
      <w:sz w:val="16"/>
      <w:szCs w:val="16"/>
      <w:lang w:eastAsia="ru-RU"/>
    </w:rPr>
  </w:style>
  <w:style w:type="paragraph" w:customStyle="1" w:styleId="xl80">
    <w:name w:val="xl80"/>
    <w:basedOn w:val="a1"/>
    <w:rsid w:val="00C91BF9"/>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i/>
      <w:iCs/>
      <w:sz w:val="16"/>
      <w:szCs w:val="16"/>
      <w:lang w:eastAsia="ru-RU"/>
    </w:rPr>
  </w:style>
  <w:style w:type="paragraph" w:customStyle="1" w:styleId="xl81">
    <w:name w:val="xl81"/>
    <w:basedOn w:val="a1"/>
    <w:rsid w:val="00C91BF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82">
    <w:name w:val="xl82"/>
    <w:basedOn w:val="a1"/>
    <w:rsid w:val="00C91BF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character" w:styleId="aff7">
    <w:name w:val="annotation reference"/>
    <w:uiPriority w:val="99"/>
    <w:semiHidden/>
    <w:unhideWhenUsed/>
    <w:rsid w:val="00C91BF9"/>
    <w:rPr>
      <w:sz w:val="16"/>
      <w:szCs w:val="16"/>
    </w:rPr>
  </w:style>
  <w:style w:type="paragraph" w:styleId="aff8">
    <w:name w:val="annotation text"/>
    <w:basedOn w:val="a1"/>
    <w:link w:val="aff9"/>
    <w:uiPriority w:val="99"/>
    <w:unhideWhenUsed/>
    <w:rsid w:val="00C91BF9"/>
    <w:pPr>
      <w:snapToGrid w:val="0"/>
      <w:spacing w:before="40" w:after="400" w:line="240" w:lineRule="auto"/>
      <w:ind w:firstLine="709"/>
      <w:contextualSpacing/>
      <w:jc w:val="both"/>
    </w:pPr>
    <w:rPr>
      <w:rFonts w:ascii="Times New Roman" w:eastAsia="Times New Roman" w:hAnsi="Times New Roman" w:cs="Times New Roman"/>
      <w:sz w:val="20"/>
      <w:szCs w:val="20"/>
    </w:rPr>
  </w:style>
  <w:style w:type="character" w:customStyle="1" w:styleId="aff9">
    <w:name w:val="Текст примечания Знак"/>
    <w:basedOn w:val="a2"/>
    <w:link w:val="aff8"/>
    <w:uiPriority w:val="99"/>
    <w:rsid w:val="00C91BF9"/>
    <w:rPr>
      <w:rFonts w:ascii="Times New Roman" w:eastAsia="Times New Roman" w:hAnsi="Times New Roman" w:cs="Times New Roman"/>
      <w:sz w:val="20"/>
      <w:szCs w:val="20"/>
    </w:rPr>
  </w:style>
  <w:style w:type="paragraph" w:styleId="affa">
    <w:name w:val="annotation subject"/>
    <w:basedOn w:val="aff8"/>
    <w:next w:val="aff8"/>
    <w:link w:val="affb"/>
    <w:uiPriority w:val="99"/>
    <w:semiHidden/>
    <w:unhideWhenUsed/>
    <w:rsid w:val="00C91BF9"/>
    <w:rPr>
      <w:b/>
      <w:bCs/>
    </w:rPr>
  </w:style>
  <w:style w:type="character" w:customStyle="1" w:styleId="affb">
    <w:name w:val="Тема примечания Знак"/>
    <w:basedOn w:val="aff9"/>
    <w:link w:val="affa"/>
    <w:uiPriority w:val="99"/>
    <w:semiHidden/>
    <w:rsid w:val="00C91BF9"/>
    <w:rPr>
      <w:rFonts w:ascii="Times New Roman" w:eastAsia="Times New Roman" w:hAnsi="Times New Roman" w:cs="Times New Roman"/>
      <w:b/>
      <w:bCs/>
      <w:sz w:val="20"/>
      <w:szCs w:val="20"/>
    </w:rPr>
  </w:style>
  <w:style w:type="paragraph" w:customStyle="1" w:styleId="a">
    <w:name w:val="Перечисление"/>
    <w:basedOn w:val="aa"/>
    <w:link w:val="affc"/>
    <w:qFormat/>
    <w:rsid w:val="00C91BF9"/>
    <w:pPr>
      <w:numPr>
        <w:numId w:val="4"/>
      </w:numPr>
      <w:adjustRightInd w:val="0"/>
      <w:snapToGrid w:val="0"/>
      <w:spacing w:after="40" w:line="300" w:lineRule="auto"/>
      <w:ind w:left="1004" w:hanging="295"/>
      <w:contextualSpacing w:val="0"/>
      <w:jc w:val="both"/>
    </w:pPr>
    <w:rPr>
      <w:rFonts w:ascii="Times New Roman" w:eastAsia="Times New Roman" w:hAnsi="Times New Roman" w:cs="Times New Roman"/>
      <w:sz w:val="28"/>
    </w:rPr>
  </w:style>
  <w:style w:type="character" w:customStyle="1" w:styleId="ab">
    <w:name w:val="Абзац списка Знак"/>
    <w:aliases w:val="Введение Знак,List Paragraph Знак"/>
    <w:link w:val="aa"/>
    <w:uiPriority w:val="34"/>
    <w:rsid w:val="00C91BF9"/>
  </w:style>
  <w:style w:type="character" w:customStyle="1" w:styleId="affc">
    <w:name w:val="Перечисление Знак"/>
    <w:link w:val="a"/>
    <w:rsid w:val="00C91BF9"/>
    <w:rPr>
      <w:rFonts w:ascii="Times New Roman" w:eastAsia="Times New Roman" w:hAnsi="Times New Roman" w:cs="Times New Roman"/>
      <w:sz w:val="28"/>
    </w:rPr>
  </w:style>
  <w:style w:type="paragraph" w:customStyle="1" w:styleId="affd">
    <w:name w:val="Название рисунка"/>
    <w:link w:val="affe"/>
    <w:qFormat/>
    <w:rsid w:val="00C91BF9"/>
    <w:pPr>
      <w:adjustRightInd w:val="0"/>
      <w:snapToGrid w:val="0"/>
      <w:spacing w:before="120" w:after="240" w:line="240" w:lineRule="auto"/>
      <w:jc w:val="center"/>
    </w:pPr>
    <w:rPr>
      <w:rFonts w:ascii="Times New Roman" w:eastAsia="Times New Roman" w:hAnsi="Times New Roman" w:cs="Times New Roman"/>
      <w:i/>
      <w:spacing w:val="6"/>
      <w:sz w:val="26"/>
    </w:rPr>
  </w:style>
  <w:style w:type="character" w:customStyle="1" w:styleId="affe">
    <w:name w:val="Название рисунка Знак"/>
    <w:link w:val="affd"/>
    <w:rsid w:val="00C91BF9"/>
    <w:rPr>
      <w:rFonts w:ascii="Times New Roman" w:eastAsia="Times New Roman" w:hAnsi="Times New Roman" w:cs="Times New Roman"/>
      <w:i/>
      <w:spacing w:val="6"/>
      <w:sz w:val="26"/>
    </w:rPr>
  </w:style>
  <w:style w:type="paragraph" w:styleId="afff">
    <w:name w:val="Body Text First Indent"/>
    <w:basedOn w:val="ac"/>
    <w:link w:val="afff0"/>
    <w:uiPriority w:val="99"/>
    <w:unhideWhenUsed/>
    <w:rsid w:val="00C91BF9"/>
    <w:pPr>
      <w:ind w:firstLine="360"/>
    </w:pPr>
  </w:style>
  <w:style w:type="character" w:customStyle="1" w:styleId="afff0">
    <w:name w:val="Красная строка Знак"/>
    <w:basedOn w:val="ad"/>
    <w:link w:val="afff"/>
    <w:uiPriority w:val="99"/>
    <w:rsid w:val="00C91BF9"/>
    <w:rPr>
      <w:rFonts w:ascii="Times New Roman" w:eastAsia="Times New Roman" w:hAnsi="Times New Roman" w:cs="Times New Roman"/>
      <w:sz w:val="28"/>
    </w:rPr>
  </w:style>
  <w:style w:type="paragraph" w:customStyle="1" w:styleId="xl83">
    <w:name w:val="xl83"/>
    <w:basedOn w:val="a1"/>
    <w:rsid w:val="00C91BF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84">
    <w:name w:val="xl84"/>
    <w:basedOn w:val="a1"/>
    <w:rsid w:val="00C91BF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16"/>
      <w:szCs w:val="16"/>
      <w:lang w:eastAsia="ru-RU"/>
    </w:rPr>
  </w:style>
  <w:style w:type="paragraph" w:customStyle="1" w:styleId="xl85">
    <w:name w:val="xl85"/>
    <w:basedOn w:val="a1"/>
    <w:rsid w:val="00C91BF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86">
    <w:name w:val="xl86"/>
    <w:basedOn w:val="a1"/>
    <w:rsid w:val="00C91BF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87">
    <w:name w:val="xl87"/>
    <w:basedOn w:val="a1"/>
    <w:rsid w:val="00C91BF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16"/>
      <w:szCs w:val="16"/>
      <w:lang w:eastAsia="ru-RU"/>
    </w:rPr>
  </w:style>
  <w:style w:type="paragraph" w:customStyle="1" w:styleId="xl88">
    <w:name w:val="xl88"/>
    <w:basedOn w:val="a1"/>
    <w:rsid w:val="00C91BF9"/>
    <w:pPr>
      <w:pBdr>
        <w:top w:val="single" w:sz="4" w:space="0" w:color="auto"/>
        <w:bottom w:val="single" w:sz="4" w:space="0" w:color="auto"/>
      </w:pBdr>
      <w:spacing w:before="100" w:beforeAutospacing="1" w:after="100" w:afterAutospacing="1" w:line="240" w:lineRule="auto"/>
      <w:jc w:val="center"/>
    </w:pPr>
    <w:rPr>
      <w:rFonts w:ascii="Times New Roman" w:eastAsia="Times New Roman" w:hAnsi="Times New Roman" w:cs="Times New Roman"/>
      <w:b/>
      <w:bCs/>
      <w:i/>
      <w:iCs/>
      <w:sz w:val="16"/>
      <w:szCs w:val="16"/>
      <w:lang w:eastAsia="ru-RU"/>
    </w:rPr>
  </w:style>
  <w:style w:type="paragraph" w:customStyle="1" w:styleId="xl89">
    <w:name w:val="xl89"/>
    <w:basedOn w:val="a1"/>
    <w:rsid w:val="00C91BF9"/>
    <w:pPr>
      <w:pBdr>
        <w:top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b/>
      <w:bCs/>
      <w:i/>
      <w:iCs/>
      <w:sz w:val="16"/>
      <w:szCs w:val="16"/>
      <w:lang w:eastAsia="ru-RU"/>
    </w:rPr>
  </w:style>
  <w:style w:type="paragraph" w:customStyle="1" w:styleId="afff1">
    <w:name w:val="Уравнения"/>
    <w:qFormat/>
    <w:rsid w:val="00C91BF9"/>
    <w:pPr>
      <w:spacing w:before="80" w:after="80" w:line="300" w:lineRule="auto"/>
      <w:ind w:left="2829"/>
    </w:pPr>
    <w:rPr>
      <w:rFonts w:ascii="Cambria Math" w:eastAsia="Times New Roman" w:hAnsi="Cambria Math" w:cs="Times New Roman"/>
      <w:i/>
      <w:sz w:val="28"/>
    </w:rPr>
  </w:style>
  <w:style w:type="paragraph" w:customStyle="1" w:styleId="font5">
    <w:name w:val="font5"/>
    <w:basedOn w:val="a1"/>
    <w:rsid w:val="00C91BF9"/>
    <w:pPr>
      <w:spacing w:before="100" w:beforeAutospacing="1" w:after="100" w:afterAutospacing="1" w:line="240" w:lineRule="auto"/>
    </w:pPr>
    <w:rPr>
      <w:rFonts w:ascii="Times New Roman" w:eastAsia="Times New Roman" w:hAnsi="Times New Roman" w:cs="Times New Roman"/>
      <w:b/>
      <w:bCs/>
      <w:sz w:val="20"/>
      <w:szCs w:val="20"/>
      <w:lang w:eastAsia="ja-JP"/>
    </w:rPr>
  </w:style>
  <w:style w:type="paragraph" w:customStyle="1" w:styleId="font6">
    <w:name w:val="font6"/>
    <w:basedOn w:val="a1"/>
    <w:rsid w:val="00C91BF9"/>
    <w:pPr>
      <w:spacing w:before="100" w:beforeAutospacing="1" w:after="100" w:afterAutospacing="1" w:line="240" w:lineRule="auto"/>
    </w:pPr>
    <w:rPr>
      <w:rFonts w:ascii="Times New Roman" w:eastAsia="Times New Roman" w:hAnsi="Times New Roman" w:cs="Times New Roman"/>
      <w:b/>
      <w:bCs/>
      <w:i/>
      <w:iCs/>
      <w:sz w:val="20"/>
      <w:szCs w:val="20"/>
      <w:lang w:eastAsia="ja-JP"/>
    </w:rPr>
  </w:style>
  <w:style w:type="paragraph" w:customStyle="1" w:styleId="xl90">
    <w:name w:val="xl90"/>
    <w:basedOn w:val="a1"/>
    <w:rsid w:val="00C91BF9"/>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ja-JP"/>
    </w:rPr>
  </w:style>
  <w:style w:type="paragraph" w:customStyle="1" w:styleId="xl91">
    <w:name w:val="xl91"/>
    <w:basedOn w:val="a1"/>
    <w:rsid w:val="00C91BF9"/>
    <w:pP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ja-JP"/>
    </w:rPr>
  </w:style>
  <w:style w:type="paragraph" w:customStyle="1" w:styleId="xl92">
    <w:name w:val="xl92"/>
    <w:basedOn w:val="a1"/>
    <w:rsid w:val="00C91BF9"/>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ja-JP"/>
    </w:rPr>
  </w:style>
  <w:style w:type="paragraph" w:customStyle="1" w:styleId="xl93">
    <w:name w:val="xl93"/>
    <w:basedOn w:val="a1"/>
    <w:rsid w:val="00C91BF9"/>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i/>
      <w:iCs/>
      <w:sz w:val="24"/>
      <w:szCs w:val="24"/>
      <w:lang w:eastAsia="ja-JP"/>
    </w:rPr>
  </w:style>
  <w:style w:type="paragraph" w:customStyle="1" w:styleId="xl94">
    <w:name w:val="xl94"/>
    <w:basedOn w:val="a1"/>
    <w:rsid w:val="00C91BF9"/>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ja-JP"/>
    </w:rPr>
  </w:style>
  <w:style w:type="paragraph" w:customStyle="1" w:styleId="xl95">
    <w:name w:val="xl95"/>
    <w:basedOn w:val="a1"/>
    <w:rsid w:val="00C91BF9"/>
    <w:pPr>
      <w:pBdr>
        <w:top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ja-JP"/>
    </w:rPr>
  </w:style>
  <w:style w:type="paragraph" w:customStyle="1" w:styleId="xl96">
    <w:name w:val="xl96"/>
    <w:basedOn w:val="a1"/>
    <w:rsid w:val="00C91BF9"/>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ja-JP"/>
    </w:rPr>
  </w:style>
  <w:style w:type="table" w:styleId="afff2">
    <w:name w:val="Table Grid"/>
    <w:basedOn w:val="a3"/>
    <w:uiPriority w:val="59"/>
    <w:rsid w:val="00C91BF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fff3">
    <w:name w:val="_Обычный"/>
    <w:basedOn w:val="a1"/>
    <w:link w:val="afff4"/>
    <w:qFormat/>
    <w:rsid w:val="00C91BF9"/>
    <w:pPr>
      <w:spacing w:after="0" w:line="360" w:lineRule="auto"/>
      <w:ind w:firstLine="709"/>
    </w:pPr>
    <w:rPr>
      <w:rFonts w:ascii="Times New Roman" w:eastAsia="Calibri" w:hAnsi="Times New Roman" w:cs="Times New Roman"/>
      <w:iCs/>
      <w:sz w:val="26"/>
      <w:szCs w:val="26"/>
    </w:rPr>
  </w:style>
  <w:style w:type="character" w:customStyle="1" w:styleId="afff4">
    <w:name w:val="_Обычный Знак"/>
    <w:link w:val="afff3"/>
    <w:locked/>
    <w:rsid w:val="00C91BF9"/>
    <w:rPr>
      <w:rFonts w:ascii="Times New Roman" w:eastAsia="Calibri" w:hAnsi="Times New Roman" w:cs="Times New Roman"/>
      <w:iCs/>
      <w:sz w:val="26"/>
      <w:szCs w:val="26"/>
    </w:rPr>
  </w:style>
  <w:style w:type="table" w:customStyle="1" w:styleId="15">
    <w:name w:val="Сетка таблицы1"/>
    <w:basedOn w:val="a3"/>
    <w:next w:val="afff2"/>
    <w:uiPriority w:val="59"/>
    <w:rsid w:val="00C91BF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
    <w:name w:val="Сетка таблицы2"/>
    <w:basedOn w:val="a3"/>
    <w:next w:val="afff2"/>
    <w:uiPriority w:val="59"/>
    <w:rsid w:val="00C91BF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
    <w:name w:val="Сетка таблицы3"/>
    <w:basedOn w:val="a3"/>
    <w:next w:val="afff2"/>
    <w:uiPriority w:val="59"/>
    <w:rsid w:val="00C91BF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
    <w:name w:val="Сетка таблицы4"/>
    <w:basedOn w:val="a3"/>
    <w:next w:val="afff2"/>
    <w:uiPriority w:val="59"/>
    <w:rsid w:val="00C91BF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
    <w:name w:val="Сетка таблицы5"/>
    <w:basedOn w:val="a3"/>
    <w:next w:val="afff2"/>
    <w:uiPriority w:val="59"/>
    <w:rsid w:val="00C91BF9"/>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61">
    <w:name w:val="toc 6"/>
    <w:basedOn w:val="a1"/>
    <w:next w:val="a1"/>
    <w:autoRedefine/>
    <w:uiPriority w:val="39"/>
    <w:unhideWhenUsed/>
    <w:rsid w:val="00C91BF9"/>
    <w:pPr>
      <w:spacing w:after="100"/>
      <w:ind w:left="1100"/>
    </w:pPr>
    <w:rPr>
      <w:rFonts w:ascii="Calibri" w:eastAsia="Times New Roman" w:hAnsi="Calibri" w:cs="Times New Roman"/>
      <w:lang w:eastAsia="ru-RU"/>
    </w:rPr>
  </w:style>
  <w:style w:type="paragraph" w:styleId="71">
    <w:name w:val="toc 7"/>
    <w:basedOn w:val="a1"/>
    <w:next w:val="a1"/>
    <w:autoRedefine/>
    <w:uiPriority w:val="39"/>
    <w:unhideWhenUsed/>
    <w:rsid w:val="00C91BF9"/>
    <w:pPr>
      <w:spacing w:after="100"/>
      <w:ind w:left="1320"/>
    </w:pPr>
    <w:rPr>
      <w:rFonts w:ascii="Calibri" w:eastAsia="Times New Roman" w:hAnsi="Calibri" w:cs="Times New Roman"/>
      <w:lang w:eastAsia="ru-RU"/>
    </w:rPr>
  </w:style>
  <w:style w:type="paragraph" w:styleId="81">
    <w:name w:val="toc 8"/>
    <w:basedOn w:val="a1"/>
    <w:next w:val="a1"/>
    <w:autoRedefine/>
    <w:uiPriority w:val="39"/>
    <w:unhideWhenUsed/>
    <w:rsid w:val="00C91BF9"/>
    <w:pPr>
      <w:spacing w:after="100"/>
      <w:ind w:left="1540"/>
    </w:pPr>
    <w:rPr>
      <w:rFonts w:ascii="Calibri" w:eastAsia="Times New Roman" w:hAnsi="Calibri" w:cs="Times New Roman"/>
      <w:lang w:eastAsia="ru-RU"/>
    </w:rPr>
  </w:style>
  <w:style w:type="paragraph" w:styleId="91">
    <w:name w:val="toc 9"/>
    <w:basedOn w:val="a1"/>
    <w:next w:val="a1"/>
    <w:autoRedefine/>
    <w:uiPriority w:val="39"/>
    <w:unhideWhenUsed/>
    <w:rsid w:val="00C91BF9"/>
    <w:pPr>
      <w:spacing w:after="100"/>
      <w:ind w:left="1760"/>
    </w:pPr>
    <w:rPr>
      <w:rFonts w:ascii="Calibri" w:eastAsia="Times New Roman" w:hAnsi="Calibri" w:cs="Times New Roman"/>
      <w:lang w:eastAsia="ru-RU"/>
    </w:rPr>
  </w:style>
  <w:style w:type="paragraph" w:customStyle="1" w:styleId="afff5">
    <w:name w:val="Содержимое таблицы"/>
    <w:basedOn w:val="a1"/>
    <w:rsid w:val="00C91BF9"/>
    <w:pPr>
      <w:widowControl w:val="0"/>
      <w:suppressLineNumbers/>
      <w:suppressAutoHyphens/>
      <w:spacing w:after="0" w:line="240" w:lineRule="auto"/>
    </w:pPr>
    <w:rPr>
      <w:rFonts w:ascii="Times New Roman" w:eastAsia="Arial Unicode MS" w:hAnsi="Times New Roman" w:cs="Times New Roman"/>
      <w:kern w:val="1"/>
      <w:sz w:val="24"/>
      <w:szCs w:val="24"/>
      <w:lang w:eastAsia="ar-SA"/>
    </w:rPr>
  </w:style>
  <w:style w:type="character" w:styleId="afff6">
    <w:name w:val="Strong"/>
    <w:uiPriority w:val="22"/>
    <w:qFormat/>
    <w:rsid w:val="00C91BF9"/>
    <w:rPr>
      <w:b/>
      <w:bCs/>
    </w:rPr>
  </w:style>
  <w:style w:type="paragraph" w:customStyle="1" w:styleId="ConsPlusNormal">
    <w:name w:val="ConsPlusNormal"/>
    <w:rsid w:val="00C91BF9"/>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styleId="afff7">
    <w:name w:val="page number"/>
    <w:basedOn w:val="a2"/>
    <w:rsid w:val="00C91BF9"/>
  </w:style>
  <w:style w:type="character" w:styleId="afff8">
    <w:name w:val="Unresolved Mention"/>
    <w:uiPriority w:val="99"/>
    <w:semiHidden/>
    <w:unhideWhenUsed/>
    <w:rsid w:val="00C91BF9"/>
    <w:rPr>
      <w:color w:val="605E5C"/>
      <w:shd w:val="clear" w:color="auto" w:fill="E1DFDD"/>
    </w:rPr>
  </w:style>
  <w:style w:type="paragraph" w:customStyle="1" w:styleId="Default">
    <w:name w:val="Default"/>
    <w:rsid w:val="00C91BF9"/>
    <w:pPr>
      <w:autoSpaceDE w:val="0"/>
      <w:autoSpaceDN w:val="0"/>
      <w:adjustRightInd w:val="0"/>
      <w:spacing w:after="0" w:line="240" w:lineRule="auto"/>
    </w:pPr>
    <w:rPr>
      <w:rFonts w:ascii="Times New Roman" w:eastAsia="Times New Roman" w:hAnsi="Times New Roman" w:cs="Times New Roman"/>
      <w:color w:val="000000"/>
      <w:sz w:val="24"/>
      <w:szCs w:val="24"/>
      <w:lang w:eastAsia="ru-RU"/>
    </w:rPr>
  </w:style>
  <w:style w:type="character" w:styleId="afff9">
    <w:name w:val="Emphasis"/>
    <w:qFormat/>
    <w:rsid w:val="00C91BF9"/>
    <w:rPr>
      <w:i/>
    </w:rPr>
  </w:style>
  <w:style w:type="paragraph" w:customStyle="1" w:styleId="msonormal0">
    <w:name w:val="msonormal"/>
    <w:basedOn w:val="a1"/>
    <w:rsid w:val="00C91BF9"/>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3">
    <w:name w:val="xl63"/>
    <w:basedOn w:val="a1"/>
    <w:rsid w:val="00C91BF9"/>
    <w:pPr>
      <w:pBdr>
        <w:left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64">
    <w:name w:val="xl64"/>
    <w:basedOn w:val="a1"/>
    <w:rsid w:val="00C91BF9"/>
    <w:pPr>
      <w:pBdr>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97">
    <w:name w:val="xl97"/>
    <w:basedOn w:val="a1"/>
    <w:rsid w:val="00C91BF9"/>
    <w:pPr>
      <w:pBdr>
        <w:left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98">
    <w:name w:val="xl98"/>
    <w:basedOn w:val="a1"/>
    <w:rsid w:val="00C91BF9"/>
    <w:pPr>
      <w:pBdr>
        <w:left w:val="single" w:sz="8" w:space="0" w:color="auto"/>
        <w:bottom w:val="single" w:sz="8" w:space="0" w:color="auto"/>
      </w:pBdr>
      <w:shd w:val="clear" w:color="000000" w:fill="D9D9D9"/>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99">
    <w:name w:val="xl99"/>
    <w:basedOn w:val="a1"/>
    <w:rsid w:val="00C91BF9"/>
    <w:pPr>
      <w:pBdr>
        <w:top w:val="single" w:sz="8" w:space="0" w:color="000000"/>
        <w:left w:val="single" w:sz="8" w:space="0" w:color="auto"/>
        <w:right w:val="single" w:sz="8" w:space="0" w:color="auto"/>
      </w:pBdr>
      <w:shd w:val="clear" w:color="000000" w:fill="E2EFDA"/>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00">
    <w:name w:val="xl100"/>
    <w:basedOn w:val="a1"/>
    <w:rsid w:val="00C91BF9"/>
    <w:pPr>
      <w:pBdr>
        <w:top w:val="single" w:sz="8" w:space="0" w:color="auto"/>
        <w:left w:val="single" w:sz="8" w:space="0" w:color="auto"/>
      </w:pBdr>
      <w:shd w:val="clear" w:color="000000" w:fill="E2EFDA"/>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1">
    <w:name w:val="xl101"/>
    <w:basedOn w:val="a1"/>
    <w:rsid w:val="00C91BF9"/>
    <w:pPr>
      <w:pBdr>
        <w:top w:val="single" w:sz="8" w:space="0" w:color="auto"/>
        <w:left w:val="single" w:sz="8" w:space="0" w:color="auto"/>
        <w:right w:val="single" w:sz="8" w:space="0" w:color="auto"/>
      </w:pBdr>
      <w:shd w:val="clear" w:color="000000" w:fill="E2EFDA"/>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2">
    <w:name w:val="xl102"/>
    <w:basedOn w:val="a1"/>
    <w:rsid w:val="00C91BF9"/>
    <w:pPr>
      <w:pBdr>
        <w:top w:val="single" w:sz="8" w:space="0" w:color="auto"/>
        <w:right w:val="single" w:sz="8" w:space="0" w:color="auto"/>
      </w:pBdr>
      <w:shd w:val="clear" w:color="000000" w:fill="E2EFDA"/>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3">
    <w:name w:val="xl103"/>
    <w:basedOn w:val="a1"/>
    <w:rsid w:val="00C91BF9"/>
    <w:pPr>
      <w:shd w:val="clear" w:color="000000" w:fill="E2EFDA"/>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4">
    <w:name w:val="xl104"/>
    <w:basedOn w:val="a1"/>
    <w:rsid w:val="00C91BF9"/>
    <w:pPr>
      <w:pBdr>
        <w:left w:val="single" w:sz="8" w:space="0" w:color="auto"/>
        <w:right w:val="single" w:sz="8" w:space="0" w:color="auto"/>
      </w:pBdr>
      <w:shd w:val="clear" w:color="000000" w:fill="E2EFDA"/>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05">
    <w:name w:val="xl105"/>
    <w:basedOn w:val="a1"/>
    <w:rsid w:val="00C91BF9"/>
    <w:pPr>
      <w:pBdr>
        <w:left w:val="single" w:sz="8" w:space="0" w:color="auto"/>
      </w:pBdr>
      <w:shd w:val="clear" w:color="000000" w:fill="E2EFDA"/>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6">
    <w:name w:val="xl106"/>
    <w:basedOn w:val="a1"/>
    <w:rsid w:val="00C91BF9"/>
    <w:pPr>
      <w:pBdr>
        <w:left w:val="single" w:sz="8" w:space="0" w:color="auto"/>
        <w:right w:val="single" w:sz="8" w:space="0" w:color="auto"/>
      </w:pBdr>
      <w:shd w:val="clear" w:color="000000" w:fill="E2EFDA"/>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7">
    <w:name w:val="xl107"/>
    <w:basedOn w:val="a1"/>
    <w:rsid w:val="00C91BF9"/>
    <w:pPr>
      <w:pBdr>
        <w:right w:val="single" w:sz="8" w:space="0" w:color="auto"/>
      </w:pBdr>
      <w:shd w:val="clear" w:color="000000" w:fill="E2EFDA"/>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08">
    <w:name w:val="xl108"/>
    <w:basedOn w:val="a1"/>
    <w:rsid w:val="00C91BF9"/>
    <w:pPr>
      <w:pBdr>
        <w:left w:val="single" w:sz="8" w:space="0" w:color="auto"/>
        <w:bottom w:val="single" w:sz="8" w:space="0" w:color="000000"/>
        <w:right w:val="single" w:sz="8" w:space="0" w:color="auto"/>
      </w:pBdr>
      <w:shd w:val="clear" w:color="000000" w:fill="E2EFDA"/>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09">
    <w:name w:val="xl109"/>
    <w:basedOn w:val="a1"/>
    <w:rsid w:val="00C91BF9"/>
    <w:pPr>
      <w:pBdr>
        <w:left w:val="single" w:sz="8" w:space="0" w:color="auto"/>
        <w:bottom w:val="single" w:sz="8" w:space="0" w:color="auto"/>
      </w:pBdr>
      <w:shd w:val="clear" w:color="000000" w:fill="E2EFDA"/>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0">
    <w:name w:val="xl110"/>
    <w:basedOn w:val="a1"/>
    <w:rsid w:val="00C91BF9"/>
    <w:pPr>
      <w:pBdr>
        <w:left w:val="single" w:sz="8" w:space="0" w:color="auto"/>
        <w:bottom w:val="single" w:sz="8" w:space="0" w:color="auto"/>
        <w:right w:val="single" w:sz="8" w:space="0" w:color="auto"/>
      </w:pBdr>
      <w:shd w:val="clear" w:color="000000" w:fill="E2EFDA"/>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1">
    <w:name w:val="xl111"/>
    <w:basedOn w:val="a1"/>
    <w:rsid w:val="00C91BF9"/>
    <w:pPr>
      <w:pBdr>
        <w:bottom w:val="single" w:sz="8" w:space="0" w:color="auto"/>
        <w:right w:val="single" w:sz="8" w:space="0" w:color="auto"/>
      </w:pBdr>
      <w:shd w:val="clear" w:color="000000" w:fill="E2EFDA"/>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2">
    <w:name w:val="xl112"/>
    <w:basedOn w:val="a1"/>
    <w:rsid w:val="00C91BF9"/>
    <w:pPr>
      <w:pBdr>
        <w:top w:val="single" w:sz="8" w:space="0" w:color="auto"/>
        <w:left w:val="single" w:sz="8" w:space="0" w:color="auto"/>
        <w:right w:val="single" w:sz="8" w:space="0" w:color="auto"/>
      </w:pBdr>
      <w:shd w:val="clear" w:color="000000" w:fill="E2EFDA"/>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3">
    <w:name w:val="xl113"/>
    <w:basedOn w:val="a1"/>
    <w:rsid w:val="00C91BF9"/>
    <w:pPr>
      <w:pBdr>
        <w:left w:val="single" w:sz="8" w:space="0" w:color="auto"/>
        <w:bottom w:val="single" w:sz="8" w:space="0" w:color="auto"/>
        <w:right w:val="single" w:sz="8" w:space="0" w:color="auto"/>
      </w:pBdr>
      <w:shd w:val="clear" w:color="000000" w:fill="E2EFDA"/>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4">
    <w:name w:val="xl114"/>
    <w:basedOn w:val="a1"/>
    <w:rsid w:val="00C91BF9"/>
    <w:pPr>
      <w:pBdr>
        <w:top w:val="single" w:sz="8" w:space="0" w:color="auto"/>
        <w:left w:val="single" w:sz="8" w:space="0" w:color="auto"/>
      </w:pBdr>
      <w:shd w:val="clear" w:color="000000" w:fill="E2EFDA"/>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5">
    <w:name w:val="xl115"/>
    <w:basedOn w:val="a1"/>
    <w:rsid w:val="00C91BF9"/>
    <w:pPr>
      <w:pBdr>
        <w:left w:val="single" w:sz="8" w:space="0" w:color="auto"/>
      </w:pBdr>
      <w:shd w:val="clear" w:color="000000" w:fill="E2EFDA"/>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6">
    <w:name w:val="xl116"/>
    <w:basedOn w:val="a1"/>
    <w:rsid w:val="00C91BF9"/>
    <w:pPr>
      <w:pBdr>
        <w:left w:val="single" w:sz="8" w:space="0" w:color="auto"/>
        <w:bottom w:val="single" w:sz="8" w:space="0" w:color="auto"/>
      </w:pBdr>
      <w:shd w:val="clear" w:color="000000" w:fill="E2EFDA"/>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17">
    <w:name w:val="xl117"/>
    <w:basedOn w:val="a1"/>
    <w:rsid w:val="00C91BF9"/>
    <w:pPr>
      <w:pBdr>
        <w:top w:val="single" w:sz="8" w:space="0" w:color="auto"/>
        <w:left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8">
    <w:name w:val="xl118"/>
    <w:basedOn w:val="a1"/>
    <w:rsid w:val="00C91BF9"/>
    <w:pPr>
      <w:pBdr>
        <w:top w:val="single" w:sz="8" w:space="0" w:color="auto"/>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19">
    <w:name w:val="xl119"/>
    <w:basedOn w:val="a1"/>
    <w:rsid w:val="00C91BF9"/>
    <w:pPr>
      <w:pBdr>
        <w:top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20">
    <w:name w:val="xl120"/>
    <w:basedOn w:val="a1"/>
    <w:rsid w:val="00C91BF9"/>
    <w:pPr>
      <w:pBdr>
        <w:bottom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21">
    <w:name w:val="xl121"/>
    <w:basedOn w:val="a1"/>
    <w:rsid w:val="00C91BF9"/>
    <w:pPr>
      <w:pBdr>
        <w:top w:val="single" w:sz="8" w:space="0" w:color="auto"/>
      </w:pBdr>
      <w:shd w:val="clear" w:color="000000" w:fill="E2EFDA"/>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22">
    <w:name w:val="xl122"/>
    <w:basedOn w:val="a1"/>
    <w:rsid w:val="00C91BF9"/>
    <w:pPr>
      <w:pBdr>
        <w:bottom w:val="single" w:sz="8" w:space="0" w:color="auto"/>
      </w:pBdr>
      <w:shd w:val="clear" w:color="000000" w:fill="E2EFDA"/>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23">
    <w:name w:val="xl123"/>
    <w:basedOn w:val="a1"/>
    <w:rsid w:val="00C91BF9"/>
    <w:pPr>
      <w:pBdr>
        <w:top w:val="single" w:sz="8" w:space="0" w:color="auto"/>
        <w:left w:val="single" w:sz="8"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table" w:customStyle="1" w:styleId="TableNormal">
    <w:name w:val="Table Normal"/>
    <w:uiPriority w:val="2"/>
    <w:semiHidden/>
    <w:unhideWhenUsed/>
    <w:qFormat/>
    <w:rsid w:val="00C91BF9"/>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paragraph" w:customStyle="1" w:styleId="TableParagraph">
    <w:name w:val="Table Paragraph"/>
    <w:basedOn w:val="a1"/>
    <w:uiPriority w:val="1"/>
    <w:qFormat/>
    <w:rsid w:val="00C91BF9"/>
    <w:pPr>
      <w:widowControl w:val="0"/>
      <w:spacing w:after="0" w:line="240" w:lineRule="auto"/>
    </w:pPr>
    <w:rPr>
      <w:rFonts w:ascii="Calibri" w:eastAsia="Calibri" w:hAnsi="Calibri" w:cs="Times New Roman"/>
      <w:lang w:val="en-US"/>
    </w:rPr>
  </w:style>
  <w:style w:type="numbering" w:customStyle="1" w:styleId="110">
    <w:name w:val="Нет списка11"/>
    <w:next w:val="a4"/>
    <w:uiPriority w:val="99"/>
    <w:semiHidden/>
    <w:unhideWhenUsed/>
    <w:rsid w:val="00C91BF9"/>
  </w:style>
  <w:style w:type="character" w:customStyle="1" w:styleId="211pt">
    <w:name w:val="Основной текст (2) + 11 pt"/>
    <w:aliases w:val="Не полужирный"/>
    <w:rsid w:val="00C91BF9"/>
    <w:rPr>
      <w:rFonts w:ascii="Times New Roman" w:eastAsia="Times New Roman" w:hAnsi="Times New Roman" w:cs="Times New Roman" w:hint="default"/>
      <w:b/>
      <w:bCs/>
      <w:i w:val="0"/>
      <w:iCs w:val="0"/>
      <w:smallCaps w:val="0"/>
      <w:strike w:val="0"/>
      <w:dstrike w:val="0"/>
      <w:color w:val="000000"/>
      <w:spacing w:val="0"/>
      <w:w w:val="100"/>
      <w:position w:val="0"/>
      <w:sz w:val="22"/>
      <w:szCs w:val="22"/>
      <w:u w:val="none"/>
      <w:effect w:val="none"/>
      <w:shd w:val="clear" w:color="auto" w:fill="FFFFFF"/>
      <w:lang w:val="ru-RU" w:eastAsia="ru-RU" w:bidi="ru-RU"/>
    </w:rPr>
  </w:style>
  <w:style w:type="numbering" w:customStyle="1" w:styleId="24">
    <w:name w:val="Нет списка2"/>
    <w:next w:val="a4"/>
    <w:uiPriority w:val="99"/>
    <w:semiHidden/>
    <w:unhideWhenUsed/>
    <w:rsid w:val="00C91BF9"/>
  </w:style>
  <w:style w:type="numbering" w:customStyle="1" w:styleId="34">
    <w:name w:val="Нет списка3"/>
    <w:next w:val="a4"/>
    <w:uiPriority w:val="99"/>
    <w:semiHidden/>
    <w:unhideWhenUsed/>
    <w:rsid w:val="00C91BF9"/>
  </w:style>
  <w:style w:type="paragraph" w:customStyle="1" w:styleId="afffa">
    <w:name w:val="Нормальный (таблица)"/>
    <w:basedOn w:val="a1"/>
    <w:next w:val="a1"/>
    <w:uiPriority w:val="99"/>
    <w:rsid w:val="00C91BF9"/>
    <w:pPr>
      <w:widowControl w:val="0"/>
      <w:autoSpaceDE w:val="0"/>
      <w:autoSpaceDN w:val="0"/>
      <w:adjustRightInd w:val="0"/>
      <w:spacing w:after="0" w:line="240" w:lineRule="auto"/>
      <w:jc w:val="both"/>
    </w:pPr>
    <w:rPr>
      <w:rFonts w:ascii="Times New Roman CYR" w:eastAsia="Times New Roman" w:hAnsi="Times New Roman CYR" w:cs="Times New Roman CYR"/>
      <w:sz w:val="24"/>
      <w:szCs w:val="24"/>
      <w:lang w:eastAsia="ru-RU"/>
    </w:rPr>
  </w:style>
  <w:style w:type="paragraph" w:customStyle="1" w:styleId="afffb">
    <w:name w:val="Прижатый влево"/>
    <w:basedOn w:val="a1"/>
    <w:next w:val="a1"/>
    <w:uiPriority w:val="99"/>
    <w:rsid w:val="00C91BF9"/>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character" w:customStyle="1" w:styleId="afffc">
    <w:name w:val="Гипертекстовая ссылка"/>
    <w:uiPriority w:val="99"/>
    <w:rsid w:val="00C91BF9"/>
    <w:rPr>
      <w:rFonts w:cs="Times New Roman"/>
      <w:b w:val="0"/>
      <w:color w:val="106BBE"/>
    </w:rPr>
  </w:style>
  <w:style w:type="paragraph" w:customStyle="1" w:styleId="afffd">
    <w:name w:val="Комментарий"/>
    <w:basedOn w:val="a1"/>
    <w:next w:val="a1"/>
    <w:uiPriority w:val="99"/>
    <w:rsid w:val="00C91BF9"/>
    <w:pPr>
      <w:widowControl w:val="0"/>
      <w:autoSpaceDE w:val="0"/>
      <w:autoSpaceDN w:val="0"/>
      <w:adjustRightInd w:val="0"/>
      <w:spacing w:before="75" w:after="0" w:line="240" w:lineRule="auto"/>
      <w:ind w:left="170"/>
      <w:jc w:val="both"/>
    </w:pPr>
    <w:rPr>
      <w:rFonts w:ascii="Times New Roman CYR" w:eastAsia="Times New Roman" w:hAnsi="Times New Roman CYR" w:cs="Times New Roman CYR"/>
      <w:color w:val="353842"/>
      <w:sz w:val="24"/>
      <w:szCs w:val="24"/>
      <w:lang w:eastAsia="ru-RU"/>
    </w:rPr>
  </w:style>
  <w:style w:type="paragraph" w:customStyle="1" w:styleId="xl141">
    <w:name w:val="xl141"/>
    <w:basedOn w:val="a1"/>
    <w:rsid w:val="00C91BF9"/>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2">
    <w:name w:val="xl142"/>
    <w:basedOn w:val="a1"/>
    <w:rsid w:val="00C91BF9"/>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3">
    <w:name w:val="xl143"/>
    <w:basedOn w:val="a1"/>
    <w:rsid w:val="00C91BF9"/>
    <w:pPr>
      <w:pBdr>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4">
    <w:name w:val="xl144"/>
    <w:basedOn w:val="a1"/>
    <w:rsid w:val="00C91BF9"/>
    <w:pPr>
      <w:pBdr>
        <w:top w:val="single" w:sz="8"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5">
    <w:name w:val="xl145"/>
    <w:basedOn w:val="a1"/>
    <w:rsid w:val="00C91BF9"/>
    <w:pPr>
      <w:pBdr>
        <w:top w:val="single" w:sz="8"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6">
    <w:name w:val="xl146"/>
    <w:basedOn w:val="a1"/>
    <w:rsid w:val="00C91BF9"/>
    <w:pPr>
      <w:pBdr>
        <w:top w:val="single" w:sz="4" w:space="0" w:color="auto"/>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7">
    <w:name w:val="xl147"/>
    <w:basedOn w:val="a1"/>
    <w:rsid w:val="00C91BF9"/>
    <w:pPr>
      <w:pBdr>
        <w:top w:val="single" w:sz="4"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8">
    <w:name w:val="xl148"/>
    <w:basedOn w:val="a1"/>
    <w:rsid w:val="00C91BF9"/>
    <w:pPr>
      <w:pBdr>
        <w:top w:val="single" w:sz="4" w:space="0" w:color="auto"/>
        <w:left w:val="single" w:sz="4" w:space="0" w:color="auto"/>
        <w:bottom w:val="single" w:sz="8"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49">
    <w:name w:val="xl149"/>
    <w:basedOn w:val="a1"/>
    <w:rsid w:val="00C91BF9"/>
    <w:pPr>
      <w:pBdr>
        <w:left w:val="single" w:sz="4" w:space="0" w:color="auto"/>
        <w:bottom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0">
    <w:name w:val="xl150"/>
    <w:basedOn w:val="a1"/>
    <w:rsid w:val="00C91BF9"/>
    <w:pPr>
      <w:pBdr>
        <w:top w:val="single" w:sz="4" w:space="0" w:color="auto"/>
        <w:left w:val="single" w:sz="4" w:space="0" w:color="auto"/>
        <w:right w:val="single" w:sz="8"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51">
    <w:name w:val="xl151"/>
    <w:basedOn w:val="a1"/>
    <w:rsid w:val="00C91BF9"/>
    <w:pPr>
      <w:pBdr>
        <w:top w:val="single" w:sz="4"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2">
    <w:name w:val="xl152"/>
    <w:basedOn w:val="a1"/>
    <w:rsid w:val="00C91BF9"/>
    <w:pPr>
      <w:pBdr>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3">
    <w:name w:val="xl153"/>
    <w:basedOn w:val="a1"/>
    <w:rsid w:val="00C91BF9"/>
    <w:pPr>
      <w:pBdr>
        <w:left w:val="single" w:sz="8"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4">
    <w:name w:val="xl154"/>
    <w:basedOn w:val="a1"/>
    <w:rsid w:val="00C91BF9"/>
    <w:pPr>
      <w:pBdr>
        <w:top w:val="single" w:sz="8"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5">
    <w:name w:val="xl155"/>
    <w:basedOn w:val="a1"/>
    <w:rsid w:val="00C91BF9"/>
    <w:pPr>
      <w:pBdr>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6">
    <w:name w:val="xl156"/>
    <w:basedOn w:val="a1"/>
    <w:rsid w:val="00C91BF9"/>
    <w:pPr>
      <w:pBdr>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7">
    <w:name w:val="xl157"/>
    <w:basedOn w:val="a1"/>
    <w:rsid w:val="00C91BF9"/>
    <w:pPr>
      <w:pBdr>
        <w:top w:val="single" w:sz="8" w:space="0" w:color="auto"/>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8">
    <w:name w:val="xl158"/>
    <w:basedOn w:val="a1"/>
    <w:rsid w:val="00C91BF9"/>
    <w:pPr>
      <w:pBdr>
        <w:left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59">
    <w:name w:val="xl159"/>
    <w:basedOn w:val="a1"/>
    <w:rsid w:val="00C91BF9"/>
    <w:pPr>
      <w:pBdr>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0">
    <w:name w:val="xl160"/>
    <w:basedOn w:val="a1"/>
    <w:rsid w:val="00C91BF9"/>
    <w:pPr>
      <w:pBdr>
        <w:top w:val="single" w:sz="8" w:space="0" w:color="auto"/>
        <w:left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1">
    <w:name w:val="xl161"/>
    <w:basedOn w:val="a1"/>
    <w:rsid w:val="00C91BF9"/>
    <w:pPr>
      <w:pBdr>
        <w:left w:val="single" w:sz="8"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2">
    <w:name w:val="xl162"/>
    <w:basedOn w:val="a1"/>
    <w:rsid w:val="00C91BF9"/>
    <w:pPr>
      <w:pBdr>
        <w:top w:val="single" w:sz="4" w:space="0" w:color="auto"/>
        <w:left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3">
    <w:name w:val="xl163"/>
    <w:basedOn w:val="a1"/>
    <w:rsid w:val="00C91BF9"/>
    <w:pPr>
      <w:pBdr>
        <w:top w:val="single" w:sz="8" w:space="0" w:color="auto"/>
        <w:left w:val="single" w:sz="8"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4">
    <w:name w:val="xl164"/>
    <w:basedOn w:val="a1"/>
    <w:rsid w:val="00C91BF9"/>
    <w:pPr>
      <w:pBdr>
        <w:top w:val="single" w:sz="8" w:space="0" w:color="auto"/>
        <w:left w:val="single" w:sz="4" w:space="0" w:color="auto"/>
        <w:bottom w:val="single" w:sz="8"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65">
    <w:name w:val="xl165"/>
    <w:basedOn w:val="a1"/>
    <w:rsid w:val="00C91BF9"/>
    <w:pPr>
      <w:pBdr>
        <w:top w:val="single" w:sz="8"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paragraph" w:customStyle="1" w:styleId="xl166">
    <w:name w:val="xl166"/>
    <w:basedOn w:val="a1"/>
    <w:rsid w:val="00C91BF9"/>
    <w:pPr>
      <w:pBdr>
        <w:top w:val="single" w:sz="8" w:space="0" w:color="auto"/>
        <w:left w:val="single" w:sz="4" w:space="0" w:color="auto"/>
        <w:bottom w:val="single" w:sz="8" w:space="0" w:color="auto"/>
        <w:right w:val="single" w:sz="8" w:space="0" w:color="auto"/>
      </w:pBdr>
      <w:spacing w:before="100" w:beforeAutospacing="1" w:after="100" w:afterAutospacing="1" w:line="240" w:lineRule="auto"/>
      <w:textAlignment w:val="center"/>
    </w:pPr>
    <w:rPr>
      <w:rFonts w:ascii="Times New Roman" w:eastAsia="Times New Roman" w:hAnsi="Times New Roman" w:cs="Times New Roman"/>
      <w:sz w:val="24"/>
      <w:szCs w:val="24"/>
      <w:lang w:eastAsia="ru-RU"/>
    </w:rPr>
  </w:style>
  <w:style w:type="numbering" w:customStyle="1" w:styleId="16">
    <w:name w:val="МнСписок1"/>
    <w:uiPriority w:val="99"/>
    <w:rsid w:val="00E55FD1"/>
  </w:style>
  <w:style w:type="numbering" w:customStyle="1" w:styleId="25">
    <w:name w:val="МнСписок2"/>
    <w:uiPriority w:val="99"/>
    <w:rsid w:val="00BD32AE"/>
  </w:style>
  <w:style w:type="paragraph" w:customStyle="1" w:styleId="xl167">
    <w:name w:val="xl167"/>
    <w:basedOn w:val="a1"/>
    <w:rsid w:val="003B457B"/>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8">
    <w:name w:val="xl168"/>
    <w:basedOn w:val="a1"/>
    <w:rsid w:val="003B457B"/>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69">
    <w:name w:val="xl169"/>
    <w:basedOn w:val="a1"/>
    <w:rsid w:val="003B457B"/>
    <w:pPr>
      <w:pBdr>
        <w:top w:val="single" w:sz="4" w:space="0" w:color="auto"/>
        <w:left w:val="single" w:sz="4" w:space="0" w:color="auto"/>
        <w:bottom w:val="single" w:sz="8"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70">
    <w:name w:val="xl170"/>
    <w:basedOn w:val="a1"/>
    <w:rsid w:val="003B457B"/>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1">
    <w:name w:val="xl171"/>
    <w:basedOn w:val="a1"/>
    <w:rsid w:val="003B457B"/>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72">
    <w:name w:val="xl172"/>
    <w:basedOn w:val="a1"/>
    <w:rsid w:val="003B457B"/>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73">
    <w:name w:val="xl173"/>
    <w:basedOn w:val="a1"/>
    <w:rsid w:val="003B457B"/>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74">
    <w:name w:val="xl174"/>
    <w:basedOn w:val="a1"/>
    <w:rsid w:val="003B457B"/>
    <w:pPr>
      <w:pBdr>
        <w:top w:val="single" w:sz="4"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75">
    <w:name w:val="xl175"/>
    <w:basedOn w:val="a1"/>
    <w:rsid w:val="003B457B"/>
    <w:pPr>
      <w:pBdr>
        <w:top w:val="single" w:sz="4" w:space="0" w:color="auto"/>
        <w:left w:val="single" w:sz="8"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76">
    <w:name w:val="xl176"/>
    <w:basedOn w:val="a1"/>
    <w:rsid w:val="003B457B"/>
    <w:pPr>
      <w:pBdr>
        <w:top w:val="single" w:sz="4" w:space="0" w:color="auto"/>
        <w:left w:val="single" w:sz="4" w:space="0" w:color="auto"/>
        <w:bottom w:val="single" w:sz="8" w:space="0" w:color="auto"/>
        <w:right w:val="single" w:sz="4" w:space="0" w:color="auto"/>
      </w:pBdr>
      <w:shd w:val="clear" w:color="000000" w:fill="FFFF00"/>
      <w:spacing w:before="100" w:beforeAutospacing="1" w:after="100" w:afterAutospacing="1" w:line="240" w:lineRule="auto"/>
      <w:textAlignment w:val="center"/>
    </w:pPr>
    <w:rPr>
      <w:rFonts w:ascii="Times New Roman" w:eastAsia="Times New Roman" w:hAnsi="Times New Roman" w:cs="Times New Roman"/>
      <w:b/>
      <w:bCs/>
      <w:color w:val="000000"/>
      <w:sz w:val="24"/>
      <w:szCs w:val="24"/>
      <w:lang w:eastAsia="ru-RU"/>
    </w:rPr>
  </w:style>
  <w:style w:type="paragraph" w:customStyle="1" w:styleId="xl177">
    <w:name w:val="xl177"/>
    <w:basedOn w:val="a1"/>
    <w:rsid w:val="003B457B"/>
    <w:pPr>
      <w:pBdr>
        <w:top w:val="single" w:sz="4" w:space="0" w:color="auto"/>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178">
    <w:name w:val="xl178"/>
    <w:basedOn w:val="a1"/>
    <w:rsid w:val="003B457B"/>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79">
    <w:name w:val="xl179"/>
    <w:basedOn w:val="a1"/>
    <w:rsid w:val="003B457B"/>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80">
    <w:name w:val="xl180"/>
    <w:basedOn w:val="a1"/>
    <w:rsid w:val="003B457B"/>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81">
    <w:name w:val="xl181"/>
    <w:basedOn w:val="a1"/>
    <w:rsid w:val="003B457B"/>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82">
    <w:name w:val="xl182"/>
    <w:basedOn w:val="a1"/>
    <w:rsid w:val="003B457B"/>
    <w:pPr>
      <w:pBdr>
        <w:top w:val="single" w:sz="8" w:space="0" w:color="auto"/>
        <w:left w:val="single" w:sz="8"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83">
    <w:name w:val="xl183"/>
    <w:basedOn w:val="a1"/>
    <w:rsid w:val="003B457B"/>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84">
    <w:name w:val="xl184"/>
    <w:basedOn w:val="a1"/>
    <w:rsid w:val="003B457B"/>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85">
    <w:name w:val="xl185"/>
    <w:basedOn w:val="a1"/>
    <w:rsid w:val="003B457B"/>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4"/>
      <w:szCs w:val="24"/>
      <w:lang w:eastAsia="ru-RU"/>
    </w:rPr>
  </w:style>
  <w:style w:type="paragraph" w:customStyle="1" w:styleId="xl186">
    <w:name w:val="xl186"/>
    <w:basedOn w:val="a1"/>
    <w:rsid w:val="003B457B"/>
    <w:pPr>
      <w:pBdr>
        <w:top w:val="single" w:sz="4" w:space="0" w:color="auto"/>
        <w:left w:val="single" w:sz="4" w:space="0" w:color="auto"/>
        <w:bottom w:val="single" w:sz="8" w:space="0" w:color="auto"/>
        <w:right w:val="single" w:sz="4" w:space="0" w:color="auto"/>
      </w:pBdr>
      <w:shd w:val="clear" w:color="000000" w:fill="FFFF00"/>
      <w:spacing w:before="100" w:beforeAutospacing="1" w:after="100" w:afterAutospacing="1" w:line="240" w:lineRule="auto"/>
      <w:jc w:val="center"/>
      <w:textAlignment w:val="center"/>
    </w:pPr>
    <w:rPr>
      <w:rFonts w:ascii="Times New Roman" w:eastAsia="Times New Roman" w:hAnsi="Times New Roman" w:cs="Times New Roman"/>
      <w:b/>
      <w:bCs/>
      <w:color w:val="000000"/>
      <w:sz w:val="24"/>
      <w:szCs w:val="24"/>
      <w:lang w:eastAsia="ru-RU"/>
    </w:rPr>
  </w:style>
  <w:style w:type="paragraph" w:customStyle="1" w:styleId="xl187">
    <w:name w:val="xl187"/>
    <w:basedOn w:val="a1"/>
    <w:rsid w:val="003B457B"/>
    <w:pPr>
      <w:pBdr>
        <w:top w:val="single" w:sz="4" w:space="0" w:color="auto"/>
        <w:left w:val="single" w:sz="4" w:space="0" w:color="auto"/>
        <w:right w:val="single" w:sz="4" w:space="0" w:color="auto"/>
      </w:pBdr>
      <w:shd w:val="clear" w:color="000000" w:fill="FCE4D6"/>
      <w:spacing w:before="100" w:beforeAutospacing="1" w:after="100" w:afterAutospacing="1" w:line="240" w:lineRule="auto"/>
      <w:textAlignment w:val="center"/>
    </w:pPr>
    <w:rPr>
      <w:rFonts w:ascii="Times New Roman" w:eastAsia="Times New Roman" w:hAnsi="Times New Roman" w:cs="Times New Roman"/>
      <w:b/>
      <w:bCs/>
      <w:sz w:val="24"/>
      <w:szCs w:val="24"/>
      <w:lang w:eastAsia="ru-RU"/>
    </w:rPr>
  </w:style>
  <w:style w:type="paragraph" w:customStyle="1" w:styleId="xl188">
    <w:name w:val="xl188"/>
    <w:basedOn w:val="a1"/>
    <w:rsid w:val="003B457B"/>
    <w:pPr>
      <w:pBdr>
        <w:top w:val="single" w:sz="4" w:space="0" w:color="auto"/>
        <w:left w:val="single" w:sz="4" w:space="0" w:color="auto"/>
        <w:right w:val="single" w:sz="4" w:space="0" w:color="auto"/>
      </w:pBdr>
      <w:shd w:val="clear" w:color="000000" w:fill="FCE4D6"/>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89">
    <w:name w:val="xl189"/>
    <w:basedOn w:val="a1"/>
    <w:rsid w:val="003B457B"/>
    <w:pPr>
      <w:pBdr>
        <w:top w:val="single" w:sz="4" w:space="0" w:color="auto"/>
        <w:left w:val="single" w:sz="4" w:space="0" w:color="auto"/>
        <w:right w:val="single" w:sz="4" w:space="0" w:color="auto"/>
      </w:pBdr>
      <w:shd w:val="clear" w:color="000000" w:fill="FCE4D6"/>
      <w:spacing w:before="100" w:beforeAutospacing="1" w:after="100" w:afterAutospacing="1" w:line="240" w:lineRule="auto"/>
      <w:jc w:val="center"/>
      <w:textAlignment w:val="center"/>
    </w:pPr>
    <w:rPr>
      <w:rFonts w:ascii="Times New Roman" w:eastAsia="Times New Roman" w:hAnsi="Times New Roman" w:cs="Times New Roman"/>
      <w:b/>
      <w:bCs/>
      <w:sz w:val="24"/>
      <w:szCs w:val="24"/>
      <w:lang w:eastAsia="ru-RU"/>
    </w:rPr>
  </w:style>
  <w:style w:type="paragraph" w:customStyle="1" w:styleId="xl190">
    <w:name w:val="xl190"/>
    <w:basedOn w:val="a1"/>
    <w:rsid w:val="003B457B"/>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b/>
      <w:bCs/>
      <w:sz w:val="24"/>
      <w:szCs w:val="24"/>
      <w:u w:val="single"/>
      <w:lang w:eastAsia="ru-RU"/>
    </w:rPr>
  </w:style>
  <w:style w:type="numbering" w:customStyle="1" w:styleId="43">
    <w:name w:val="Нет списка4"/>
    <w:next w:val="a4"/>
    <w:uiPriority w:val="99"/>
    <w:semiHidden/>
    <w:rsid w:val="00AE6304"/>
  </w:style>
  <w:style w:type="paragraph" w:customStyle="1" w:styleId="17">
    <w:name w:val="Без интервала1"/>
    <w:rsid w:val="00AE6304"/>
    <w:pPr>
      <w:spacing w:after="0" w:line="240" w:lineRule="auto"/>
    </w:pPr>
    <w:rPr>
      <w:rFonts w:ascii="Calibri" w:eastAsia="Times New Roman" w:hAnsi="Calibri" w:cs="Times New Roman"/>
    </w:rPr>
  </w:style>
  <w:style w:type="character" w:customStyle="1" w:styleId="18">
    <w:name w:val="Замещающий текст1"/>
    <w:semiHidden/>
    <w:rsid w:val="00AE6304"/>
    <w:rPr>
      <w:color w:val="808080"/>
    </w:rPr>
  </w:style>
  <w:style w:type="paragraph" w:customStyle="1" w:styleId="19">
    <w:name w:val="Заголовок оглавления1"/>
    <w:basedOn w:val="4"/>
    <w:next w:val="a1"/>
    <w:rsid w:val="00AE6304"/>
    <w:pPr>
      <w:keepNext w:val="0"/>
      <w:pageBreakBefore/>
      <w:numPr>
        <w:numId w:val="0"/>
      </w:numPr>
      <w:snapToGrid w:val="0"/>
      <w:spacing w:before="240" w:after="100" w:afterAutospacing="1" w:line="276" w:lineRule="auto"/>
      <w:jc w:val="center"/>
      <w:outlineLvl w:val="9"/>
    </w:pPr>
    <w:rPr>
      <w:rFonts w:ascii="Times New Roman" w:eastAsia="Times New Roman" w:hAnsi="Times New Roman" w:cs="Times New Roman"/>
      <w:b/>
      <w:i w:val="0"/>
      <w:smallCaps/>
      <w:color w:val="auto"/>
      <w:sz w:val="28"/>
      <w:lang w:val="x-none" w:eastAsia="ja-JP"/>
    </w:rPr>
  </w:style>
  <w:style w:type="character" w:customStyle="1" w:styleId="1a">
    <w:name w:val="Название книги1"/>
    <w:rsid w:val="00AE6304"/>
  </w:style>
  <w:style w:type="character" w:customStyle="1" w:styleId="ListParagraphChar">
    <w:name w:val="List Paragraph Char"/>
    <w:aliases w:val="Введение Char"/>
    <w:locked/>
    <w:rsid w:val="00AE6304"/>
    <w:rPr>
      <w:rFonts w:ascii="Times New Roman" w:hAnsi="Times New Roman"/>
      <w:sz w:val="28"/>
    </w:rPr>
  </w:style>
  <w:style w:type="table" w:customStyle="1" w:styleId="62">
    <w:name w:val="Сетка таблицы6"/>
    <w:basedOn w:val="a3"/>
    <w:next w:val="afff2"/>
    <w:uiPriority w:val="59"/>
    <w:rsid w:val="00AE6304"/>
    <w:pPr>
      <w:spacing w:after="0" w:line="240" w:lineRule="auto"/>
    </w:pPr>
    <w:rPr>
      <w:rFonts w:ascii="Calibri" w:eastAsia="Times New Roman"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
    <w:name w:val="Сетка таблицы11"/>
    <w:rsid w:val="00AE6304"/>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rsid w:val="00AE6304"/>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0">
    <w:name w:val="Сетка таблицы31"/>
    <w:rsid w:val="00AE6304"/>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410">
    <w:name w:val="Сетка таблицы41"/>
    <w:rsid w:val="00AE6304"/>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510">
    <w:name w:val="Сетка таблицы51"/>
    <w:rsid w:val="00AE6304"/>
    <w:pPr>
      <w:spacing w:after="0" w:line="240" w:lineRule="auto"/>
    </w:pPr>
    <w:rPr>
      <w:rFonts w:ascii="Calibri" w:eastAsia="Times New Roman" w:hAnsi="Calibri"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26">
    <w:name w:val="Основной текст (2)_"/>
    <w:link w:val="27"/>
    <w:locked/>
    <w:rsid w:val="00AE6304"/>
    <w:rPr>
      <w:rFonts w:ascii="Times New Roman" w:hAnsi="Times New Roman"/>
      <w:shd w:val="clear" w:color="auto" w:fill="FFFFFF"/>
    </w:rPr>
  </w:style>
  <w:style w:type="character" w:customStyle="1" w:styleId="29pt">
    <w:name w:val="Основной текст (2) + 9 pt"/>
    <w:aliases w:val="Полужирный"/>
    <w:rsid w:val="00AE6304"/>
    <w:rPr>
      <w:rFonts w:ascii="Times New Roman" w:hAnsi="Times New Roman"/>
      <w:b/>
      <w:color w:val="000000"/>
      <w:spacing w:val="0"/>
      <w:w w:val="100"/>
      <w:position w:val="0"/>
      <w:sz w:val="18"/>
      <w:shd w:val="clear" w:color="auto" w:fill="FFFFFF"/>
      <w:lang w:val="ru-RU" w:eastAsia="ru-RU"/>
    </w:rPr>
  </w:style>
  <w:style w:type="paragraph" w:customStyle="1" w:styleId="27">
    <w:name w:val="Основной текст (2)"/>
    <w:basedOn w:val="a1"/>
    <w:link w:val="26"/>
    <w:rsid w:val="00AE6304"/>
    <w:pPr>
      <w:widowControl w:val="0"/>
      <w:shd w:val="clear" w:color="auto" w:fill="FFFFFF"/>
      <w:spacing w:before="5880" w:after="0" w:line="240" w:lineRule="atLeast"/>
      <w:ind w:hanging="360"/>
      <w:jc w:val="center"/>
    </w:pPr>
    <w:rPr>
      <w:rFonts w:ascii="Times New Roman" w:hAnsi="Times New Roman"/>
    </w:rPr>
  </w:style>
  <w:style w:type="numbering" w:customStyle="1" w:styleId="30">
    <w:name w:val="МнСписок3"/>
    <w:rsid w:val="00AE6304"/>
    <w:pPr>
      <w:numPr>
        <w:numId w:val="1"/>
      </w:numPr>
    </w:pPr>
  </w:style>
  <w:style w:type="paragraph" w:styleId="afffe">
    <w:name w:val="Document Map"/>
    <w:basedOn w:val="a1"/>
    <w:link w:val="affff"/>
    <w:semiHidden/>
    <w:rsid w:val="00AE6304"/>
    <w:pPr>
      <w:shd w:val="clear" w:color="auto" w:fill="000080"/>
      <w:snapToGrid w:val="0"/>
      <w:spacing w:before="40" w:after="400" w:line="300" w:lineRule="auto"/>
      <w:ind w:firstLine="709"/>
      <w:contextualSpacing/>
      <w:jc w:val="both"/>
    </w:pPr>
    <w:rPr>
      <w:rFonts w:ascii="Tahoma" w:eastAsia="Times New Roman" w:hAnsi="Tahoma" w:cs="Tahoma"/>
      <w:sz w:val="20"/>
      <w:szCs w:val="20"/>
    </w:rPr>
  </w:style>
  <w:style w:type="character" w:customStyle="1" w:styleId="affff">
    <w:name w:val="Схема документа Знак"/>
    <w:basedOn w:val="a2"/>
    <w:link w:val="afffe"/>
    <w:semiHidden/>
    <w:rsid w:val="00AE6304"/>
    <w:rPr>
      <w:rFonts w:ascii="Tahoma" w:eastAsia="Times New Roman" w:hAnsi="Tahoma" w:cs="Tahoma"/>
      <w:sz w:val="20"/>
      <w:szCs w:val="20"/>
      <w:shd w:val="clear" w:color="auto" w:fill="000080"/>
    </w:rPr>
  </w:style>
  <w:style w:type="paragraph" w:customStyle="1" w:styleId="a0">
    <w:name w:val="Заголовок ДЖ"/>
    <w:basedOn w:val="a1"/>
    <w:link w:val="affff0"/>
    <w:rsid w:val="00AE6304"/>
    <w:pPr>
      <w:widowControl w:val="0"/>
      <w:numPr>
        <w:numId w:val="6"/>
      </w:numPr>
      <w:shd w:val="clear" w:color="auto" w:fill="FFFFFF"/>
      <w:autoSpaceDE w:val="0"/>
      <w:autoSpaceDN w:val="0"/>
      <w:adjustRightInd w:val="0"/>
      <w:spacing w:after="120" w:line="288" w:lineRule="auto"/>
      <w:ind w:right="403"/>
      <w:jc w:val="both"/>
    </w:pPr>
    <w:rPr>
      <w:rFonts w:ascii="Calibri" w:eastAsia="Times New Roman" w:hAnsi="Calibri" w:cs="Times New Roman"/>
      <w:b/>
      <w:bCs/>
      <w:sz w:val="24"/>
      <w:szCs w:val="24"/>
      <w:lang w:eastAsia="ru-RU"/>
    </w:rPr>
  </w:style>
  <w:style w:type="character" w:customStyle="1" w:styleId="affff0">
    <w:name w:val="Заголовок ДЖ Знак"/>
    <w:link w:val="a0"/>
    <w:locked/>
    <w:rsid w:val="00AE6304"/>
    <w:rPr>
      <w:rFonts w:ascii="Calibri" w:eastAsia="Times New Roman" w:hAnsi="Calibri" w:cs="Times New Roman"/>
      <w:b/>
      <w:bCs/>
      <w:sz w:val="24"/>
      <w:szCs w:val="24"/>
      <w:shd w:val="clear" w:color="auto" w:fill="FFFFFF"/>
      <w:lang w:eastAsia="ru-RU"/>
    </w:rPr>
  </w:style>
  <w:style w:type="paragraph" w:customStyle="1" w:styleId="xl35593">
    <w:name w:val="xl35593"/>
    <w:basedOn w:val="a1"/>
    <w:rsid w:val="00AE6304"/>
    <w:pP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5594">
    <w:name w:val="xl35594"/>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5595">
    <w:name w:val="xl35595"/>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5596">
    <w:name w:val="xl35596"/>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Calibri" w:eastAsia="Times New Roman" w:hAnsi="Calibri" w:cs="Times New Roman"/>
      <w:sz w:val="24"/>
      <w:szCs w:val="24"/>
      <w:lang w:eastAsia="ru-RU"/>
    </w:rPr>
  </w:style>
  <w:style w:type="paragraph" w:customStyle="1" w:styleId="xl35597">
    <w:name w:val="xl35597"/>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5598">
    <w:name w:val="xl35598"/>
    <w:basedOn w:val="a1"/>
    <w:rsid w:val="00AE6304"/>
    <w:pP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5599">
    <w:name w:val="xl35599"/>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5600">
    <w:name w:val="xl35600"/>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5601">
    <w:name w:val="xl35601"/>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Calibri" w:eastAsia="Times New Roman" w:hAnsi="Calibri" w:cs="Times New Roman"/>
      <w:sz w:val="24"/>
      <w:szCs w:val="24"/>
      <w:lang w:eastAsia="ru-RU"/>
    </w:rPr>
  </w:style>
  <w:style w:type="paragraph" w:customStyle="1" w:styleId="xl35602">
    <w:name w:val="xl35602"/>
    <w:basedOn w:val="a1"/>
    <w:rsid w:val="00AE6304"/>
    <w:pPr>
      <w:spacing w:before="100" w:beforeAutospacing="1" w:after="100" w:afterAutospacing="1" w:line="240" w:lineRule="auto"/>
      <w:jc w:val="center"/>
      <w:textAlignment w:val="center"/>
    </w:pPr>
    <w:rPr>
      <w:rFonts w:ascii="Calibri" w:eastAsia="Times New Roman" w:hAnsi="Calibri" w:cs="Times New Roman"/>
      <w:sz w:val="24"/>
      <w:szCs w:val="24"/>
      <w:lang w:eastAsia="ru-RU"/>
    </w:rPr>
  </w:style>
  <w:style w:type="paragraph" w:customStyle="1" w:styleId="xl35603">
    <w:name w:val="xl35603"/>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Calibri" w:eastAsia="Times New Roman" w:hAnsi="Calibri" w:cs="Times New Roman"/>
      <w:sz w:val="24"/>
      <w:szCs w:val="24"/>
      <w:lang w:eastAsia="ru-RU"/>
    </w:rPr>
  </w:style>
  <w:style w:type="paragraph" w:customStyle="1" w:styleId="xl35604">
    <w:name w:val="xl35604"/>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Calibri" w:eastAsia="Times New Roman" w:hAnsi="Calibri" w:cs="Times New Roman"/>
      <w:sz w:val="24"/>
      <w:szCs w:val="24"/>
      <w:lang w:eastAsia="ru-RU"/>
    </w:rPr>
  </w:style>
  <w:style w:type="paragraph" w:customStyle="1" w:styleId="xl35605">
    <w:name w:val="xl35605"/>
    <w:basedOn w:val="a1"/>
    <w:rsid w:val="00AE6304"/>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sz w:val="24"/>
      <w:szCs w:val="24"/>
      <w:lang w:eastAsia="ru-RU"/>
    </w:rPr>
  </w:style>
  <w:style w:type="paragraph" w:customStyle="1" w:styleId="xl35606">
    <w:name w:val="xl35606"/>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sz w:val="24"/>
      <w:szCs w:val="24"/>
      <w:lang w:eastAsia="ru-RU"/>
    </w:rPr>
  </w:style>
  <w:style w:type="paragraph" w:customStyle="1" w:styleId="xl35607">
    <w:name w:val="xl35607"/>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5608">
    <w:name w:val="xl35608"/>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5609">
    <w:name w:val="xl35609"/>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Calibri" w:eastAsia="Times New Roman" w:hAnsi="Calibri" w:cs="Times New Roman"/>
      <w:sz w:val="24"/>
      <w:szCs w:val="24"/>
      <w:lang w:eastAsia="ru-RU"/>
    </w:rPr>
  </w:style>
  <w:style w:type="paragraph" w:customStyle="1" w:styleId="xl35610">
    <w:name w:val="xl35610"/>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Calibri" w:eastAsia="Times New Roman" w:hAnsi="Calibri" w:cs="Times New Roman"/>
      <w:sz w:val="24"/>
      <w:szCs w:val="24"/>
      <w:lang w:eastAsia="ru-RU"/>
    </w:rPr>
  </w:style>
  <w:style w:type="paragraph" w:customStyle="1" w:styleId="xl35611">
    <w:name w:val="xl35611"/>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5612">
    <w:name w:val="xl35612"/>
    <w:basedOn w:val="a1"/>
    <w:rsid w:val="00AE6304"/>
    <w:pPr>
      <w:spacing w:before="100" w:beforeAutospacing="1" w:after="100" w:afterAutospacing="1" w:line="240" w:lineRule="auto"/>
      <w:jc w:val="right"/>
    </w:pPr>
    <w:rPr>
      <w:rFonts w:ascii="Calibri" w:eastAsia="Times New Roman" w:hAnsi="Calibri" w:cs="Times New Roman"/>
      <w:sz w:val="20"/>
      <w:szCs w:val="20"/>
      <w:lang w:eastAsia="ru-RU"/>
    </w:rPr>
  </w:style>
  <w:style w:type="paragraph" w:customStyle="1" w:styleId="xl35613">
    <w:name w:val="xl35613"/>
    <w:basedOn w:val="a1"/>
    <w:rsid w:val="00AE6304"/>
    <w:pPr>
      <w:spacing w:before="100" w:beforeAutospacing="1" w:after="100" w:afterAutospacing="1" w:line="240" w:lineRule="auto"/>
    </w:pPr>
    <w:rPr>
      <w:rFonts w:ascii="Calibri" w:eastAsia="Times New Roman" w:hAnsi="Calibri" w:cs="Times New Roman"/>
      <w:b/>
      <w:bCs/>
      <w:sz w:val="24"/>
      <w:szCs w:val="24"/>
      <w:lang w:eastAsia="ru-RU"/>
    </w:rPr>
  </w:style>
  <w:style w:type="paragraph" w:customStyle="1" w:styleId="xl35614">
    <w:name w:val="xl35614"/>
    <w:basedOn w:val="a1"/>
    <w:rsid w:val="00AE6304"/>
    <w:pPr>
      <w:pBdr>
        <w:bottom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5615">
    <w:name w:val="xl35615"/>
    <w:basedOn w:val="a1"/>
    <w:rsid w:val="00AE6304"/>
    <w:pP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5616">
    <w:name w:val="xl35616"/>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alibri" w:eastAsia="Times New Roman" w:hAnsi="Calibri" w:cs="Times New Roman"/>
      <w:sz w:val="24"/>
      <w:szCs w:val="24"/>
      <w:lang w:eastAsia="ru-RU"/>
    </w:rPr>
  </w:style>
  <w:style w:type="paragraph" w:customStyle="1" w:styleId="xl35617">
    <w:name w:val="xl35617"/>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5618">
    <w:name w:val="xl35618"/>
    <w:basedOn w:val="a1"/>
    <w:rsid w:val="00AE6304"/>
    <w:pPr>
      <w:spacing w:before="100" w:beforeAutospacing="1" w:after="100" w:afterAutospacing="1" w:line="240" w:lineRule="auto"/>
    </w:pPr>
    <w:rPr>
      <w:rFonts w:ascii="Calibri" w:eastAsia="Times New Roman" w:hAnsi="Calibri" w:cs="Times New Roman"/>
      <w:sz w:val="20"/>
      <w:szCs w:val="20"/>
      <w:lang w:eastAsia="ru-RU"/>
    </w:rPr>
  </w:style>
  <w:style w:type="paragraph" w:customStyle="1" w:styleId="xl35619">
    <w:name w:val="xl35619"/>
    <w:basedOn w:val="a1"/>
    <w:rsid w:val="00AE6304"/>
    <w:pPr>
      <w:pBdr>
        <w:bottom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5620">
    <w:name w:val="xl35620"/>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Calibri" w:eastAsia="Times New Roman" w:hAnsi="Calibri" w:cs="Times New Roman"/>
      <w:sz w:val="24"/>
      <w:szCs w:val="24"/>
      <w:lang w:eastAsia="ru-RU"/>
    </w:rPr>
  </w:style>
  <w:style w:type="paragraph" w:customStyle="1" w:styleId="xl35621">
    <w:name w:val="xl35621"/>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Calibri" w:eastAsia="Times New Roman" w:hAnsi="Calibri" w:cs="Times New Roman"/>
      <w:sz w:val="24"/>
      <w:szCs w:val="24"/>
      <w:lang w:eastAsia="ru-RU"/>
    </w:rPr>
  </w:style>
  <w:style w:type="paragraph" w:customStyle="1" w:styleId="xl35622">
    <w:name w:val="xl35622"/>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Calibri" w:eastAsia="Times New Roman" w:hAnsi="Calibri" w:cs="Times New Roman"/>
      <w:sz w:val="24"/>
      <w:szCs w:val="24"/>
      <w:lang w:eastAsia="ru-RU"/>
    </w:rPr>
  </w:style>
  <w:style w:type="paragraph" w:customStyle="1" w:styleId="xl35623">
    <w:name w:val="xl35623"/>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Calibri" w:eastAsia="Times New Roman" w:hAnsi="Calibri" w:cs="Times New Roman"/>
      <w:sz w:val="24"/>
      <w:szCs w:val="24"/>
      <w:lang w:eastAsia="ru-RU"/>
    </w:rPr>
  </w:style>
  <w:style w:type="paragraph" w:customStyle="1" w:styleId="xl35624">
    <w:name w:val="xl35624"/>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Calibri" w:eastAsia="Times New Roman" w:hAnsi="Calibri" w:cs="Times New Roman"/>
      <w:sz w:val="24"/>
      <w:szCs w:val="24"/>
      <w:lang w:eastAsia="ru-RU"/>
    </w:rPr>
  </w:style>
  <w:style w:type="paragraph" w:customStyle="1" w:styleId="xl35625">
    <w:name w:val="xl35625"/>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Calibri" w:eastAsia="Times New Roman" w:hAnsi="Calibri" w:cs="Times New Roman"/>
      <w:sz w:val="24"/>
      <w:szCs w:val="24"/>
      <w:lang w:eastAsia="ru-RU"/>
    </w:rPr>
  </w:style>
  <w:style w:type="paragraph" w:customStyle="1" w:styleId="xl35626">
    <w:name w:val="xl35626"/>
    <w:basedOn w:val="a1"/>
    <w:rsid w:val="00AE6304"/>
    <w:pPr>
      <w:spacing w:before="100" w:beforeAutospacing="1" w:after="100" w:afterAutospacing="1" w:line="240" w:lineRule="auto"/>
      <w:jc w:val="right"/>
    </w:pPr>
    <w:rPr>
      <w:rFonts w:ascii="Calibri" w:eastAsia="Times New Roman" w:hAnsi="Calibri" w:cs="Times New Roman"/>
      <w:sz w:val="24"/>
      <w:szCs w:val="24"/>
      <w:lang w:eastAsia="ru-RU"/>
    </w:rPr>
  </w:style>
  <w:style w:type="paragraph" w:customStyle="1" w:styleId="xl35627">
    <w:name w:val="xl35627"/>
    <w:basedOn w:val="a1"/>
    <w:rsid w:val="00AE6304"/>
    <w:pPr>
      <w:spacing w:before="100" w:beforeAutospacing="1" w:after="100" w:afterAutospacing="1" w:line="240" w:lineRule="auto"/>
      <w:jc w:val="center"/>
    </w:pPr>
    <w:rPr>
      <w:rFonts w:ascii="Calibri" w:eastAsia="Times New Roman" w:hAnsi="Calibri" w:cs="Times New Roman"/>
      <w:sz w:val="28"/>
      <w:szCs w:val="28"/>
      <w:lang w:eastAsia="ru-RU"/>
    </w:rPr>
  </w:style>
  <w:style w:type="paragraph" w:customStyle="1" w:styleId="xl35585">
    <w:name w:val="xl35585"/>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35586">
    <w:name w:val="xl35586"/>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color w:val="000000"/>
      <w:sz w:val="20"/>
      <w:szCs w:val="20"/>
      <w:lang w:eastAsia="ru-RU"/>
    </w:rPr>
  </w:style>
  <w:style w:type="paragraph" w:customStyle="1" w:styleId="xl35587">
    <w:name w:val="xl35587"/>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ascii="Times New Roman" w:eastAsia="Times New Roman" w:hAnsi="Times New Roman" w:cs="Times New Roman"/>
      <w:sz w:val="20"/>
      <w:szCs w:val="20"/>
      <w:lang w:eastAsia="ru-RU"/>
    </w:rPr>
  </w:style>
  <w:style w:type="paragraph" w:customStyle="1" w:styleId="xl35588">
    <w:name w:val="xl35588"/>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35589">
    <w:name w:val="xl35589"/>
    <w:basedOn w:val="a1"/>
    <w:rsid w:val="00AE630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35590">
    <w:name w:val="xl35590"/>
    <w:basedOn w:val="a1"/>
    <w:rsid w:val="00AE6304"/>
    <w:pPr>
      <w:pBdr>
        <w:top w:val="single" w:sz="4" w:space="0" w:color="auto"/>
        <w:left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000000"/>
      <w:sz w:val="20"/>
      <w:szCs w:val="20"/>
      <w:lang w:eastAsia="ru-RU"/>
    </w:rPr>
  </w:style>
  <w:style w:type="paragraph" w:customStyle="1" w:styleId="xl35591">
    <w:name w:val="xl35591"/>
    <w:basedOn w:val="a1"/>
    <w:rsid w:val="00AE6304"/>
    <w:pP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35592">
    <w:name w:val="xl35592"/>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0"/>
      <w:szCs w:val="20"/>
      <w:lang w:eastAsia="ru-RU"/>
    </w:rPr>
  </w:style>
  <w:style w:type="paragraph" w:customStyle="1" w:styleId="xl35628">
    <w:name w:val="xl35628"/>
    <w:basedOn w:val="a1"/>
    <w:rsid w:val="00AE6304"/>
    <w:pPr>
      <w:pBdr>
        <w:top w:val="single" w:sz="4" w:space="0" w:color="auto"/>
        <w:left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color w:val="000000"/>
      <w:sz w:val="20"/>
      <w:szCs w:val="20"/>
      <w:lang w:eastAsia="ru-RU"/>
    </w:rPr>
  </w:style>
  <w:style w:type="paragraph" w:customStyle="1" w:styleId="xl35629">
    <w:name w:val="xl35629"/>
    <w:basedOn w:val="a1"/>
    <w:rsid w:val="00AE6304"/>
    <w:pPr>
      <w:pBdr>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0"/>
      <w:szCs w:val="20"/>
      <w:lang w:eastAsia="ru-RU"/>
    </w:rPr>
  </w:style>
  <w:style w:type="paragraph" w:customStyle="1" w:styleId="xl35630">
    <w:name w:val="xl35630"/>
    <w:basedOn w:val="a1"/>
    <w:rsid w:val="00AE6304"/>
    <w:pPr>
      <w:pBdr>
        <w:top w:val="single" w:sz="4" w:space="0" w:color="auto"/>
        <w:left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35631">
    <w:name w:val="xl35631"/>
    <w:basedOn w:val="a1"/>
    <w:rsid w:val="00AE6304"/>
    <w:pPr>
      <w:spacing w:before="100" w:beforeAutospacing="1" w:after="100" w:afterAutospacing="1" w:line="240" w:lineRule="auto"/>
      <w:jc w:val="right"/>
    </w:pPr>
    <w:rPr>
      <w:rFonts w:ascii="Times New Roman" w:eastAsia="Times New Roman" w:hAnsi="Times New Roman" w:cs="Times New Roman"/>
      <w:sz w:val="20"/>
      <w:szCs w:val="20"/>
      <w:lang w:eastAsia="ru-RU"/>
    </w:rPr>
  </w:style>
  <w:style w:type="paragraph" w:customStyle="1" w:styleId="xl35632">
    <w:name w:val="xl35632"/>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35633">
    <w:name w:val="xl35633"/>
    <w:basedOn w:val="a1"/>
    <w:rsid w:val="00AE6304"/>
    <w:pPr>
      <w:pBdr>
        <w:top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35634">
    <w:name w:val="xl35634"/>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textAlignment w:val="center"/>
    </w:pPr>
    <w:rPr>
      <w:rFonts w:ascii="Times New Roman" w:eastAsia="Times New Roman" w:hAnsi="Times New Roman" w:cs="Times New Roman"/>
      <w:sz w:val="20"/>
      <w:szCs w:val="20"/>
      <w:lang w:eastAsia="ru-RU"/>
    </w:rPr>
  </w:style>
  <w:style w:type="paragraph" w:customStyle="1" w:styleId="xl35635">
    <w:name w:val="xl35635"/>
    <w:basedOn w:val="a1"/>
    <w:rsid w:val="00AE6304"/>
    <w:pPr>
      <w:pBdr>
        <w:top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0"/>
      <w:szCs w:val="20"/>
      <w:lang w:eastAsia="ru-RU"/>
    </w:rPr>
  </w:style>
  <w:style w:type="paragraph" w:customStyle="1" w:styleId="xl35636">
    <w:name w:val="xl35636"/>
    <w:basedOn w:val="a1"/>
    <w:rsid w:val="00AE6304"/>
    <w:pPr>
      <w:pBdr>
        <w:top w:val="single" w:sz="4" w:space="0" w:color="auto"/>
        <w:left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0"/>
      <w:szCs w:val="20"/>
      <w:lang w:eastAsia="ru-RU"/>
    </w:rPr>
  </w:style>
  <w:style w:type="paragraph" w:customStyle="1" w:styleId="xl35637">
    <w:name w:val="xl35637"/>
    <w:basedOn w:val="a1"/>
    <w:rsid w:val="00AE6304"/>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35638">
    <w:name w:val="xl35638"/>
    <w:basedOn w:val="a1"/>
    <w:rsid w:val="00AE6304"/>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Times New Roman" w:eastAsia="Times New Roman" w:hAnsi="Times New Roman" w:cs="Times New Roman"/>
      <w:sz w:val="20"/>
      <w:szCs w:val="20"/>
      <w:lang w:eastAsia="ru-RU"/>
    </w:rPr>
  </w:style>
  <w:style w:type="paragraph" w:customStyle="1" w:styleId="xl124">
    <w:name w:val="xl124"/>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Times New Roman" w:eastAsia="Times New Roman" w:hAnsi="Times New Roman" w:cs="Times New Roman"/>
      <w:sz w:val="20"/>
      <w:szCs w:val="20"/>
      <w:lang w:eastAsia="ru-RU"/>
    </w:rPr>
  </w:style>
  <w:style w:type="paragraph" w:customStyle="1" w:styleId="xl125">
    <w:name w:val="xl125"/>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color w:val="FF0000"/>
      <w:sz w:val="20"/>
      <w:szCs w:val="20"/>
      <w:lang w:eastAsia="ru-RU"/>
    </w:rPr>
  </w:style>
  <w:style w:type="paragraph" w:customStyle="1" w:styleId="xl126">
    <w:name w:val="xl126"/>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Times New Roman" w:eastAsia="Times New Roman" w:hAnsi="Times New Roman" w:cs="Times New Roman"/>
      <w:sz w:val="24"/>
      <w:szCs w:val="24"/>
      <w:lang w:eastAsia="ru-RU"/>
    </w:rPr>
  </w:style>
  <w:style w:type="paragraph" w:customStyle="1" w:styleId="xl127">
    <w:name w:val="xl127"/>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b/>
      <w:bCs/>
      <w:sz w:val="24"/>
      <w:szCs w:val="24"/>
      <w:lang w:eastAsia="ru-RU"/>
    </w:rPr>
  </w:style>
  <w:style w:type="paragraph" w:customStyle="1" w:styleId="xl128">
    <w:name w:val="xl128"/>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xl129">
    <w:name w:val="xl129"/>
    <w:basedOn w:val="a1"/>
    <w:rsid w:val="00AE6304"/>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Times New Roman" w:eastAsia="Times New Roman" w:hAnsi="Times New Roman" w:cs="Times New Roman"/>
      <w:color w:val="FF0000"/>
      <w:sz w:val="24"/>
      <w:szCs w:val="24"/>
      <w:lang w:eastAsia="ru-RU"/>
    </w:rPr>
  </w:style>
  <w:style w:type="paragraph" w:customStyle="1" w:styleId="affff1">
    <w:basedOn w:val="a1"/>
    <w:next w:val="a5"/>
    <w:uiPriority w:val="99"/>
    <w:unhideWhenUsed/>
    <w:rsid w:val="00AE6304"/>
    <w:pPr>
      <w:spacing w:before="100" w:beforeAutospacing="1" w:after="100" w:afterAutospacing="1" w:line="240" w:lineRule="auto"/>
    </w:pPr>
    <w:rPr>
      <w:rFonts w:ascii="Times New Roman" w:eastAsia="Times New Roman" w:hAnsi="Times New Roman" w:cs="Times New Roman"/>
      <w:sz w:val="24"/>
      <w:szCs w:val="24"/>
      <w:lang w:eastAsia="ru-RU"/>
    </w:rPr>
  </w:style>
  <w:style w:type="numbering" w:customStyle="1" w:styleId="120">
    <w:name w:val="Нет списка12"/>
    <w:next w:val="a4"/>
    <w:uiPriority w:val="99"/>
    <w:semiHidden/>
    <w:unhideWhenUsed/>
    <w:rsid w:val="00AE6304"/>
  </w:style>
  <w:style w:type="numbering" w:customStyle="1" w:styleId="1110">
    <w:name w:val="Нет списка111"/>
    <w:next w:val="a4"/>
    <w:uiPriority w:val="99"/>
    <w:semiHidden/>
    <w:unhideWhenUsed/>
    <w:rsid w:val="00AE6304"/>
  </w:style>
  <w:style w:type="numbering" w:customStyle="1" w:styleId="11">
    <w:name w:val="МнСписок11"/>
    <w:uiPriority w:val="99"/>
    <w:rsid w:val="00AE6304"/>
    <w:pPr>
      <w:numPr>
        <w:numId w:val="3"/>
      </w:numPr>
    </w:pPr>
  </w:style>
  <w:style w:type="table" w:customStyle="1" w:styleId="610">
    <w:name w:val="Сетка таблицы61"/>
    <w:basedOn w:val="a3"/>
    <w:next w:val="afff2"/>
    <w:uiPriority w:val="59"/>
    <w:rsid w:val="00AE630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
    <w:name w:val="Сетка таблицы111"/>
    <w:basedOn w:val="a3"/>
    <w:next w:val="afff2"/>
    <w:uiPriority w:val="59"/>
    <w:rsid w:val="00AE630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
    <w:name w:val="Сетка таблицы211"/>
    <w:basedOn w:val="a3"/>
    <w:next w:val="afff2"/>
    <w:uiPriority w:val="59"/>
    <w:rsid w:val="00AE630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11">
    <w:name w:val="Сетка таблицы311"/>
    <w:basedOn w:val="a3"/>
    <w:next w:val="afff2"/>
    <w:uiPriority w:val="59"/>
    <w:rsid w:val="00AE630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11">
    <w:name w:val="Сетка таблицы411"/>
    <w:basedOn w:val="a3"/>
    <w:next w:val="afff2"/>
    <w:uiPriority w:val="59"/>
    <w:rsid w:val="00AE630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
    <w:name w:val="Сетка таблицы511"/>
    <w:basedOn w:val="a3"/>
    <w:next w:val="afff2"/>
    <w:uiPriority w:val="59"/>
    <w:rsid w:val="00AE630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110">
    <w:name w:val="Нет списка1111"/>
    <w:next w:val="a4"/>
    <w:uiPriority w:val="99"/>
    <w:semiHidden/>
    <w:unhideWhenUsed/>
    <w:rsid w:val="00AE6304"/>
  </w:style>
  <w:style w:type="numbering" w:customStyle="1" w:styleId="212">
    <w:name w:val="Нет списка21"/>
    <w:next w:val="a4"/>
    <w:uiPriority w:val="99"/>
    <w:semiHidden/>
    <w:unhideWhenUsed/>
    <w:rsid w:val="00AE6304"/>
  </w:style>
  <w:style w:type="numbering" w:customStyle="1" w:styleId="312">
    <w:name w:val="Нет списка31"/>
    <w:next w:val="a4"/>
    <w:uiPriority w:val="99"/>
    <w:semiHidden/>
    <w:unhideWhenUsed/>
    <w:rsid w:val="00AE6304"/>
  </w:style>
  <w:style w:type="numbering" w:customStyle="1" w:styleId="1112">
    <w:name w:val="МнСписок111"/>
    <w:uiPriority w:val="99"/>
    <w:rsid w:val="00AE6304"/>
  </w:style>
  <w:style w:type="numbering" w:customStyle="1" w:styleId="213">
    <w:name w:val="МнСписок21"/>
    <w:uiPriority w:val="99"/>
    <w:rsid w:val="00AE6304"/>
  </w:style>
  <w:style w:type="numbering" w:customStyle="1" w:styleId="53">
    <w:name w:val="Нет списка5"/>
    <w:next w:val="a4"/>
    <w:uiPriority w:val="99"/>
    <w:semiHidden/>
    <w:unhideWhenUsed/>
    <w:rsid w:val="00E82476"/>
  </w:style>
  <w:style w:type="numbering" w:customStyle="1" w:styleId="130">
    <w:name w:val="Нет списка13"/>
    <w:next w:val="a4"/>
    <w:uiPriority w:val="99"/>
    <w:semiHidden/>
    <w:unhideWhenUsed/>
    <w:rsid w:val="00E82476"/>
  </w:style>
  <w:style w:type="table" w:customStyle="1" w:styleId="72">
    <w:name w:val="Сетка таблицы7"/>
    <w:basedOn w:val="a3"/>
    <w:next w:val="afff2"/>
    <w:uiPriority w:val="59"/>
    <w:rsid w:val="00E82476"/>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1">
    <w:name w:val="Сетка таблицы12"/>
    <w:basedOn w:val="a3"/>
    <w:next w:val="afff2"/>
    <w:uiPriority w:val="59"/>
    <w:rsid w:val="00E82476"/>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0">
    <w:name w:val="Сетка таблицы22"/>
    <w:basedOn w:val="a3"/>
    <w:next w:val="afff2"/>
    <w:uiPriority w:val="59"/>
    <w:rsid w:val="00E82476"/>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20">
    <w:name w:val="Сетка таблицы32"/>
    <w:basedOn w:val="a3"/>
    <w:next w:val="afff2"/>
    <w:uiPriority w:val="59"/>
    <w:rsid w:val="00E82476"/>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3"/>
    <w:next w:val="afff2"/>
    <w:uiPriority w:val="59"/>
    <w:rsid w:val="00E82476"/>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3"/>
    <w:next w:val="afff2"/>
    <w:uiPriority w:val="59"/>
    <w:rsid w:val="00E82476"/>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1">
    <w:name w:val="Table Normal1"/>
    <w:uiPriority w:val="2"/>
    <w:semiHidden/>
    <w:unhideWhenUsed/>
    <w:qFormat/>
    <w:rsid w:val="00E82476"/>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12">
    <w:name w:val="Нет списка112"/>
    <w:next w:val="a4"/>
    <w:uiPriority w:val="99"/>
    <w:semiHidden/>
    <w:unhideWhenUsed/>
    <w:rsid w:val="00E82476"/>
  </w:style>
  <w:style w:type="numbering" w:customStyle="1" w:styleId="221">
    <w:name w:val="Нет списка22"/>
    <w:next w:val="a4"/>
    <w:uiPriority w:val="99"/>
    <w:semiHidden/>
    <w:unhideWhenUsed/>
    <w:rsid w:val="00E82476"/>
  </w:style>
  <w:style w:type="numbering" w:customStyle="1" w:styleId="321">
    <w:name w:val="Нет списка32"/>
    <w:next w:val="a4"/>
    <w:uiPriority w:val="99"/>
    <w:semiHidden/>
    <w:unhideWhenUsed/>
    <w:rsid w:val="00E82476"/>
  </w:style>
  <w:style w:type="numbering" w:customStyle="1" w:styleId="122">
    <w:name w:val="МнСписок12"/>
    <w:uiPriority w:val="99"/>
    <w:rsid w:val="00E82476"/>
  </w:style>
  <w:style w:type="numbering" w:customStyle="1" w:styleId="222">
    <w:name w:val="МнСписок22"/>
    <w:uiPriority w:val="99"/>
    <w:rsid w:val="00E82476"/>
  </w:style>
  <w:style w:type="numbering" w:customStyle="1" w:styleId="63">
    <w:name w:val="Нет списка6"/>
    <w:next w:val="a4"/>
    <w:uiPriority w:val="99"/>
    <w:semiHidden/>
    <w:unhideWhenUsed/>
    <w:rsid w:val="00220BD2"/>
  </w:style>
  <w:style w:type="numbering" w:customStyle="1" w:styleId="140">
    <w:name w:val="Нет списка14"/>
    <w:next w:val="a4"/>
    <w:uiPriority w:val="99"/>
    <w:semiHidden/>
    <w:unhideWhenUsed/>
    <w:rsid w:val="00220BD2"/>
  </w:style>
  <w:style w:type="table" w:customStyle="1" w:styleId="82">
    <w:name w:val="Сетка таблицы8"/>
    <w:basedOn w:val="a3"/>
    <w:next w:val="afff2"/>
    <w:uiPriority w:val="59"/>
    <w:rsid w:val="00220BD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1">
    <w:name w:val="Сетка таблицы13"/>
    <w:basedOn w:val="a3"/>
    <w:next w:val="afff2"/>
    <w:uiPriority w:val="59"/>
    <w:rsid w:val="00220BD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30">
    <w:name w:val="Сетка таблицы23"/>
    <w:basedOn w:val="a3"/>
    <w:next w:val="afff2"/>
    <w:uiPriority w:val="59"/>
    <w:rsid w:val="00220BD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30">
    <w:name w:val="Сетка таблицы33"/>
    <w:basedOn w:val="a3"/>
    <w:next w:val="afff2"/>
    <w:uiPriority w:val="59"/>
    <w:rsid w:val="00220BD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3"/>
    <w:next w:val="afff2"/>
    <w:uiPriority w:val="59"/>
    <w:rsid w:val="00220BD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30">
    <w:name w:val="Сетка таблицы53"/>
    <w:basedOn w:val="a3"/>
    <w:next w:val="afff2"/>
    <w:uiPriority w:val="59"/>
    <w:rsid w:val="00220BD2"/>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2">
    <w:name w:val="Table Normal2"/>
    <w:uiPriority w:val="2"/>
    <w:semiHidden/>
    <w:unhideWhenUsed/>
    <w:qFormat/>
    <w:rsid w:val="00220BD2"/>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13">
    <w:name w:val="Нет списка113"/>
    <w:next w:val="a4"/>
    <w:uiPriority w:val="99"/>
    <w:semiHidden/>
    <w:unhideWhenUsed/>
    <w:rsid w:val="00220BD2"/>
  </w:style>
  <w:style w:type="numbering" w:customStyle="1" w:styleId="231">
    <w:name w:val="Нет списка23"/>
    <w:next w:val="a4"/>
    <w:uiPriority w:val="99"/>
    <w:semiHidden/>
    <w:unhideWhenUsed/>
    <w:rsid w:val="00220BD2"/>
  </w:style>
  <w:style w:type="numbering" w:customStyle="1" w:styleId="331">
    <w:name w:val="Нет списка33"/>
    <w:next w:val="a4"/>
    <w:uiPriority w:val="99"/>
    <w:semiHidden/>
    <w:unhideWhenUsed/>
    <w:rsid w:val="00220BD2"/>
  </w:style>
  <w:style w:type="numbering" w:customStyle="1" w:styleId="132">
    <w:name w:val="МнСписок13"/>
    <w:uiPriority w:val="99"/>
    <w:rsid w:val="00220BD2"/>
  </w:style>
  <w:style w:type="numbering" w:customStyle="1" w:styleId="232">
    <w:name w:val="МнСписок23"/>
    <w:uiPriority w:val="99"/>
    <w:rsid w:val="00220BD2"/>
  </w:style>
  <w:style w:type="table" w:customStyle="1" w:styleId="92">
    <w:name w:val="Сетка таблицы9"/>
    <w:basedOn w:val="a3"/>
    <w:next w:val="afff2"/>
    <w:uiPriority w:val="59"/>
    <w:rsid w:val="00BA02E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0">
    <w:name w:val="Сетка таблицы10"/>
    <w:basedOn w:val="a3"/>
    <w:next w:val="afff2"/>
    <w:uiPriority w:val="59"/>
    <w:rsid w:val="00BA02EA"/>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41">
    <w:name w:val="Сетка таблицы14"/>
    <w:basedOn w:val="a3"/>
    <w:next w:val="afff2"/>
    <w:uiPriority w:val="59"/>
    <w:rsid w:val="00163324"/>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
    <w:name w:val="Нет списка7"/>
    <w:next w:val="a4"/>
    <w:uiPriority w:val="99"/>
    <w:semiHidden/>
    <w:unhideWhenUsed/>
    <w:rsid w:val="00976675"/>
  </w:style>
  <w:style w:type="numbering" w:customStyle="1" w:styleId="150">
    <w:name w:val="Нет списка15"/>
    <w:next w:val="a4"/>
    <w:uiPriority w:val="99"/>
    <w:semiHidden/>
    <w:unhideWhenUsed/>
    <w:rsid w:val="00976675"/>
  </w:style>
  <w:style w:type="table" w:customStyle="1" w:styleId="151">
    <w:name w:val="Сетка таблицы15"/>
    <w:basedOn w:val="a3"/>
    <w:next w:val="afff2"/>
    <w:uiPriority w:val="59"/>
    <w:rsid w:val="0097667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3"/>
    <w:next w:val="afff2"/>
    <w:uiPriority w:val="59"/>
    <w:rsid w:val="0097667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40">
    <w:name w:val="Сетка таблицы24"/>
    <w:basedOn w:val="a3"/>
    <w:next w:val="afff2"/>
    <w:uiPriority w:val="59"/>
    <w:rsid w:val="0097667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340">
    <w:name w:val="Сетка таблицы34"/>
    <w:basedOn w:val="a3"/>
    <w:next w:val="afff2"/>
    <w:uiPriority w:val="59"/>
    <w:rsid w:val="0097667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
    <w:name w:val="Сетка таблицы44"/>
    <w:basedOn w:val="a3"/>
    <w:next w:val="afff2"/>
    <w:uiPriority w:val="59"/>
    <w:rsid w:val="0097667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
    <w:name w:val="Сетка таблицы54"/>
    <w:basedOn w:val="a3"/>
    <w:next w:val="afff2"/>
    <w:uiPriority w:val="59"/>
    <w:rsid w:val="00976675"/>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3">
    <w:name w:val="Table Normal3"/>
    <w:uiPriority w:val="2"/>
    <w:semiHidden/>
    <w:unhideWhenUsed/>
    <w:qFormat/>
    <w:rsid w:val="00976675"/>
    <w:pPr>
      <w:widowControl w:val="0"/>
      <w:spacing w:after="0" w:line="240" w:lineRule="auto"/>
    </w:pPr>
    <w:rPr>
      <w:rFonts w:ascii="Calibri" w:eastAsia="Calibri" w:hAnsi="Calibri" w:cs="Times New Roman"/>
      <w:lang w:val="en-US"/>
    </w:rPr>
    <w:tblPr>
      <w:tblInd w:w="0" w:type="dxa"/>
      <w:tblCellMar>
        <w:top w:w="0" w:type="dxa"/>
        <w:left w:w="0" w:type="dxa"/>
        <w:bottom w:w="0" w:type="dxa"/>
        <w:right w:w="0" w:type="dxa"/>
      </w:tblCellMar>
    </w:tblPr>
  </w:style>
  <w:style w:type="numbering" w:customStyle="1" w:styleId="114">
    <w:name w:val="Нет списка114"/>
    <w:next w:val="a4"/>
    <w:uiPriority w:val="99"/>
    <w:semiHidden/>
    <w:unhideWhenUsed/>
    <w:rsid w:val="00976675"/>
  </w:style>
  <w:style w:type="numbering" w:customStyle="1" w:styleId="241">
    <w:name w:val="Нет списка24"/>
    <w:next w:val="a4"/>
    <w:uiPriority w:val="99"/>
    <w:semiHidden/>
    <w:unhideWhenUsed/>
    <w:rsid w:val="00976675"/>
  </w:style>
  <w:style w:type="numbering" w:customStyle="1" w:styleId="341">
    <w:name w:val="Нет списка34"/>
    <w:next w:val="a4"/>
    <w:uiPriority w:val="99"/>
    <w:semiHidden/>
    <w:unhideWhenUsed/>
    <w:rsid w:val="00976675"/>
  </w:style>
  <w:style w:type="numbering" w:customStyle="1" w:styleId="142">
    <w:name w:val="МнСписок14"/>
    <w:uiPriority w:val="99"/>
    <w:rsid w:val="00976675"/>
  </w:style>
  <w:style w:type="numbering" w:customStyle="1" w:styleId="242">
    <w:name w:val="МнСписок24"/>
    <w:uiPriority w:val="99"/>
    <w:rsid w:val="00976675"/>
  </w:style>
  <w:style w:type="paragraph" w:styleId="affff2">
    <w:name w:val="Revision"/>
    <w:hidden/>
    <w:uiPriority w:val="99"/>
    <w:semiHidden/>
    <w:rsid w:val="00881D05"/>
    <w:pPr>
      <w:spacing w:after="0" w:line="240" w:lineRule="auto"/>
    </w:pPr>
  </w:style>
  <w:style w:type="paragraph" w:customStyle="1" w:styleId="Standard">
    <w:name w:val="Standard"/>
    <w:rsid w:val="00AA6D97"/>
    <w:pPr>
      <w:suppressAutoHyphens/>
      <w:autoSpaceDN w:val="0"/>
      <w:spacing w:after="120" w:line="240" w:lineRule="auto"/>
      <w:textAlignment w:val="baseline"/>
    </w:pPr>
    <w:rPr>
      <w:rFonts w:ascii="Arial" w:eastAsia="Times New Roman" w:hAnsi="Arial" w:cs="Arial"/>
      <w:bCs/>
      <w:iCs/>
      <w:kern w:val="3"/>
      <w:sz w:val="20"/>
      <w:szCs w:val="20"/>
      <w:lang w:eastAsia="zh-CN"/>
    </w:rPr>
  </w:style>
  <w:style w:type="table" w:customStyle="1" w:styleId="170">
    <w:name w:val="Сетка таблицы17"/>
    <w:basedOn w:val="a3"/>
    <w:next w:val="afff2"/>
    <w:uiPriority w:val="59"/>
    <w:rsid w:val="00C6176D"/>
    <w:pPr>
      <w:spacing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46024800">
      <w:bodyDiv w:val="1"/>
      <w:marLeft w:val="0"/>
      <w:marRight w:val="0"/>
      <w:marTop w:val="0"/>
      <w:marBottom w:val="0"/>
      <w:divBdr>
        <w:top w:val="none" w:sz="0" w:space="0" w:color="auto"/>
        <w:left w:val="none" w:sz="0" w:space="0" w:color="auto"/>
        <w:bottom w:val="none" w:sz="0" w:space="0" w:color="auto"/>
        <w:right w:val="none" w:sz="0" w:space="0" w:color="auto"/>
      </w:divBdr>
    </w:div>
    <w:div w:id="1127503822">
      <w:bodyDiv w:val="1"/>
      <w:marLeft w:val="0"/>
      <w:marRight w:val="0"/>
      <w:marTop w:val="0"/>
      <w:marBottom w:val="0"/>
      <w:divBdr>
        <w:top w:val="none" w:sz="0" w:space="0" w:color="auto"/>
        <w:left w:val="none" w:sz="0" w:space="0" w:color="auto"/>
        <w:bottom w:val="none" w:sz="0" w:space="0" w:color="auto"/>
        <w:right w:val="none" w:sz="0" w:space="0" w:color="auto"/>
      </w:divBdr>
    </w:div>
    <w:div w:id="1171679511">
      <w:bodyDiv w:val="1"/>
      <w:marLeft w:val="0"/>
      <w:marRight w:val="0"/>
      <w:marTop w:val="0"/>
      <w:marBottom w:val="0"/>
      <w:divBdr>
        <w:top w:val="none" w:sz="0" w:space="0" w:color="auto"/>
        <w:left w:val="none" w:sz="0" w:space="0" w:color="auto"/>
        <w:bottom w:val="none" w:sz="0" w:space="0" w:color="auto"/>
        <w:right w:val="none" w:sz="0" w:space="0" w:color="auto"/>
      </w:divBdr>
    </w:div>
    <w:div w:id="1498643678">
      <w:bodyDiv w:val="1"/>
      <w:marLeft w:val="0"/>
      <w:marRight w:val="0"/>
      <w:marTop w:val="0"/>
      <w:marBottom w:val="0"/>
      <w:divBdr>
        <w:top w:val="none" w:sz="0" w:space="0" w:color="auto"/>
        <w:left w:val="none" w:sz="0" w:space="0" w:color="auto"/>
        <w:bottom w:val="none" w:sz="0" w:space="0" w:color="auto"/>
        <w:right w:val="none" w:sz="0" w:space="0" w:color="auto"/>
      </w:divBdr>
    </w:div>
    <w:div w:id="1754814122">
      <w:bodyDiv w:val="1"/>
      <w:marLeft w:val="0"/>
      <w:marRight w:val="0"/>
      <w:marTop w:val="0"/>
      <w:marBottom w:val="0"/>
      <w:divBdr>
        <w:top w:val="none" w:sz="0" w:space="0" w:color="auto"/>
        <w:left w:val="none" w:sz="0" w:space="0" w:color="auto"/>
        <w:bottom w:val="none" w:sz="0" w:space="0" w:color="auto"/>
        <w:right w:val="none" w:sz="0" w:space="0" w:color="auto"/>
      </w:divBdr>
    </w:div>
    <w:div w:id="1970091269">
      <w:bodyDiv w:val="1"/>
      <w:marLeft w:val="0"/>
      <w:marRight w:val="0"/>
      <w:marTop w:val="0"/>
      <w:marBottom w:val="0"/>
      <w:divBdr>
        <w:top w:val="none" w:sz="0" w:space="0" w:color="auto"/>
        <w:left w:val="none" w:sz="0" w:space="0" w:color="auto"/>
        <w:bottom w:val="none" w:sz="0" w:space="0" w:color="auto"/>
        <w:right w:val="none" w:sz="0" w:space="0" w:color="auto"/>
      </w:divBdr>
    </w:div>
    <w:div w:id="21011717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4.xml"/><Relationship Id="rId18" Type="http://schemas.openxmlformats.org/officeDocument/2006/relationships/image" Target="media/image6.wmf"/><Relationship Id="rId3" Type="http://schemas.openxmlformats.org/officeDocument/2006/relationships/styles" Target="styles.xml"/><Relationship Id="rId21"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5.png"/><Relationship Id="rId2" Type="http://schemas.openxmlformats.org/officeDocument/2006/relationships/numbering" Target="numbering.xml"/><Relationship Id="rId16" Type="http://schemas.openxmlformats.org/officeDocument/2006/relationships/image" Target="media/image4.jpeg"/><Relationship Id="rId20" Type="http://schemas.openxmlformats.org/officeDocument/2006/relationships/footer" Target="footer5.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3.jpeg"/><Relationship Id="rId23"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image" Target="media/image7.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2.png"/><Relationship Id="rId22" Type="http://schemas.openxmlformats.org/officeDocument/2006/relationships/image" Target="media/image8.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6CB24E5-9967-4497-AFED-9C59A64FFE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42</TotalTime>
  <Pages>77</Pages>
  <Words>18588</Words>
  <Characters>105954</Characters>
  <Application>Microsoft Office Word</Application>
  <DocSecurity>0</DocSecurity>
  <Lines>882</Lines>
  <Paragraphs>248</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124294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Наталья Буланина</dc:creator>
  <cp:keywords/>
  <dc:description/>
  <cp:lastModifiedBy>Наталья Буланина</cp:lastModifiedBy>
  <cp:revision>7</cp:revision>
  <cp:lastPrinted>2024-09-03T17:07:00Z</cp:lastPrinted>
  <dcterms:created xsi:type="dcterms:W3CDTF">2025-05-22T05:26:00Z</dcterms:created>
  <dcterms:modified xsi:type="dcterms:W3CDTF">2025-05-23T05:24:00Z</dcterms:modified>
</cp:coreProperties>
</file>