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90" w:rsidRPr="008D3A90" w:rsidRDefault="008D3A90" w:rsidP="008D3A90">
      <w:pPr>
        <w:spacing w:before="225" w:after="225" w:line="240" w:lineRule="auto"/>
        <w:jc w:val="center"/>
        <w:rPr>
          <w:rFonts w:ascii="Tahoma" w:eastAsia="Times New Roman" w:hAnsi="Tahoma" w:cs="Tahoma"/>
          <w:b/>
          <w:bCs/>
          <w:color w:val="000000"/>
          <w:sz w:val="30"/>
          <w:szCs w:val="30"/>
          <w:lang w:eastAsia="ru-RU"/>
        </w:rPr>
      </w:pPr>
      <w:r w:rsidRPr="008D3A90">
        <w:rPr>
          <w:rFonts w:ascii="Tahoma" w:eastAsia="Times New Roman" w:hAnsi="Tahoma" w:cs="Tahoma"/>
          <w:b/>
          <w:bCs/>
          <w:color w:val="000000"/>
          <w:sz w:val="30"/>
          <w:szCs w:val="30"/>
          <w:lang w:eastAsia="ru-RU"/>
        </w:rPr>
        <w:t>Извещение о проведении электронного аукциона</w:t>
      </w:r>
    </w:p>
    <w:tbl>
      <w:tblPr>
        <w:tblW w:w="15811" w:type="dxa"/>
        <w:tblLayout w:type="fixed"/>
        <w:tblCellMar>
          <w:left w:w="0" w:type="dxa"/>
          <w:right w:w="0" w:type="dxa"/>
        </w:tblCellMar>
        <w:tblLook w:val="04A0"/>
      </w:tblPr>
      <w:tblGrid>
        <w:gridCol w:w="6730"/>
        <w:gridCol w:w="7881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</w:tblGrid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1545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ind w:right="144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 xml:space="preserve">Внимание! </w:t>
            </w:r>
            <w:proofErr w:type="gramStart"/>
            <w:r w:rsidRPr="008D3A90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 xml:space="preserve">За нарушение требований антимонопольного законодательства Российской Федерации о запрете участия в ограничивающих конкуренцию соглашениях, осуществления ограничивающих конкуренцию согласованных действий предусмотрена ответственность в соответствии со ст. 14.32 </w:t>
            </w:r>
            <w:proofErr w:type="spellStart"/>
            <w:r w:rsidRPr="008D3A90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>КоАП</w:t>
            </w:r>
            <w:proofErr w:type="spellEnd"/>
            <w:r w:rsidRPr="008D3A90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 xml:space="preserve"> РФ и ст. 178 УК РФ</w:t>
            </w:r>
            <w:proofErr w:type="gramEnd"/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833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извещения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Выполнение работ по инвентаризации и кадастровых работ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Электронный аукцион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РТС-тендер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http://www.rts-tender.ru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Размещение осуществляет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Уполномоченный орган</w:t>
            </w: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833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Нововоронеж г, УЛ. КОСМОНАВТОВ, Д. 4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 нахождения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Нововоронеж г, УЛ. КОСМОНАВТОВ, Д. 4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Ответственное должностное лицо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Севастьянова Елена Леонидовна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Адрес электронной почты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nvor@govvrn.ru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Номер контактного телефона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7-47364-28979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Факс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Ответственное должностное лицо </w:t>
            </w:r>
            <w:proofErr w:type="spellStart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заказчика</w:t>
            </w:r>
            <w:proofErr w:type="gramStart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:С</w:t>
            </w:r>
            <w:proofErr w:type="gramEnd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ерегина</w:t>
            </w:r>
            <w:proofErr w:type="spellEnd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Елена Николаевна, 47364- 2-82-85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833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02.12.2024 09:00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02.12.2024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подведения итогов определения поставщика (подрядчика, исполнителя)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03.12.2024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833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33666.67 РОССИЙСКИЙ РУБЛЬ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243365100284636510100100050036832244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833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833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33666.67 РОССИЙСКИЙ РУБЛЬ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1545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начала исполнения контракта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 даты заключения</w:t>
            </w:r>
            <w:proofErr w:type="gramEnd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контракта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окончания исполнения контракта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31.12.2024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Закупка за счет бюджетных средств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бюджета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бюджет городского округа город Нововоронеж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Вид бюджета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Код территории </w:t>
            </w:r>
            <w:proofErr w:type="gramStart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муниципального</w:t>
            </w:r>
            <w:proofErr w:type="gramEnd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образования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20727000: </w:t>
            </w:r>
            <w:proofErr w:type="gramStart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Муниципальные образования Воронежской области / Городские округа Воронежской области / город Нововоронеж</w:t>
            </w:r>
            <w:proofErr w:type="gramEnd"/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833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1545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1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581"/>
              <w:gridCol w:w="3148"/>
              <w:gridCol w:w="3148"/>
              <w:gridCol w:w="3148"/>
              <w:gridCol w:w="4785"/>
            </w:tblGrid>
            <w:tr w:rsidR="008D3A90" w:rsidRPr="008D3A90" w:rsidTr="008D3A90">
              <w:tc>
                <w:tcPr>
                  <w:tcW w:w="15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31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2024 год</w:t>
                  </w:r>
                </w:p>
              </w:tc>
              <w:tc>
                <w:tcPr>
                  <w:tcW w:w="31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31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8D3A90" w:rsidRPr="008D3A90" w:rsidTr="008D3A90">
              <w:tc>
                <w:tcPr>
                  <w:tcW w:w="15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33666.67</w:t>
                  </w:r>
                </w:p>
              </w:tc>
              <w:tc>
                <w:tcPr>
                  <w:tcW w:w="31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33666.67</w:t>
                  </w:r>
                </w:p>
              </w:tc>
              <w:tc>
                <w:tcPr>
                  <w:tcW w:w="31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31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833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1545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833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1545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4509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54"/>
              <w:gridCol w:w="2414"/>
              <w:gridCol w:w="2414"/>
              <w:gridCol w:w="1826"/>
              <w:gridCol w:w="1701"/>
            </w:tblGrid>
            <w:tr w:rsidR="008D3A90" w:rsidRPr="008D3A90" w:rsidTr="008D3A90">
              <w:tc>
                <w:tcPr>
                  <w:tcW w:w="6154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8355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8D3A90" w:rsidRPr="008D3A90" w:rsidTr="008D3A90">
              <w:tc>
                <w:tcPr>
                  <w:tcW w:w="6154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2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18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8D3A90" w:rsidRPr="008D3A90" w:rsidTr="008D3A90">
              <w:tc>
                <w:tcPr>
                  <w:tcW w:w="61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91401130322180680244</w:t>
                  </w:r>
                </w:p>
              </w:tc>
              <w:tc>
                <w:tcPr>
                  <w:tcW w:w="2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33666.67</w:t>
                  </w:r>
                </w:p>
              </w:tc>
              <w:tc>
                <w:tcPr>
                  <w:tcW w:w="2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18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8D3A90" w:rsidRPr="008D3A90" w:rsidTr="008D3A90">
              <w:tc>
                <w:tcPr>
                  <w:tcW w:w="61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2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33666.67</w:t>
                  </w:r>
                </w:p>
              </w:tc>
              <w:tc>
                <w:tcPr>
                  <w:tcW w:w="2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18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 поставки товара, выполнения работы или оказания услуги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Воронежская</w:t>
            </w:r>
            <w:proofErr w:type="gramEnd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обл., городской округ город Нововоронеж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833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Требуется обеспечение заявки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Размер обеспечения заявки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336.67 РОССИЙСКИЙ РУБЛЬ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внесения денежных сре</w:t>
            </w:r>
            <w:proofErr w:type="gramStart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дств в к</w:t>
            </w:r>
            <w:proofErr w:type="gramEnd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Обеспечение предоставляется в виде независимой гарантии или путем внесения на счет денежных средств. Способ обеспечения определяется участником закупки самостоятельно. Денежные средства для обеспечения заявок вносятся участниками закупок на специальные счета, открытые ими в банках, перечень которых установлен Распоряжением Правительства РФ от 13.07.2018 1451-р. Участник закупки - </w:t>
            </w: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 xml:space="preserve">юридическое лицо, зарегистрированное на территории государства - члена ЕАЭС, за исключением РФ, или физическое лицо - гражданин государства - члена ЕАЭС, за исключением РФ, вправе предоставить обеспечение заявок в виде денежных средств с учётом положений ПП РФ от 10.04.2023 579. Блокирование денежных средств, внесенных участником закупки в качестве обеспечения заявки, осуществляется в порядке, установленном ст. 44 Закона 44-ФЗ. Независимая гарантия должна отвечать требованиям ст. 45 Закона 44-ФЗ. Срок действия независимой гарантии должен составлять не менее месяца </w:t>
            </w:r>
            <w:proofErr w:type="gramStart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 даты окончания</w:t>
            </w:r>
            <w:proofErr w:type="gramEnd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срока подачи заявок. </w:t>
            </w:r>
            <w:proofErr w:type="gramStart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Дополнительные требования к независимой гарантии, предоставляемой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типовая форма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перечень документов, представляемых заказчиком гаранту одновременно с требованием об уплате денежной</w:t>
            </w:r>
            <w:proofErr w:type="gramEnd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суммы по независимой гарантии, форма такого требования, а также особенности порядка ведения реестра независимых гарантий, предусмотренного ч. 8 ст. 45 Закона 44-ФЗ </w:t>
            </w:r>
            <w:proofErr w:type="gramStart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установлен</w:t>
            </w:r>
            <w:proofErr w:type="gramEnd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Постановлением Правительства РФ от 09.08.2022 1397. Участник закупки для подачи заявки выбирает с использованием электронной площадки способ обеспечения заявки путем указания реквизитов специального счета или указания номера реестровой записи из реестра независимых гарантий, размещенного в ЕИС.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lastRenderedPageBreak/>
              <w:t>Реквизиты счета для учета операций со средствами, поступающими заказчику</w:t>
            </w:r>
          </w:p>
        </w:tc>
        <w:tc>
          <w:tcPr>
            <w:tcW w:w="833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расчётного счёта"03232643207270003100</w:t>
            </w:r>
          </w:p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лицевого счёта"05914005740</w:t>
            </w:r>
          </w:p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"Код поступления" Информация отсутствует</w:t>
            </w:r>
          </w:p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"БИК"012007084</w:t>
            </w:r>
          </w:p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оронеж</w:t>
            </w:r>
          </w:p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корреспондентского счета"40102810945370000023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8D3A9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ч</w:t>
            </w:r>
            <w:proofErr w:type="gramEnd"/>
            <w:r w:rsidRPr="008D3A9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833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ИНН получателя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3651002846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КПП получателя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365101001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КБК доходов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10011610000000000140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ОКТМО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20727000001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единого казначейского счета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40102810945370000023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казначейского счета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03100643000000013100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БИК ТОФК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012007084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Получатель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833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5.00%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Обеспечение исполнения контракта предоставляется в виде независимой гарантии, соответствующей требованиям ст. 45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Закона № 44-ФЗ. </w:t>
            </w:r>
            <w:proofErr w:type="gramStart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Дополнительные требования к независимой гарантии, предоставляемой в качестве обеспечения исполнения договора, заключаемого при осуществлении закупки, типовая форма независимой гарантии, предоставляемой в качестве обеспечения исполнения договора, заключаемого при осуществлении закупки, перечень документов, представляемых заказчиком гаранту одновременно с требованием об уплате денежной суммы по независимой гарантии, форма такого требования, а также особенности порядка ведения реестра независимых гарантий, предусмотренного ч. 8 ст. 45</w:t>
            </w:r>
            <w:proofErr w:type="gramEnd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Закона № 44-ФЗ установлен Постановлением Правительства РФ от 09.08.2022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</w:t>
            </w: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договора, заключаемого по результатам такой закупки, а также о внесении изменений в некоторые акты Правительства Российской Федерации</w:t>
            </w:r>
            <w:proofErr w:type="gramEnd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».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№ 44-ФЗ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Платежные реквизиты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расчётного счёта"03232643207270003100</w:t>
            </w:r>
          </w:p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лицевого счёта"05914005740</w:t>
            </w:r>
          </w:p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"Код поступления" Информация отсутствует</w:t>
            </w:r>
          </w:p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"БИК"012007084</w:t>
            </w:r>
          </w:p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оронеж</w:t>
            </w:r>
          </w:p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корреспондентского счета"40102810945370000023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1545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Требования к гарантии качества товара, работы, услуги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Требуется гарантия качества товара, работы, услуги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Информация о требованиях к гарантийному обслуживанию товара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Требования к гарантии производителя товара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Срок, на который предоставляется гарантия и (или) требования к объему предоставления гарантий качества товара, работы, услуги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Гарантийный срок на Работы, которые выполняются по Контракту, устанавливается с момента подписания документа о приемке и составляет 12 (двенадцать) месяцев.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833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Требуется обеспечение гарантийных обязательств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Размер обеспечения гарантийных обязательств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336.67 РОССИЙСКИЙ РУБЛЬ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предоставления обеспечения гарантийных обязательств, требования к обеспечению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Обеспечение гарантийных обязатель</w:t>
            </w:r>
            <w:proofErr w:type="gramStart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ств пр</w:t>
            </w:r>
            <w:proofErr w:type="gramEnd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едоставляется в виде независимой гарантии, соответствующей требованиям ст. 45 Федерального закона от 05.04.2013 N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гарантийных обязательств, срок </w:t>
            </w: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Федерального закона № 44-ФЗ. Обеспечение гарантийных обязательств необходимо предоставить до оформления итогового документа о приемке товара.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Платежные реквизиты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расчетного счета"03232643207270003100</w:t>
            </w:r>
          </w:p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лицевого счета"05914005740</w:t>
            </w:r>
          </w:p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"Код поступления" Информация отсутствует</w:t>
            </w:r>
          </w:p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"БИК"012007084</w:t>
            </w:r>
          </w:p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оронеж</w:t>
            </w:r>
          </w:p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корреспондентского счета"40102810945370000023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1545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1545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833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1545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3833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736"/>
              <w:gridCol w:w="1124"/>
              <w:gridCol w:w="1139"/>
              <w:gridCol w:w="1666"/>
              <w:gridCol w:w="1406"/>
              <w:gridCol w:w="3596"/>
              <w:gridCol w:w="1166"/>
            </w:tblGrid>
            <w:tr w:rsidR="008D3A90" w:rsidRPr="008D3A90" w:rsidTr="008D3A90">
              <w:trPr>
                <w:trHeight w:val="15"/>
              </w:trPr>
              <w:tc>
                <w:tcPr>
                  <w:tcW w:w="37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11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113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16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14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35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tbl>
                  <w:tblPr>
                    <w:tblW w:w="3970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56"/>
                    <w:gridCol w:w="3214"/>
                  </w:tblGrid>
                  <w:tr w:rsidR="008D3A90" w:rsidRPr="008D3A90" w:rsidTr="008D3A90">
                    <w:trPr>
                      <w:jc w:val="center"/>
                    </w:trPr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nil"/>
                          <w:right w:val="single" w:sz="6" w:space="0" w:color="auto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8D3A90" w:rsidRPr="008D3A90" w:rsidRDefault="008D3A90" w:rsidP="008D3A9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  <w:r w:rsidRPr="008D3A9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318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8D3A90" w:rsidRPr="008D3A90" w:rsidRDefault="008D3A90" w:rsidP="008D3A9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  <w:r w:rsidRPr="008D3A9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8D3A90" w:rsidRPr="008D3A90" w:rsidRDefault="008D3A90" w:rsidP="008D3A90">
                  <w:pPr>
                    <w:spacing w:after="0" w:line="15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11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15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Стоимость позиции</w:t>
                  </w:r>
                </w:p>
              </w:tc>
            </w:tr>
            <w:tr w:rsidR="008D3A90" w:rsidRPr="008D3A90" w:rsidTr="008D3A90">
              <w:trPr>
                <w:trHeight w:val="15"/>
              </w:trPr>
              <w:tc>
                <w:tcPr>
                  <w:tcW w:w="37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Выполнение работ по инвентаризации и кадастровых работ</w:t>
                  </w:r>
                  <w:r w:rsidRPr="008D3A90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br/>
                    <w:t>Идентификатор: 166577641</w:t>
                  </w:r>
                </w:p>
              </w:tc>
              <w:tc>
                <w:tcPr>
                  <w:tcW w:w="11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68.32.11.110</w:t>
                  </w:r>
                </w:p>
              </w:tc>
              <w:tc>
                <w:tcPr>
                  <w:tcW w:w="113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Работа</w:t>
                  </w:r>
                </w:p>
              </w:tc>
              <w:tc>
                <w:tcPr>
                  <w:tcW w:w="16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14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33666.67</w:t>
                  </w:r>
                </w:p>
              </w:tc>
              <w:tc>
                <w:tcPr>
                  <w:tcW w:w="35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tbl>
                  <w:tblPr>
                    <w:tblW w:w="397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30"/>
                    <w:gridCol w:w="3040"/>
                  </w:tblGrid>
                  <w:tr w:rsidR="008D3A90" w:rsidRPr="008D3A90" w:rsidTr="008D3A90"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nil"/>
                          <w:right w:val="single" w:sz="6" w:space="0" w:color="auto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8D3A90" w:rsidRPr="008D3A90" w:rsidRDefault="008D3A90" w:rsidP="008D3A9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</w:pPr>
                        <w:r w:rsidRPr="008D3A90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2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8D3A90" w:rsidRPr="008D3A90" w:rsidRDefault="008D3A90" w:rsidP="008D3A9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</w:pPr>
                        <w:r w:rsidRPr="008D3A90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  <w:t>1</w:t>
                        </w:r>
                      </w:p>
                    </w:tc>
                  </w:tr>
                </w:tbl>
                <w:p w:rsidR="008D3A90" w:rsidRPr="008D3A90" w:rsidRDefault="008D3A90" w:rsidP="008D3A90">
                  <w:pPr>
                    <w:spacing w:after="0" w:line="15" w:lineRule="atLeast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11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15" w:lineRule="atLeast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33666.67</w:t>
                  </w:r>
                </w:p>
              </w:tc>
            </w:tr>
          </w:tbl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8D3A90" w:rsidRPr="008D3A90" w:rsidTr="008D3A90">
        <w:trPr>
          <w:gridAfter w:val="60"/>
          <w:wAfter w:w="360" w:type="dxa"/>
        </w:trPr>
        <w:tc>
          <w:tcPr>
            <w:tcW w:w="1545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556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821"/>
              <w:gridCol w:w="8294"/>
              <w:gridCol w:w="4253"/>
              <w:gridCol w:w="28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</w:tblGrid>
            <w:tr w:rsidR="008D3A90" w:rsidRPr="008D3A90" w:rsidTr="008D3A90">
              <w:tc>
                <w:tcPr>
                  <w:tcW w:w="15556" w:type="dxa"/>
                  <w:gridSpan w:val="6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8D3A90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 xml:space="preserve">( </w:t>
                  </w:r>
                  <w:proofErr w:type="gramEnd"/>
                  <w:r w:rsidRPr="008D3A90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Выполнение работ по инвентаризации и кадастровых работ )</w:t>
                  </w:r>
                </w:p>
              </w:tc>
            </w:tr>
            <w:tr w:rsidR="008D3A90" w:rsidRPr="008D3A90" w:rsidTr="008D3A90">
              <w:tc>
                <w:tcPr>
                  <w:tcW w:w="18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8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42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28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D3A90" w:rsidRPr="008D3A90" w:rsidTr="008D3A90">
              <w:tc>
                <w:tcPr>
                  <w:tcW w:w="18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состав работ</w:t>
                  </w:r>
                </w:p>
              </w:tc>
              <w:tc>
                <w:tcPr>
                  <w:tcW w:w="829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Требуется выполнить работы по инвентаризации с изготовлением технических паспортов и кадастровые работы с изготовлением технических планов для постановки на кадастровый учет в отношении объектов недвижимого имущества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8D3A90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28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8D3A90" w:rsidRPr="008D3A90" w:rsidTr="008D3A90">
        <w:tc>
          <w:tcPr>
            <w:tcW w:w="15811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1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5810"/>
            </w:tblGrid>
            <w:tr w:rsidR="008D3A90" w:rsidRPr="008D3A90" w:rsidTr="008D3A90">
              <w:tc>
                <w:tcPr>
                  <w:tcW w:w="15810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D3A90" w:rsidRPr="008D3A90" w:rsidRDefault="008D3A90" w:rsidP="008D3A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8D3A90" w:rsidRPr="008D3A90" w:rsidTr="008D3A90">
        <w:tc>
          <w:tcPr>
            <w:tcW w:w="1545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Итого: 33666.67 РОССИЙСКИЙ РУБЛЬ</w:t>
            </w: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A90" w:rsidRPr="008D3A90" w:rsidTr="008D3A90"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833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A90" w:rsidRPr="008D3A90" w:rsidTr="008D3A90"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Преимущества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Преимущество в соответствии с </w:t>
            </w:r>
            <w:proofErr w:type="gramStart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3 ст. 30 Закона № 44-ФЗ</w:t>
            </w: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A90" w:rsidRPr="008D3A90" w:rsidTr="008D3A90"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Требования к участникам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1 Единые требования к участникам закупок в соответствии с </w:t>
            </w:r>
            <w:proofErr w:type="gramStart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1 ст. 31 Закона № 44-ФЗ</w:t>
            </w:r>
          </w:p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2 Требования к участникам закупок в соответствии с </w:t>
            </w:r>
            <w:proofErr w:type="gramStart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1.1 ст. 31 Закона № 44-ФЗ</w:t>
            </w:r>
          </w:p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 Требование к участникам закупок в соответствии с п. 1 ч. 1 ст. 31 Закона № 44-ФЗ</w:t>
            </w:r>
          </w:p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A90" w:rsidRPr="008D3A90" w:rsidTr="008D3A90"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Ограничения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Не </w:t>
            </w:r>
            <w:proofErr w:type="gramStart"/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установлены</w:t>
            </w:r>
            <w:proofErr w:type="gramEnd"/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A90" w:rsidRPr="008D3A90" w:rsidTr="008D3A90"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Перечень прикрепленных документов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Приложение 5 - Часть 4. Обоснование начальной (максимальной) цены</w:t>
            </w:r>
          </w:p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Проект контракта</w:t>
            </w:r>
          </w:p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Приложение 3- Часть 2. Проект контракта</w:t>
            </w:r>
          </w:p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Приложение 4 - Часть 3. Описание объекта закупки</w:t>
            </w:r>
          </w:p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8D3A90" w:rsidRPr="008D3A90" w:rsidRDefault="008D3A90" w:rsidP="008D3A9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Требования к содержанию и составу заявки на участие</w:t>
            </w:r>
          </w:p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8D3A90" w:rsidRPr="008D3A90" w:rsidRDefault="008D3A90" w:rsidP="008D3A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D3A9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Документы не прикреплены</w:t>
            </w: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8D3A90" w:rsidRPr="008D3A90" w:rsidRDefault="008D3A90" w:rsidP="008D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E48FA" w:rsidRDefault="008E48FA"/>
    <w:sectPr w:rsidR="008E48FA" w:rsidSect="008D3A9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D3A90"/>
    <w:rsid w:val="008D3A90"/>
    <w:rsid w:val="008E4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8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8D3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D3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D3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D3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D3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2049</Words>
  <Characters>11683</Characters>
  <Application>Microsoft Office Word</Application>
  <DocSecurity>0</DocSecurity>
  <Lines>97</Lines>
  <Paragraphs>27</Paragraphs>
  <ScaleCrop>false</ScaleCrop>
  <Company/>
  <LinksUpToDate>false</LinksUpToDate>
  <CharactersWithSpaces>13705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2</cp:revision>
  <dcterms:created xsi:type="dcterms:W3CDTF">2024-11-20T14:22:00Z</dcterms:created>
  <dcterms:modified xsi:type="dcterms:W3CDTF">2024-11-20T14:25:00Z</dcterms:modified>
</cp:coreProperties>
</file>