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52A" w:rsidRPr="0008552A" w:rsidRDefault="0008552A" w:rsidP="0008552A">
      <w:pPr>
        <w:spacing w:before="180" w:after="180" w:line="240" w:lineRule="auto"/>
        <w:jc w:val="center"/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</w:pPr>
      <w:r w:rsidRPr="0008552A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Извещение о проведении электронного аукциона</w:t>
      </w:r>
    </w:p>
    <w:tbl>
      <w:tblPr>
        <w:tblW w:w="12948" w:type="dxa"/>
        <w:tblCellMar>
          <w:left w:w="0" w:type="dxa"/>
          <w:right w:w="0" w:type="dxa"/>
        </w:tblCellMar>
        <w:tblLook w:val="04A0"/>
      </w:tblPr>
      <w:tblGrid>
        <w:gridCol w:w="5232"/>
        <w:gridCol w:w="7727"/>
      </w:tblGrid>
      <w:tr w:rsidR="0008552A" w:rsidRPr="0008552A" w:rsidTr="0008552A">
        <w:tc>
          <w:tcPr>
            <w:tcW w:w="517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извещения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Приобретение коммунальной специализированной техники и оборудования</w:t>
            </w: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Электронный аукцион</w:t>
            </w: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РТС-тендер</w:t>
            </w: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http://www.rts-tender.ru</w:t>
            </w: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Уполномоченный орган</w:t>
            </w: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br/>
              <w:t>АДМИНИСТРАЦИЯ ГОРОДСКОГО ОКРУГА ГОРОД НОВОВОРОНЕЖ</w:t>
            </w: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АДМИНИСТРАЦИЯ ГОРОДСКОГО ОКРУГА ГОРОД НОВОВОРОНЕЖ</w:t>
            </w: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Почтовый адрес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Место нахождения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Севастьянова Елена Леонидовна</w:t>
            </w: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nvor@govvrn.ru</w:t>
            </w: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7-47364-24339</w:t>
            </w: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Факс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отсутствует</w:t>
            </w: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Ответственное должностное лицо заказчика: Акименко Елена Валентиновна, тел: (47364) 24359</w:t>
            </w: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и время окончания срока подачи заявок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08.08.2024 09:00</w:t>
            </w: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проведения процедуры подачи предложений о цене контракта либо о сумме цен единиц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08.08.2024</w:t>
            </w: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подведения итогов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12.08.2024</w:t>
            </w: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693666.67 Российский рубль</w:t>
            </w: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243365100284636510100100580040000244</w:t>
            </w: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1 АДМИНИСТРАЦИЯ ГОРОДСКОГО ОКРУГА ГОРОД НОВОВОРОНЕЖ</w:t>
            </w:r>
          </w:p>
        </w:tc>
        <w:tc>
          <w:tcPr>
            <w:tcW w:w="0" w:type="auto"/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693666.67 Российский рубль</w:t>
            </w:r>
          </w:p>
        </w:tc>
      </w:tr>
      <w:tr w:rsidR="0008552A" w:rsidRPr="0008552A" w:rsidTr="0008552A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сроках исполнения контракта и источниках финансирования</w:t>
            </w: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начала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 даты заключения</w:t>
            </w:r>
            <w:proofErr w:type="gramEnd"/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контракта</w:t>
            </w: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окончания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31.12.2024</w:t>
            </w: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бюджетных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бюджет городского округа город Нововоронеж</w:t>
            </w: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Вид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местный бюджет</w:t>
            </w: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Код территории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20727000: Муниципальные образования Воронежской области / Городские округа Воронежской области / город Нововоронеж</w:t>
            </w: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собственных средств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Нет</w:t>
            </w: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Финансовое обеспечение закупки</w:t>
            </w:r>
          </w:p>
        </w:tc>
        <w:tc>
          <w:tcPr>
            <w:tcW w:w="0" w:type="auto"/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552A" w:rsidRPr="0008552A" w:rsidTr="0008552A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tbl>
            <w:tblPr>
              <w:tblW w:w="12648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75"/>
              <w:gridCol w:w="2490"/>
              <w:gridCol w:w="2490"/>
              <w:gridCol w:w="2490"/>
              <w:gridCol w:w="3803"/>
            </w:tblGrid>
            <w:tr w:rsidR="0008552A" w:rsidRPr="0008552A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552A" w:rsidRPr="0008552A" w:rsidRDefault="0008552A" w:rsidP="000855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855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552A" w:rsidRPr="0008552A" w:rsidRDefault="0008552A" w:rsidP="000855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855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2024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552A" w:rsidRPr="0008552A" w:rsidRDefault="0008552A" w:rsidP="000855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855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552A" w:rsidRPr="0008552A" w:rsidRDefault="0008552A" w:rsidP="000855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855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552A" w:rsidRPr="0008552A" w:rsidRDefault="0008552A" w:rsidP="000855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855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08552A" w:rsidRPr="0008552A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552A" w:rsidRPr="0008552A" w:rsidRDefault="0008552A" w:rsidP="000855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855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693666.67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552A" w:rsidRPr="0008552A" w:rsidRDefault="0008552A" w:rsidP="000855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855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693666.67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552A" w:rsidRPr="0008552A" w:rsidRDefault="0008552A" w:rsidP="000855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855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552A" w:rsidRPr="0008552A" w:rsidRDefault="0008552A" w:rsidP="000855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855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552A" w:rsidRPr="0008552A" w:rsidRDefault="0008552A" w:rsidP="000855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855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Этапы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552A" w:rsidRPr="0008552A" w:rsidTr="0008552A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Контракт не разделен на этапы исполнения контракта</w:t>
            </w: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552A" w:rsidRPr="0008552A" w:rsidTr="0008552A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tbl>
            <w:tblPr>
              <w:tblW w:w="12648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921"/>
              <w:gridCol w:w="1931"/>
              <w:gridCol w:w="1932"/>
              <w:gridCol w:w="1932"/>
              <w:gridCol w:w="1932"/>
            </w:tblGrid>
            <w:tr w:rsidR="0008552A" w:rsidRPr="0008552A">
              <w:tc>
                <w:tcPr>
                  <w:tcW w:w="492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552A" w:rsidRPr="0008552A" w:rsidRDefault="0008552A" w:rsidP="000855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8552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552A" w:rsidRPr="0008552A" w:rsidRDefault="0008552A" w:rsidP="000855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8552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08552A" w:rsidRPr="0008552A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8552A" w:rsidRPr="0008552A" w:rsidRDefault="0008552A" w:rsidP="000855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552A" w:rsidRPr="0008552A" w:rsidRDefault="0008552A" w:rsidP="000855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8552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2024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552A" w:rsidRPr="0008552A" w:rsidRDefault="0008552A" w:rsidP="000855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8552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552A" w:rsidRPr="0008552A" w:rsidRDefault="0008552A" w:rsidP="000855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8552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552A" w:rsidRPr="0008552A" w:rsidRDefault="0008552A" w:rsidP="000855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8552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</w:tr>
            <w:tr w:rsidR="0008552A" w:rsidRPr="0008552A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552A" w:rsidRPr="0008552A" w:rsidRDefault="0008552A" w:rsidP="000855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855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914050203220S8620244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552A" w:rsidRPr="0008552A" w:rsidRDefault="0008552A" w:rsidP="000855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855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693666.67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552A" w:rsidRPr="0008552A" w:rsidRDefault="0008552A" w:rsidP="000855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855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552A" w:rsidRPr="0008552A" w:rsidRDefault="0008552A" w:rsidP="000855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855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552A" w:rsidRPr="0008552A" w:rsidRDefault="0008552A" w:rsidP="000855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855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08552A" w:rsidRPr="0008552A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552A" w:rsidRPr="0008552A" w:rsidRDefault="0008552A" w:rsidP="000855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855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552A" w:rsidRPr="0008552A" w:rsidRDefault="0008552A" w:rsidP="000855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855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693666.67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552A" w:rsidRPr="0008552A" w:rsidRDefault="0008552A" w:rsidP="000855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855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552A" w:rsidRPr="0008552A" w:rsidRDefault="0008552A" w:rsidP="000855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855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552A" w:rsidRPr="0008552A" w:rsidRDefault="0008552A" w:rsidP="000855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855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Место поставки товара, выполнения работы или оказания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Воронежская область, </w:t>
            </w:r>
            <w:proofErr w:type="gramStart"/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г</w:t>
            </w:r>
            <w:proofErr w:type="gramEnd"/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Нововоронеж, ул. Строителей, 1Б</w:t>
            </w: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Предусмотрена возможность одностороннего отказа от исполнения контракта в соответствии со ст. 95 Закона № 44-ФЗ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заявки</w:t>
            </w:r>
          </w:p>
        </w:tc>
        <w:tc>
          <w:tcPr>
            <w:tcW w:w="0" w:type="auto"/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Размер обеспечения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6936.67 Российский рубль</w:t>
            </w: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внесения денежных сре</w:t>
            </w:r>
            <w:proofErr w:type="gramStart"/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дств в к</w:t>
            </w:r>
            <w:proofErr w:type="gramEnd"/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ачестве обеспечения заявки на участие в закупке, а также условия гарантии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Обеспечение предоставляется в виде независимой гарантии или путем внесения на счет денежных средств. Способ обеспечения определяется участником закупки самостоятельно. Денежные средства для обеспечения заявок вносятся участниками закупок на специальные счета, открытые ими в банках, перечень которых установлен Распоряжением Правительства РФ от 13.07.2018 1451-р. Участник закупки - юридическое лицо, зарегистрированное на территории государства - члена ЕАЭС, за исключением РФ, или физическое лицо - гражданин государства - члена ЕАЭС, за исключением РФ, вправе предоставить обеспечение заявок в виде денежных средств с учётом положений ПП РФ от 10.04.2023 579. Блокирование денежных средств, внесенных участником закупки в качестве обеспечения заявки, осуществляется в порядке, установленном ст. 44 Закона 44-ФЗ. Независимая гарантия должна отвечать требованиям ст. 45 Закона 44-ФЗ. Срок действия независимой гарантии должен составлять не менее месяца </w:t>
            </w:r>
            <w:proofErr w:type="gramStart"/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 даты окончания</w:t>
            </w:r>
            <w:proofErr w:type="gramEnd"/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срока подачи заявок. </w:t>
            </w:r>
            <w:proofErr w:type="gramStart"/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Дополнительные требования к независимой гарантии, предоставляемой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типовая форма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перечень документов, представляемых заказчиком гаранту одновременно с требованием об уплате денежной</w:t>
            </w:r>
            <w:proofErr w:type="gramEnd"/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суммы по независимой гарантии, форма такого требования, а также особенности порядка ведения реестра независимых гарантий, предусмотренного ч. 8 ст. 45 Закона 44-ФЗ </w:t>
            </w:r>
            <w:proofErr w:type="gramStart"/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установлен</w:t>
            </w:r>
            <w:proofErr w:type="gramEnd"/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Постановлением Правительства РФ от 09.08.2022 1397. Участник закупки для подачи заявки выбирает с использованием электронной площадки способ обеспечения заявки путем указания реквизитов специального счета или указания номера реестровой записи из реестра независимых гарантий, размещенного в ЕИС.</w:t>
            </w: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счёта"05914005740</w:t>
            </w:r>
          </w:p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</w:t>
            </w:r>
            <w:proofErr w:type="gramStart"/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"О</w:t>
            </w:r>
            <w:proofErr w:type="gramEnd"/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тделение Воронеж банка России// УФК по Воронежской области</w:t>
            </w:r>
          </w:p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счета"40101810945370000023</w:t>
            </w: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 xml:space="preserve">Реквизиты счета для перечисления денежных средств в случае, предусмотренном </w:t>
            </w:r>
            <w:proofErr w:type="gramStart"/>
            <w:r w:rsidRPr="0008552A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ч</w:t>
            </w:r>
            <w:proofErr w:type="gramEnd"/>
            <w:r w:rsidRPr="0008552A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.13 ст. 44 Закона № 44-ФЗ (в соответствующий бюджет бюджетной системы Российской Федерации)</w:t>
            </w:r>
          </w:p>
        </w:tc>
        <w:tc>
          <w:tcPr>
            <w:tcW w:w="0" w:type="auto"/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ИНН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3651002846</w:t>
            </w: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КПП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365101001</w:t>
            </w: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КБК доходов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10011610000000000140</w:t>
            </w: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ОКТМО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20727000001</w:t>
            </w: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единого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40102810945370000023</w:t>
            </w: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03100643000000013100</w:t>
            </w: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БИК ТОФК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012007084</w:t>
            </w: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Получатель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УПРАВЛЕНИЕ ФЕДЕРАЛЬНОГО КАЗНАЧЕЙСТВА ПО ВОРОНЕЖСКОЙ ОБЛАСТИ</w:t>
            </w: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5.00%</w:t>
            </w: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обеспечения исполнения контракта,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Обеспечение исполнения контракта предоставляется в виде независимой гарантии, соответствующей требованиям ст. 45 Закона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срок действия независимой гарантии определяются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ст. 95 Закона № 44-ФЗ. </w:t>
            </w:r>
            <w:proofErr w:type="gramStart"/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Дополнительные требования к независимой гарантии, предоставляемой в качестве обеспечения исполнения договора, заключаемого при осуществлении закупки, типовая форма независимой гарантии, предоставляемой в качестве обеспечения исполнения договора, заключаемого при осуществлении закупки, перечень документов, представляемых заказчиком гаранту одновременно с требованием об уплате денежной суммы по независимой гарантии, форма такого требования, а также особенности порядка ведения реестра независимых гарантий, предусмотренного ч. 8 ст. 45</w:t>
            </w:r>
            <w:proofErr w:type="gramEnd"/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Закона № 44-ФЗ установлен Постановлением Правительства РФ от 09.08.2022 № 1397 «О независимых гарантиях, предоставляемых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и независимых гарантиях, предоставляемых в качестве обеспечения исполнения договора, заключаемого по результатам такой закупки, а также о внесении изменений в некоторые акты Правительства Российской Федерации</w:t>
            </w:r>
            <w:proofErr w:type="gramEnd"/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».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№ 44-ФЗ</w:t>
            </w: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счёта"05914005740</w:t>
            </w:r>
          </w:p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</w:t>
            </w:r>
            <w:proofErr w:type="gramStart"/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"О</w:t>
            </w:r>
            <w:proofErr w:type="gramEnd"/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тделение Воронеж банка России// УФК по Воронежской области</w:t>
            </w:r>
          </w:p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счета"40101810945370000023</w:t>
            </w:r>
          </w:p>
        </w:tc>
      </w:tr>
      <w:tr w:rsidR="0008552A" w:rsidRPr="0008552A" w:rsidTr="0008552A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к гарантии качества товара, работы, услуги</w:t>
            </w: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гарантия качества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 требованиях к гарантийному обслуживанию товара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Требования к гарантии производителя товара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Срок, на который предоставляется гарантия и (или) требования к объему предоставления гарантий качества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Гарантийный срок на поставляемый товар не менее 12 (двенадцати) месяцев. В случае если производителем товара установлен гарантийный срок, превышающий 12 (двенадцать) месяцев, то гарантийное обслуживание такого товара осуществляется Поставщиком в пределах срока, установленного производителем.</w:t>
            </w: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lastRenderedPageBreak/>
              <w:t>Обеспечение гарантийных обязательств</w:t>
            </w:r>
          </w:p>
        </w:tc>
        <w:tc>
          <w:tcPr>
            <w:tcW w:w="0" w:type="auto"/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гарантийных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гарантийных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34683.33 Российский рубль</w:t>
            </w: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предоставления обеспечения гарантийных обязательств,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Обеспечение гарантийных обязатель</w:t>
            </w:r>
            <w:proofErr w:type="gramStart"/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ств пр</w:t>
            </w:r>
            <w:proofErr w:type="gramEnd"/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едоставляется в виде независимой гарантии, соответствующей требованиям ст. 45 Федерального закона от 05.04.2013 N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гарантийных обязательств, срок действия независимой гарантии определяются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ст. 95 Федерального закона № 44-ФЗ. Обеспечение гарантийных обязательств необходимо предоставить до оформления итогового документа о приемке товара.</w:t>
            </w: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расчетного счета"03232643207270003100</w:t>
            </w:r>
          </w:p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счета"05914005740</w:t>
            </w:r>
          </w:p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</w:t>
            </w:r>
            <w:proofErr w:type="gramStart"/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"О</w:t>
            </w:r>
            <w:proofErr w:type="gramEnd"/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тделение Воронеж банка России// УФК по Воронежской области</w:t>
            </w:r>
          </w:p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счета"40101810945370000023</w:t>
            </w:r>
          </w:p>
        </w:tc>
      </w:tr>
      <w:tr w:rsidR="0008552A" w:rsidRPr="0008552A" w:rsidTr="0008552A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08552A" w:rsidRPr="0008552A" w:rsidTr="0008552A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отсутствует</w:t>
            </w:r>
          </w:p>
        </w:tc>
      </w:tr>
      <w:tr w:rsidR="0008552A" w:rsidRPr="0008552A" w:rsidTr="000855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552A" w:rsidRPr="0008552A" w:rsidTr="0008552A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08552A" w:rsidRPr="0008552A" w:rsidRDefault="0008552A" w:rsidP="0008552A">
            <w:pPr>
              <w:spacing w:before="180" w:after="180" w:line="240" w:lineRule="auto"/>
              <w:jc w:val="right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Российский рубль</w:t>
            </w:r>
          </w:p>
        </w:tc>
      </w:tr>
    </w:tbl>
    <w:p w:rsidR="0008552A" w:rsidRPr="0008552A" w:rsidRDefault="0008552A" w:rsidP="0008552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2948" w:type="dxa"/>
        <w:tblCellMar>
          <w:left w:w="0" w:type="dxa"/>
          <w:right w:w="0" w:type="dxa"/>
        </w:tblCellMar>
        <w:tblLook w:val="04A0"/>
      </w:tblPr>
      <w:tblGrid>
        <w:gridCol w:w="9659"/>
        <w:gridCol w:w="3289"/>
      </w:tblGrid>
      <w:tr w:rsidR="0008552A" w:rsidRPr="0008552A" w:rsidTr="0008552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Тип объекта закупки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Товар</w:t>
            </w:r>
          </w:p>
        </w:tc>
      </w:tr>
    </w:tbl>
    <w:p w:rsidR="0008552A" w:rsidRPr="0008552A" w:rsidRDefault="0008552A" w:rsidP="0008552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2948" w:type="dxa"/>
        <w:tblCellMar>
          <w:left w:w="0" w:type="dxa"/>
          <w:right w:w="0" w:type="dxa"/>
        </w:tblCellMar>
        <w:tblLook w:val="04A0"/>
      </w:tblPr>
      <w:tblGrid>
        <w:gridCol w:w="1195"/>
        <w:gridCol w:w="828"/>
        <w:gridCol w:w="1459"/>
        <w:gridCol w:w="2873"/>
        <w:gridCol w:w="1248"/>
        <w:gridCol w:w="1357"/>
        <w:gridCol w:w="1579"/>
        <w:gridCol w:w="854"/>
        <w:gridCol w:w="727"/>
        <w:gridCol w:w="828"/>
      </w:tblGrid>
      <w:tr w:rsidR="0008552A" w:rsidRPr="0008552A" w:rsidTr="0008552A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Наименование товара, работы, услуги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Код позиции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Характеристики товара, работы, услуги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tbl>
            <w:tblPr>
              <w:tblW w:w="1569" w:type="dxa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627"/>
              <w:gridCol w:w="942"/>
            </w:tblGrid>
            <w:tr w:rsidR="0008552A" w:rsidRPr="0008552A">
              <w:trPr>
                <w:jc w:val="center"/>
              </w:trPr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552A" w:rsidRPr="0008552A" w:rsidRDefault="0008552A" w:rsidP="000855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08552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552A" w:rsidRPr="0008552A" w:rsidRDefault="0008552A" w:rsidP="000855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08552A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Количество (объем работы, услуги)</w:t>
                  </w:r>
                </w:p>
              </w:tc>
            </w:tr>
          </w:tbl>
          <w:p w:rsidR="0008552A" w:rsidRPr="0008552A" w:rsidRDefault="0008552A" w:rsidP="0008552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Единица измерения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Цена за единицу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Стоимость позиции</w:t>
            </w:r>
          </w:p>
        </w:tc>
      </w:tr>
      <w:tr w:rsidR="0008552A" w:rsidRPr="0008552A" w:rsidTr="0008552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Наименование характеристики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Значение характеристики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Единица измерения характеристики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Инструкция по заполнению характеристик в заявке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</w:tr>
      <w:tr w:rsidR="0008552A" w:rsidRPr="0008552A" w:rsidTr="0008552A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цистерна для перевозки пищевых продуктов</w:t>
            </w:r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br/>
              <w:t>Идентификатор: 157440287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29.20.23.120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tbl>
            <w:tblPr>
              <w:tblW w:w="156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6"/>
              <w:gridCol w:w="353"/>
            </w:tblGrid>
            <w:tr w:rsidR="0008552A" w:rsidRPr="0008552A"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552A" w:rsidRPr="0008552A" w:rsidRDefault="0008552A" w:rsidP="000855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08552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АДМИНИСТРАЦИЯ ГОРОДСКОГО ОКРУГА ГОРОД НОВОВОРОНЕЖ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552A" w:rsidRPr="0008552A" w:rsidRDefault="0008552A" w:rsidP="000855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08552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1</w:t>
                  </w:r>
                </w:p>
              </w:tc>
            </w:tr>
          </w:tbl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Штука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693666.67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693666.67</w:t>
            </w:r>
          </w:p>
        </w:tc>
      </w:tr>
      <w:tr w:rsidR="0008552A" w:rsidRPr="0008552A" w:rsidTr="0008552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объем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≥ 980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Литр; кубический дециметр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08552A" w:rsidRPr="0008552A" w:rsidTr="0008552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толщина стенки внутренней емкости AISI 304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Миллиметр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08552A" w:rsidRPr="0008552A" w:rsidTr="0008552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наружная обшивка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AISI 304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08552A" w:rsidRPr="0008552A" w:rsidTr="0008552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теплоизоляция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вспененный </w:t>
            </w:r>
            <w:proofErr w:type="spellStart"/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пенополиуретан</w:t>
            </w:r>
            <w:proofErr w:type="spellEnd"/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 50 мм, повышение температуры молока (при +25С </w:t>
            </w:r>
            <w:proofErr w:type="spellStart"/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улич</w:t>
            </w:r>
            <w:proofErr w:type="spellEnd"/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.) не более 2С за 24 часа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08552A" w:rsidRPr="0008552A" w:rsidTr="0008552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волнорез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наличие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08552A" w:rsidRPr="0008552A" w:rsidTr="0008552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диаметр люка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450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Миллиметр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08552A" w:rsidRPr="0008552A" w:rsidTr="0008552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диаметр дискового затвора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Миллиметр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08552A" w:rsidRPr="0008552A" w:rsidTr="0008552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максимальная вместимость </w:t>
            </w:r>
            <w:proofErr w:type="gramStart"/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до</w:t>
            </w:r>
            <w:proofErr w:type="gramEnd"/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 %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≥ 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08552A" w:rsidRPr="0008552A" w:rsidTr="0008552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прицеп легковой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08552A" w:rsidRPr="0008552A" w:rsidTr="0008552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Количество осей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08552A" w:rsidRPr="0008552A" w:rsidTr="0008552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диаметр колес, R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08552A" w:rsidRPr="0008552A" w:rsidTr="0008552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Требование к шасси прицепа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рессорная 2-х листовая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08552A" w:rsidRPr="0008552A" w:rsidTr="0008552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оборудование прицепа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Оборудован</w:t>
            </w:r>
            <w:proofErr w:type="gramEnd"/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 сцепным устройством. Сцепное устройство – «шар», шт. – 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08552A" w:rsidRPr="0008552A" w:rsidTr="0008552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электрооборудование прицепа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Электрооборудование прицепа получает питание от сети тягача. В состав электрооборудования входят: два задних фонаря, выполняющие сигналы «поворот», «стоп», и «габаритный огонь», фонарь освещения номерного знака, штепсельная вилка с пучком проводов для подключения к </w:t>
            </w:r>
            <w:proofErr w:type="spellStart"/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электросистеме</w:t>
            </w:r>
            <w:proofErr w:type="spellEnd"/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 тягача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08552A" w:rsidRPr="0008552A" w:rsidTr="0008552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рама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окрашенная</w:t>
            </w:r>
            <w:proofErr w:type="gramEnd"/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 или оцинкованная, профиль, мм – 70*40*2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08552A" w:rsidRPr="0008552A" w:rsidTr="0008552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габариты платформы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(</w:t>
            </w:r>
            <w:proofErr w:type="spellStart"/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ш</w:t>
            </w:r>
            <w:proofErr w:type="spellEnd"/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*</w:t>
            </w:r>
            <w:proofErr w:type="spellStart"/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д</w:t>
            </w:r>
            <w:proofErr w:type="spellEnd"/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*в) – 2500*1500/750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</w:tbl>
    <w:p w:rsidR="0008552A" w:rsidRPr="0008552A" w:rsidRDefault="0008552A" w:rsidP="0008552A">
      <w:pPr>
        <w:spacing w:before="180" w:after="180" w:line="240" w:lineRule="auto"/>
        <w:jc w:val="right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08552A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Итого: 693666.67 Российский рубль</w:t>
      </w:r>
    </w:p>
    <w:p w:rsidR="0008552A" w:rsidRPr="0008552A" w:rsidRDefault="0008552A" w:rsidP="0008552A">
      <w:pPr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08552A">
        <w:rPr>
          <w:rFonts w:ascii="Tahoma" w:eastAsia="Times New Roman" w:hAnsi="Tahoma" w:cs="Tahoma"/>
          <w:b/>
          <w:bCs/>
          <w:color w:val="000000"/>
          <w:sz w:val="14"/>
          <w:szCs w:val="14"/>
          <w:bdr w:val="none" w:sz="0" w:space="0" w:color="auto" w:frame="1"/>
          <w:lang w:eastAsia="ru-RU"/>
        </w:rPr>
        <w:t>Преимущества и требования к участникам</w:t>
      </w:r>
    </w:p>
    <w:p w:rsidR="0008552A" w:rsidRPr="0008552A" w:rsidRDefault="0008552A" w:rsidP="0008552A">
      <w:pPr>
        <w:spacing w:before="180" w:after="180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08552A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Преимущества</w:t>
      </w:r>
    </w:p>
    <w:p w:rsidR="0008552A" w:rsidRPr="0008552A" w:rsidRDefault="0008552A" w:rsidP="0008552A">
      <w:pPr>
        <w:spacing w:before="180" w:after="180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08552A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lastRenderedPageBreak/>
        <w:t xml:space="preserve">Преимущество в соответствии с </w:t>
      </w:r>
      <w:proofErr w:type="gramStart"/>
      <w:r w:rsidRPr="0008552A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ч</w:t>
      </w:r>
      <w:proofErr w:type="gramEnd"/>
      <w:r w:rsidRPr="0008552A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. 3 ст. 30 Закона № 44-ФЗ</w:t>
      </w:r>
    </w:p>
    <w:p w:rsidR="0008552A" w:rsidRPr="0008552A" w:rsidRDefault="0008552A" w:rsidP="0008552A">
      <w:pPr>
        <w:spacing w:before="180" w:after="180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08552A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Требования к участникам</w:t>
      </w:r>
    </w:p>
    <w:p w:rsidR="0008552A" w:rsidRPr="0008552A" w:rsidRDefault="0008552A" w:rsidP="0008552A">
      <w:pPr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08552A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1 Единые требования к участникам закупок в соответствии с </w:t>
      </w:r>
      <w:proofErr w:type="gramStart"/>
      <w:r w:rsidRPr="0008552A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ч</w:t>
      </w:r>
      <w:proofErr w:type="gramEnd"/>
      <w:r w:rsidRPr="0008552A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. 1 ст. 31 Закона № 44-ФЗ</w:t>
      </w:r>
    </w:p>
    <w:p w:rsidR="0008552A" w:rsidRPr="0008552A" w:rsidRDefault="0008552A" w:rsidP="0008552A">
      <w:pPr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08552A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2 Требование к участникам закупок в соответствии с п. 1 ч. 1 ст. 31 Закона № 44-ФЗ</w:t>
      </w:r>
    </w:p>
    <w:p w:rsidR="0008552A" w:rsidRPr="0008552A" w:rsidRDefault="0008552A" w:rsidP="0008552A">
      <w:pPr>
        <w:spacing w:before="180" w:after="180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proofErr w:type="gramStart"/>
      <w:r w:rsidRPr="0008552A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Участник закупки не должен являться юридическим или физическим лицом, в отношении которого применяются специальные экономические меры, предусмотренные подпунктом а) пункта 2 Указа Президента РФ от 03.05.2022 г. 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организаций», либо являться организацией, находящейся под контролем таких лиц</w:t>
      </w:r>
      <w:proofErr w:type="gramEnd"/>
    </w:p>
    <w:p w:rsidR="0008552A" w:rsidRPr="0008552A" w:rsidRDefault="0008552A" w:rsidP="0008552A">
      <w:pPr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08552A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3 Требование об отсутствии в реестре недобросовестных поставщиков (подрядчиков, исполнителей) информации, включенной в такой реестр в связи отказом поставщика (подрядчика, исполнителя) от исполнения контракта по причине введения в отношении заказчика санкций и (или) мер ограничительного характера</w:t>
      </w:r>
    </w:p>
    <w:p w:rsidR="0008552A" w:rsidRPr="0008552A" w:rsidRDefault="0008552A" w:rsidP="0008552A">
      <w:pPr>
        <w:spacing w:before="180" w:after="180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08552A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Ограничения</w:t>
      </w:r>
    </w:p>
    <w:p w:rsidR="0008552A" w:rsidRPr="0008552A" w:rsidRDefault="0008552A" w:rsidP="0008552A">
      <w:pPr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08552A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1 Запрет на допуск товаров, работ, услуг при осуществлении закупок, а также ограничения и условия допуска в соответствии с требованиями, установленными ст. 14 Закона № 44-ФЗ</w:t>
      </w:r>
    </w:p>
    <w:p w:rsidR="0008552A" w:rsidRPr="0008552A" w:rsidRDefault="0008552A" w:rsidP="0008552A">
      <w:pPr>
        <w:spacing w:before="180" w:after="180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08552A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Дополнительная информация к ограничению отсутствует</w:t>
      </w:r>
    </w:p>
    <w:tbl>
      <w:tblPr>
        <w:tblW w:w="12948" w:type="dxa"/>
        <w:tblCellMar>
          <w:left w:w="0" w:type="dxa"/>
          <w:right w:w="0" w:type="dxa"/>
        </w:tblCellMar>
        <w:tblLook w:val="04A0"/>
      </w:tblPr>
      <w:tblGrid>
        <w:gridCol w:w="909"/>
        <w:gridCol w:w="6315"/>
        <w:gridCol w:w="2093"/>
        <w:gridCol w:w="2730"/>
        <w:gridCol w:w="901"/>
      </w:tblGrid>
      <w:tr w:rsidR="0008552A" w:rsidRPr="0008552A" w:rsidTr="0008552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Вид требования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Нормативно-правовой акт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Обстоятельства, допускающие исключение из установленных запретов или ограничений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Обоснование невозможности соблюдения запрета, ограничения допуска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Примечание</w:t>
            </w:r>
          </w:p>
        </w:tc>
      </w:tr>
      <w:tr w:rsidR="0008552A" w:rsidRPr="0008552A" w:rsidTr="0008552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Запрет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Постановление Правительства РФ от 30.04.2020 № 616 "Об установлении запрета на допуск промышленных товаров, происходящих из иностранных государств,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государства"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Присутствуют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0855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Разрешение Министерства промышленности и торговли Российской Федерации на закупку происходящего из иностранного государства промышленного товара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8552A" w:rsidRPr="0008552A" w:rsidRDefault="0008552A" w:rsidP="000855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</w:tbl>
    <w:p w:rsidR="0008552A" w:rsidRPr="0008552A" w:rsidRDefault="0008552A" w:rsidP="0008552A">
      <w:pPr>
        <w:spacing w:before="180" w:after="180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08552A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Перечень прикрепленных документов</w:t>
      </w:r>
    </w:p>
    <w:p w:rsidR="0008552A" w:rsidRPr="0008552A" w:rsidRDefault="0008552A" w:rsidP="0008552A">
      <w:pPr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08552A">
        <w:rPr>
          <w:rFonts w:ascii="Tahoma" w:eastAsia="Times New Roman" w:hAnsi="Tahoma" w:cs="Tahoma"/>
          <w:b/>
          <w:bCs/>
          <w:color w:val="000000"/>
          <w:sz w:val="14"/>
          <w:szCs w:val="14"/>
          <w:bdr w:val="none" w:sz="0" w:space="0" w:color="auto" w:frame="1"/>
          <w:lang w:eastAsia="ru-RU"/>
        </w:rPr>
        <w:t>Обоснование начальной (максимальной) цены контракта</w:t>
      </w:r>
    </w:p>
    <w:p w:rsidR="0008552A" w:rsidRPr="0008552A" w:rsidRDefault="0008552A" w:rsidP="0008552A">
      <w:pPr>
        <w:spacing w:before="180" w:after="180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08552A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1 Приложение 5 - Часть 4. Обоснование начальной (максимальной) цены</w:t>
      </w:r>
    </w:p>
    <w:p w:rsidR="0008552A" w:rsidRPr="0008552A" w:rsidRDefault="0008552A" w:rsidP="0008552A">
      <w:pPr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08552A">
        <w:rPr>
          <w:rFonts w:ascii="Tahoma" w:eastAsia="Times New Roman" w:hAnsi="Tahoma" w:cs="Tahoma"/>
          <w:b/>
          <w:bCs/>
          <w:color w:val="000000"/>
          <w:sz w:val="14"/>
          <w:szCs w:val="14"/>
          <w:bdr w:val="none" w:sz="0" w:space="0" w:color="auto" w:frame="1"/>
          <w:lang w:eastAsia="ru-RU"/>
        </w:rPr>
        <w:t>Проект контракта</w:t>
      </w:r>
    </w:p>
    <w:p w:rsidR="0008552A" w:rsidRPr="0008552A" w:rsidRDefault="0008552A" w:rsidP="0008552A">
      <w:pPr>
        <w:spacing w:before="180" w:after="180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08552A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1 Приложение 3- Часть 2. Проект контракта</w:t>
      </w:r>
    </w:p>
    <w:p w:rsidR="0008552A" w:rsidRPr="0008552A" w:rsidRDefault="0008552A" w:rsidP="0008552A">
      <w:pPr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08552A">
        <w:rPr>
          <w:rFonts w:ascii="Tahoma" w:eastAsia="Times New Roman" w:hAnsi="Tahoma" w:cs="Tahoma"/>
          <w:b/>
          <w:bCs/>
          <w:color w:val="000000"/>
          <w:sz w:val="14"/>
          <w:szCs w:val="14"/>
          <w:bdr w:val="none" w:sz="0" w:space="0" w:color="auto" w:frame="1"/>
          <w:lang w:eastAsia="ru-RU"/>
        </w:rPr>
        <w:t>Описание объекта закупки</w:t>
      </w:r>
    </w:p>
    <w:p w:rsidR="0008552A" w:rsidRPr="0008552A" w:rsidRDefault="0008552A" w:rsidP="0008552A">
      <w:pPr>
        <w:spacing w:before="180" w:after="180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08552A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1 Приложение 4 - Часть 3. Описание объекта закупки</w:t>
      </w:r>
    </w:p>
    <w:p w:rsidR="0008552A" w:rsidRPr="0008552A" w:rsidRDefault="0008552A" w:rsidP="0008552A">
      <w:pPr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08552A">
        <w:rPr>
          <w:rFonts w:ascii="Tahoma" w:eastAsia="Times New Roman" w:hAnsi="Tahoma" w:cs="Tahoma"/>
          <w:b/>
          <w:bCs/>
          <w:color w:val="000000"/>
          <w:sz w:val="14"/>
          <w:szCs w:val="14"/>
          <w:bdr w:val="none" w:sz="0" w:space="0" w:color="auto" w:frame="1"/>
          <w:lang w:eastAsia="ru-RU"/>
        </w:rPr>
        <w:t>Требования к содержанию, составу заявки на участие в закупке</w:t>
      </w:r>
    </w:p>
    <w:p w:rsidR="0008552A" w:rsidRPr="0008552A" w:rsidRDefault="0008552A" w:rsidP="0008552A">
      <w:pPr>
        <w:spacing w:before="180" w:after="180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08552A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1 Требования к содержанию и составу заявки на участие</w:t>
      </w:r>
    </w:p>
    <w:p w:rsidR="0008552A" w:rsidRPr="0008552A" w:rsidRDefault="0008552A" w:rsidP="0008552A">
      <w:pPr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08552A">
        <w:rPr>
          <w:rFonts w:ascii="Tahoma" w:eastAsia="Times New Roman" w:hAnsi="Tahoma" w:cs="Tahoma"/>
          <w:b/>
          <w:bCs/>
          <w:color w:val="000000"/>
          <w:sz w:val="14"/>
          <w:szCs w:val="14"/>
          <w:bdr w:val="none" w:sz="0" w:space="0" w:color="auto" w:frame="1"/>
          <w:lang w:eastAsia="ru-RU"/>
        </w:rPr>
        <w:t>Дополнительная информация и документы</w:t>
      </w:r>
    </w:p>
    <w:p w:rsidR="0008552A" w:rsidRPr="0008552A" w:rsidRDefault="0008552A" w:rsidP="0008552A">
      <w:pPr>
        <w:spacing w:before="180" w:after="180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08552A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1 Разрешение на закупку происходящего из иностранного государства промышленного товара, выданное в порядке, установленном Министерством промышленности и торговли Российской Федерации</w:t>
      </w:r>
    </w:p>
    <w:p w:rsidR="00D83546" w:rsidRPr="006E12C5" w:rsidRDefault="00D83546" w:rsidP="006E12C5"/>
    <w:sectPr w:rsidR="00D83546" w:rsidRPr="006E12C5" w:rsidSect="0008552A">
      <w:pgSz w:w="16838" w:h="11906" w:orient="landscape"/>
      <w:pgMar w:top="284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405E9"/>
    <w:rsid w:val="0000155F"/>
    <w:rsid w:val="0008552A"/>
    <w:rsid w:val="001A43FF"/>
    <w:rsid w:val="003405E9"/>
    <w:rsid w:val="006E12C5"/>
    <w:rsid w:val="00B420F3"/>
    <w:rsid w:val="00D83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5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340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 объекта1"/>
    <w:basedOn w:val="a"/>
    <w:rsid w:val="00340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40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40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40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855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158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2433</Words>
  <Characters>13874</Characters>
  <Application>Microsoft Office Word</Application>
  <DocSecurity>0</DocSecurity>
  <Lines>115</Lines>
  <Paragraphs>32</Paragraphs>
  <ScaleCrop>false</ScaleCrop>
  <Company/>
  <LinksUpToDate>false</LinksUpToDate>
  <CharactersWithSpaces>16275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Агупова</dc:creator>
  <cp:keywords/>
  <dc:description/>
  <cp:lastModifiedBy>Агупова</cp:lastModifiedBy>
  <cp:revision>5</cp:revision>
  <dcterms:created xsi:type="dcterms:W3CDTF">2024-07-25T08:10:00Z</dcterms:created>
  <dcterms:modified xsi:type="dcterms:W3CDTF">2024-07-30T08:25:00Z</dcterms:modified>
</cp:coreProperties>
</file>