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1C" w:rsidRPr="0062671C" w:rsidRDefault="0062671C" w:rsidP="0062671C">
      <w:pPr>
        <w:pStyle w:val="3"/>
        <w:spacing w:after="0"/>
        <w:jc w:val="right"/>
        <w:rPr>
          <w:sz w:val="24"/>
          <w:szCs w:val="24"/>
        </w:rPr>
      </w:pPr>
      <w:r w:rsidRPr="0062671C">
        <w:rPr>
          <w:sz w:val="24"/>
          <w:szCs w:val="24"/>
        </w:rPr>
        <w:t>Приложение №1</w:t>
      </w:r>
    </w:p>
    <w:p w:rsidR="0062671C" w:rsidRPr="0062671C" w:rsidRDefault="0062671C" w:rsidP="0062671C">
      <w:pPr>
        <w:jc w:val="right"/>
      </w:pPr>
      <w:r w:rsidRPr="0062671C">
        <w:t>к муниципальному контракту</w:t>
      </w:r>
    </w:p>
    <w:p w:rsidR="0062671C" w:rsidRPr="0062671C" w:rsidRDefault="0062671C" w:rsidP="0062671C">
      <w:pPr>
        <w:jc w:val="right"/>
        <w:rPr>
          <w:color w:val="000000"/>
        </w:rPr>
      </w:pPr>
      <w:r w:rsidRPr="0062671C">
        <w:rPr>
          <w:color w:val="000000"/>
        </w:rPr>
        <w:t>на оказание услуг по оценке</w:t>
      </w:r>
    </w:p>
    <w:p w:rsidR="0062671C" w:rsidRPr="0062671C" w:rsidRDefault="0062671C" w:rsidP="0062671C">
      <w:pPr>
        <w:jc w:val="right"/>
        <w:rPr>
          <w:color w:val="000000"/>
        </w:rPr>
      </w:pPr>
      <w:r w:rsidRPr="0062671C">
        <w:rPr>
          <w:color w:val="000000"/>
        </w:rPr>
        <w:t>рыночной стоимости</w:t>
      </w:r>
    </w:p>
    <w:p w:rsidR="0062671C" w:rsidRDefault="0062671C" w:rsidP="0062671C">
      <w:pPr>
        <w:jc w:val="right"/>
      </w:pPr>
      <w:r w:rsidRPr="0062671C">
        <w:t xml:space="preserve">№  </w:t>
      </w:r>
      <w:r>
        <w:t xml:space="preserve">   </w:t>
      </w:r>
      <w:r w:rsidRPr="0062671C">
        <w:t xml:space="preserve">-ЭА-2024  от </w:t>
      </w:r>
      <w:r>
        <w:t xml:space="preserve">    </w:t>
      </w:r>
      <w:r w:rsidRPr="0062671C">
        <w:t>.</w:t>
      </w:r>
      <w:r>
        <w:t xml:space="preserve">      </w:t>
      </w:r>
      <w:r w:rsidRPr="0062671C">
        <w:t>.2024</w:t>
      </w:r>
    </w:p>
    <w:p w:rsidR="005378B6" w:rsidRPr="0062671C" w:rsidRDefault="005378B6" w:rsidP="0062671C">
      <w:pPr>
        <w:jc w:val="right"/>
      </w:pPr>
    </w:p>
    <w:p w:rsidR="005378B6" w:rsidRDefault="005378B6" w:rsidP="005378B6">
      <w:pPr>
        <w:jc w:val="center"/>
        <w:rPr>
          <w:b/>
          <w:color w:val="000000"/>
        </w:rPr>
      </w:pPr>
      <w:r w:rsidRPr="005378B6">
        <w:rPr>
          <w:b/>
          <w:color w:val="000000"/>
        </w:rPr>
        <w:t xml:space="preserve">Техническое задание </w:t>
      </w:r>
    </w:p>
    <w:p w:rsidR="00306866" w:rsidRPr="005378B6" w:rsidRDefault="005378B6" w:rsidP="005378B6">
      <w:pPr>
        <w:jc w:val="center"/>
        <w:rPr>
          <w:b/>
        </w:rPr>
      </w:pPr>
      <w:r w:rsidRPr="005378B6">
        <w:rPr>
          <w:b/>
          <w:color w:val="000000"/>
        </w:rPr>
        <w:t>на оказание услуг по оценке рыночной стоимости</w:t>
      </w:r>
    </w:p>
    <w:p w:rsidR="0062671C" w:rsidRPr="005378B6" w:rsidRDefault="0062671C" w:rsidP="0012005E">
      <w:pPr>
        <w:rPr>
          <w:b/>
        </w:rPr>
      </w:pPr>
    </w:p>
    <w:p w:rsidR="00ED0467" w:rsidRPr="00B7172E" w:rsidRDefault="00ED0467" w:rsidP="00ED0467">
      <w:pPr>
        <w:numPr>
          <w:ilvl w:val="0"/>
          <w:numId w:val="1"/>
        </w:numPr>
        <w:suppressLineNumbers/>
        <w:suppressAutoHyphens/>
        <w:ind w:left="677"/>
        <w:jc w:val="center"/>
        <w:rPr>
          <w:b/>
        </w:rPr>
      </w:pPr>
      <w:r w:rsidRPr="00B7172E">
        <w:rPr>
          <w:b/>
        </w:rPr>
        <w:t xml:space="preserve">Перечень объектов для оценки рыночной </w:t>
      </w:r>
      <w:proofErr w:type="gramStart"/>
      <w:r w:rsidRPr="00B7172E">
        <w:rPr>
          <w:b/>
        </w:rPr>
        <w:t>стоимости права заключения договора аренды муниципального имущества</w:t>
      </w:r>
      <w:proofErr w:type="gramEnd"/>
    </w:p>
    <w:p w:rsidR="00ED0467" w:rsidRPr="00B7172E" w:rsidRDefault="00ED0467" w:rsidP="00ED0467">
      <w:pPr>
        <w:suppressLineNumbers/>
        <w:suppressAutoHyphens/>
        <w:ind w:left="677"/>
        <w:rPr>
          <w:b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394"/>
        <w:gridCol w:w="2552"/>
        <w:gridCol w:w="2124"/>
      </w:tblGrid>
      <w:tr w:rsidR="00ED0467" w:rsidRPr="00B7172E" w:rsidTr="00A275F2">
        <w:trPr>
          <w:trHeight w:val="4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7172E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B7172E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B7172E">
              <w:rPr>
                <w:b/>
                <w:lang w:eastAsia="en-US"/>
              </w:rPr>
              <w:t>/</w:t>
            </w:r>
            <w:proofErr w:type="spellStart"/>
            <w:r w:rsidRPr="00B7172E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7172E">
              <w:rPr>
                <w:b/>
                <w:lang w:eastAsia="en-US"/>
              </w:rPr>
              <w:t>Наименование объекта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7172E">
              <w:rPr>
                <w:b/>
                <w:lang w:eastAsia="en-US"/>
              </w:rPr>
              <w:t>Адрес объекта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7172E">
              <w:rPr>
                <w:b/>
                <w:lang w:eastAsia="en-US"/>
              </w:rPr>
              <w:t>Площадь/ кол-во (кв.м./</w:t>
            </w:r>
            <w:proofErr w:type="spellStart"/>
            <w:proofErr w:type="gramStart"/>
            <w:r w:rsidRPr="00B7172E">
              <w:rPr>
                <w:b/>
                <w:lang w:eastAsia="en-US"/>
              </w:rPr>
              <w:t>шт</w:t>
            </w:r>
            <w:proofErr w:type="spellEnd"/>
            <w:proofErr w:type="gramEnd"/>
            <w:r w:rsidRPr="00B7172E">
              <w:rPr>
                <w:b/>
                <w:lang w:eastAsia="en-US"/>
              </w:rPr>
              <w:t>)</w:t>
            </w:r>
          </w:p>
        </w:tc>
      </w:tr>
      <w:tr w:rsidR="00ED0467" w:rsidRPr="00B7172E" w:rsidTr="00A275F2">
        <w:trPr>
          <w:trHeight w:val="8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>асть нежилого помещения                  с кадастровым номером 36:33:0002201:1972, общей площадью 41,8 кв.м., в том числе комната №18, основной площадью 34,0 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t>г. Нововоронеж, ул. Победы, д. 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41,8 кв.м.</w:t>
            </w:r>
          </w:p>
        </w:tc>
      </w:tr>
      <w:tr w:rsidR="00ED0467" w:rsidRPr="00B7172E" w:rsidTr="00A275F2">
        <w:trPr>
          <w:trHeight w:val="9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  <w:rPr>
                <w:lang w:eastAsia="en-US"/>
              </w:rPr>
            </w:pPr>
            <w:r w:rsidRPr="00B7172E">
              <w:t>Часть нежилого помещения с кадастровым номером 36:33:0003504:953, основной площадью 49,8 кв</w:t>
            </w:r>
            <w:proofErr w:type="gramStart"/>
            <w:r w:rsidRPr="00B7172E">
              <w:t>.м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>г. Нововоронеж, ул. Заводской проезд, д. 6-б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49,8 кв.м.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  <w:rPr>
                <w:lang w:eastAsia="en-US"/>
              </w:rPr>
            </w:pPr>
            <w:r w:rsidRPr="00B7172E">
              <w:t>Часть нежилого помещения II, общей площадью 17,3 кв. м, в т. ч. комната 4, основной площадью 11,6 кв. м, входящего в состав нежилого помещения с кадастровым номером 36:33:0002202:2310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Нововоронеж, ул. Победы, д. 4, </w:t>
            </w:r>
            <w:proofErr w:type="spellStart"/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>пом</w:t>
            </w:r>
            <w:proofErr w:type="spellEnd"/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>. 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17,3 кв.м.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</w:pPr>
            <w:r w:rsidRPr="00B7172E">
              <w:t>Нежилые помещения общей площадью 1631,4 кв.м., в том числе: комнаты №39-43,45 входящие в состав нежилого помещения с кадастровым номером 36:33:0003504:953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г. Нововоронеж,                 ул. Заводской проезд,  д. 6б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1631,4 кв.м.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  <w:rPr>
                <w:color w:val="000000"/>
              </w:rPr>
            </w:pPr>
            <w:r w:rsidRPr="00B7172E">
              <w:t>нежилые помещения общей площадью 836,7 кв.м., в том числе: комнаты №46-52 входящие в состав нежилого помещения с кадастровым номером 36:33:0003504:953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г. Нововоронеж,                 ул. Заводской проезд,  д. 6б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836,7 кв.м.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tabs>
                <w:tab w:val="left" w:pos="1290"/>
              </w:tabs>
            </w:pPr>
            <w:r w:rsidRPr="00B7172E">
              <w:t>Машина фрезерная, 1 шт.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  <w:rPr>
                <w:color w:val="000000" w:themeColor="text1"/>
              </w:rPr>
            </w:pPr>
            <w:r w:rsidRPr="00B7172E">
              <w:t xml:space="preserve">Монитор   ASUS «24» </w:t>
            </w:r>
            <w:proofErr w:type="spellStart"/>
            <w:r w:rsidRPr="00B7172E">
              <w:t>Windows</w:t>
            </w:r>
            <w:proofErr w:type="spellEnd"/>
            <w:r w:rsidRPr="00B7172E">
              <w:t xml:space="preserve"> 8-6, 1 шт.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  <w:rPr>
                <w:color w:val="000000" w:themeColor="text1"/>
              </w:rPr>
            </w:pPr>
            <w:r w:rsidRPr="00B7172E">
              <w:t>Машина дорожная строительная универсальная МДСУ 3500, год выпуска – 2016,  заводской номер машин</w:t>
            </w:r>
            <w:proofErr w:type="gramStart"/>
            <w:r w:rsidRPr="00B7172E">
              <w:t>ы(</w:t>
            </w:r>
            <w:proofErr w:type="gramEnd"/>
            <w:r w:rsidRPr="00B7172E">
              <w:t xml:space="preserve">рамы) 301/F140001/CLW009LDPDV000104, </w:t>
            </w:r>
            <w:r w:rsidRPr="00B7172E">
              <w:lastRenderedPageBreak/>
              <w:t>двигатель № 6B13F011629, коробка передач № 13S07252, основной ведущий мост (мосты) № 13060630/13070007,цвет–жёлтый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  <w:rPr>
                <w:color w:val="000000" w:themeColor="text1"/>
              </w:rPr>
            </w:pPr>
            <w:r w:rsidRPr="00B7172E">
              <w:t xml:space="preserve">Машина дорожная строительная универсальная МДСУ 3500, год выпуска – 2016, заводской номер машины (рамы) 300/CLW009LDADV000103, двигатель </w:t>
            </w:r>
            <w:r w:rsidRPr="00B7172E">
              <w:br/>
              <w:t xml:space="preserve">№ 6B13G013307, коробка передач № 13S07022, основной ведущий мост (мосты) </w:t>
            </w:r>
            <w:r w:rsidRPr="00B7172E">
              <w:br/>
              <w:t>№ 13060431/13060804, цвет – жёлтый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B7172E">
              <w:t>М</w:t>
            </w:r>
            <w:r w:rsidRPr="00B7172E">
              <w:rPr>
                <w:color w:val="000000"/>
              </w:rPr>
              <w:t>усоровоз специальный, коммерческое наименование – КО-440-5, модификация – КО-440-5, марка базового ТС (шасси) – КАМАЗ, идентификационный номер XVL483230N0002271, электронный паспорт транспортного средства – 164301043973650, номер двигателя – N2990364, номер шасси (рамы) ХТС651155N1462536, номер кузова (кабины, прицепа) 431140N2609710, цвет – оранжевый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  <w:rPr>
                <w:color w:val="000000" w:themeColor="text1"/>
              </w:rPr>
            </w:pPr>
            <w:r w:rsidRPr="00B7172E">
              <w:t>Фронтальный навесной погрузчик, грузоподъемность – 800 кг, вместимость ковша – 0,5 куб.м.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B7172E">
              <w:t>Трактор, марка, модель «Беларус-82.1», год выпуска – 2016, заводской номер машины, идентификационный номер машины – 82100969, модель (номер) двигателя – Д-243, 946977, мощность двигателя, кВт – 59,6 кВт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</w:pPr>
            <w:r w:rsidRPr="00B7172E">
              <w:t xml:space="preserve">Щётка с бункером с баком для </w:t>
            </w:r>
            <w:proofErr w:type="spellStart"/>
            <w:r w:rsidRPr="00B7172E">
              <w:t>обеспыливания</w:t>
            </w:r>
            <w:proofErr w:type="spellEnd"/>
            <w:r w:rsidRPr="00B7172E">
              <w:t xml:space="preserve"> и подборщиком, тип оборудования – </w:t>
            </w:r>
            <w:proofErr w:type="gramStart"/>
            <w:r w:rsidRPr="00B7172E">
              <w:t>навесное</w:t>
            </w:r>
            <w:proofErr w:type="gramEnd"/>
            <w:r w:rsidRPr="00B7172E">
              <w:t>, рабочий объем совка – 180 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</w:pPr>
            <w:r w:rsidRPr="00B7172E">
              <w:t>Нежилое помещение, кадастровый номер 36:33:0002502:443, этаж подвал, общей площадью 118,7 кв.м.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. Нововоронеж, ул. Ленина, д. 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118,7 кв.м.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</w:pPr>
            <w:r w:rsidRPr="00B7172E">
              <w:rPr>
                <w:color w:val="000000"/>
              </w:rPr>
              <w:t>М</w:t>
            </w:r>
            <w:r w:rsidRPr="00B7172E">
              <w:t>ашина погрузочная Амкодор-37, заводской № машины (рамы) Y3A3712100090, двигатель №Д243 565451, год выпуска – 2010, цвет – жёлтый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lastRenderedPageBreak/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tabs>
                <w:tab w:val="left" w:pos="1315"/>
              </w:tabs>
            </w:pPr>
            <w:r w:rsidRPr="00B7172E">
              <w:t>Машина погрузочная Амкодор-37, заводской № машины (рамы) Y3A3712100092, двигатель №Д243 565448, год выпуска – 2010, цвет – жёлтый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</w:pPr>
            <w:r w:rsidRPr="00B7172E">
              <w:t>Садовый трактор (</w:t>
            </w:r>
            <w:proofErr w:type="spellStart"/>
            <w:r w:rsidRPr="00B7172E">
              <w:t>райдер</w:t>
            </w:r>
            <w:proofErr w:type="spellEnd"/>
            <w:r w:rsidRPr="00B7172E">
              <w:t>) с передней подметальной щёткой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0467" w:rsidRPr="00186EA2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186EA2" w:rsidRDefault="00ED0467" w:rsidP="00A275F2">
            <w:pPr>
              <w:spacing w:line="276" w:lineRule="auto"/>
              <w:jc w:val="both"/>
            </w:pPr>
            <w:r w:rsidRPr="00C57C6B">
              <w:rPr>
                <w:color w:val="000000"/>
              </w:rPr>
              <w:t>Нежилое встроенное помещение, назначение: нежилое, номера на поэтажно</w:t>
            </w:r>
            <w:r>
              <w:rPr>
                <w:color w:val="000000"/>
              </w:rPr>
              <w:t xml:space="preserve">м плане 1,2,3, </w:t>
            </w:r>
            <w:r w:rsidRPr="00C57C6B">
              <w:rPr>
                <w:color w:val="000000"/>
              </w:rPr>
              <w:t xml:space="preserve">1 этаж, </w:t>
            </w:r>
            <w:proofErr w:type="spellStart"/>
            <w:r w:rsidRPr="00C57C6B">
              <w:rPr>
                <w:color w:val="000000"/>
              </w:rPr>
              <w:t>пом</w:t>
            </w:r>
            <w:proofErr w:type="spellEnd"/>
            <w:r w:rsidRPr="00C57C6B">
              <w:rPr>
                <w:color w:val="000000"/>
              </w:rPr>
              <w:t>. III (</w:t>
            </w:r>
            <w:proofErr w:type="spellStart"/>
            <w:r w:rsidRPr="00C57C6B">
              <w:rPr>
                <w:color w:val="000000"/>
              </w:rPr>
              <w:t>лифтерная</w:t>
            </w:r>
            <w:proofErr w:type="spellEnd"/>
            <w:r w:rsidRPr="00C57C6B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186EA2" w:rsidRDefault="00ED0467" w:rsidP="00A275F2">
            <w:pPr>
              <w:spacing w:line="276" w:lineRule="auto"/>
              <w:rPr>
                <w:rFonts w:ascii="Calibri" w:hAnsi="Calibri"/>
              </w:rPr>
            </w:pPr>
            <w:r w:rsidRPr="00C57C6B">
              <w:rPr>
                <w:color w:val="000000"/>
              </w:rPr>
              <w:t xml:space="preserve">Воронежская обл., </w:t>
            </w:r>
            <w:r>
              <w:rPr>
                <w:color w:val="000000"/>
              </w:rPr>
              <w:t xml:space="preserve"> </w:t>
            </w:r>
            <w:r w:rsidRPr="00C57C6B">
              <w:rPr>
                <w:color w:val="000000"/>
              </w:rPr>
              <w:t xml:space="preserve">г. Нововоронеж,                      ул. Набережная, </w:t>
            </w:r>
            <w:r>
              <w:rPr>
                <w:color w:val="000000"/>
              </w:rPr>
              <w:t xml:space="preserve">     </w:t>
            </w:r>
            <w:r w:rsidRPr="00C57C6B">
              <w:rPr>
                <w:color w:val="000000"/>
              </w:rPr>
              <w:t>д. 27а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186EA2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17,10 кв.м.</w:t>
            </w:r>
          </w:p>
        </w:tc>
      </w:tr>
      <w:tr w:rsidR="00ED0467" w:rsidRPr="00B7172E" w:rsidTr="00A275F2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ED0467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67" w:rsidRPr="00C57C6B" w:rsidRDefault="00ED0467" w:rsidP="00A275F2">
            <w:pPr>
              <w:spacing w:line="276" w:lineRule="auto"/>
              <w:jc w:val="both"/>
              <w:rPr>
                <w:color w:val="000000"/>
              </w:rPr>
            </w:pPr>
            <w:r w:rsidRPr="00C57C6B">
              <w:rPr>
                <w:color w:val="000000"/>
              </w:rPr>
              <w:t xml:space="preserve">Нежилое, встроенное помещение, назначение: нежилое, номера на поэтажном плане 1,2,3, </w:t>
            </w:r>
            <w:proofErr w:type="spellStart"/>
            <w:r w:rsidRPr="00C57C6B">
              <w:rPr>
                <w:color w:val="000000"/>
              </w:rPr>
              <w:t>пом</w:t>
            </w:r>
            <w:proofErr w:type="spellEnd"/>
            <w:r w:rsidRPr="00C57C6B">
              <w:rPr>
                <w:color w:val="000000"/>
              </w:rPr>
              <w:t>. III, этаж 1 (</w:t>
            </w:r>
            <w:proofErr w:type="spellStart"/>
            <w:r w:rsidRPr="00C57C6B">
              <w:rPr>
                <w:color w:val="000000"/>
              </w:rPr>
              <w:t>лифтерная</w:t>
            </w:r>
            <w:proofErr w:type="spellEnd"/>
            <w:r w:rsidRPr="00C57C6B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67" w:rsidRPr="00C57C6B" w:rsidRDefault="00ED0467" w:rsidP="00A275F2">
            <w:pPr>
              <w:spacing w:line="276" w:lineRule="auto"/>
              <w:rPr>
                <w:color w:val="000000"/>
              </w:rPr>
            </w:pPr>
            <w:r w:rsidRPr="00C57C6B">
              <w:rPr>
                <w:color w:val="000000"/>
              </w:rPr>
              <w:t xml:space="preserve">Воронежская обл., </w:t>
            </w:r>
            <w:r>
              <w:rPr>
                <w:color w:val="000000"/>
              </w:rPr>
              <w:t xml:space="preserve"> </w:t>
            </w:r>
            <w:r w:rsidRPr="00C57C6B">
              <w:rPr>
                <w:color w:val="000000"/>
              </w:rPr>
              <w:t>г. Нововоронеж,                      ул. Набережная, д. 2а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67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16,10 кв.м.</w:t>
            </w:r>
          </w:p>
        </w:tc>
      </w:tr>
    </w:tbl>
    <w:p w:rsidR="00ED0467" w:rsidRPr="00B7172E" w:rsidRDefault="00ED0467" w:rsidP="00ED0467">
      <w:pPr>
        <w:rPr>
          <w:b/>
        </w:rPr>
      </w:pPr>
    </w:p>
    <w:p w:rsidR="00ED0467" w:rsidRPr="00B7172E" w:rsidRDefault="00ED0467" w:rsidP="00ED0467">
      <w:pPr>
        <w:jc w:val="center"/>
        <w:rPr>
          <w:b/>
        </w:rPr>
      </w:pPr>
      <w:r w:rsidRPr="00B7172E">
        <w:rPr>
          <w:b/>
        </w:rPr>
        <w:t xml:space="preserve">Количество Отчетов по разделу № 1 –  </w:t>
      </w:r>
      <w:r>
        <w:rPr>
          <w:b/>
        </w:rPr>
        <w:t>14</w:t>
      </w:r>
      <w:r w:rsidRPr="00B7172E">
        <w:rPr>
          <w:b/>
        </w:rPr>
        <w:t xml:space="preserve"> шт.</w:t>
      </w:r>
    </w:p>
    <w:p w:rsidR="00ED0467" w:rsidRPr="00B7172E" w:rsidRDefault="00ED0467" w:rsidP="00ED0467">
      <w:pPr>
        <w:jc w:val="center"/>
        <w:rPr>
          <w:b/>
        </w:rPr>
      </w:pPr>
    </w:p>
    <w:p w:rsidR="00ED0467" w:rsidRPr="00B7172E" w:rsidRDefault="00ED0467" w:rsidP="00ED0467">
      <w:pPr>
        <w:pStyle w:val="aa"/>
        <w:jc w:val="left"/>
        <w:rPr>
          <w:bCs w:val="0"/>
          <w:sz w:val="24"/>
        </w:rPr>
      </w:pPr>
      <w:r w:rsidRPr="00B7172E">
        <w:rPr>
          <w:bCs w:val="0"/>
          <w:sz w:val="24"/>
        </w:rPr>
        <w:t xml:space="preserve">                     2. Земельный участок, в отношении которого необходимо провести оценку рыночной стоимости, с целью дальнейшего проведения аукциона по продаже земельного участка</w:t>
      </w:r>
    </w:p>
    <w:p w:rsidR="00ED0467" w:rsidRPr="00B7172E" w:rsidRDefault="00ED0467" w:rsidP="00ED0467">
      <w:pPr>
        <w:pStyle w:val="aa"/>
        <w:ind w:left="720"/>
        <w:rPr>
          <w:bCs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68"/>
        <w:gridCol w:w="2553"/>
        <w:gridCol w:w="2233"/>
      </w:tblGrid>
      <w:tr w:rsidR="00ED0467" w:rsidRPr="00B7172E" w:rsidTr="00A275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b/>
              </w:rPr>
            </w:pPr>
            <w:r w:rsidRPr="00B7172E">
              <w:rPr>
                <w:b/>
              </w:rPr>
              <w:t xml:space="preserve">№ </w:t>
            </w:r>
            <w:proofErr w:type="spellStart"/>
            <w:proofErr w:type="gramStart"/>
            <w:r w:rsidRPr="00B7172E">
              <w:rPr>
                <w:b/>
              </w:rPr>
              <w:t>п</w:t>
            </w:r>
            <w:proofErr w:type="spellEnd"/>
            <w:proofErr w:type="gramEnd"/>
            <w:r w:rsidRPr="00B7172E">
              <w:rPr>
                <w:b/>
              </w:rPr>
              <w:t>/</w:t>
            </w:r>
            <w:proofErr w:type="spellStart"/>
            <w:r w:rsidRPr="00B7172E">
              <w:rPr>
                <w:b/>
              </w:rPr>
              <w:t>п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b/>
              </w:rPr>
            </w:pPr>
            <w:r w:rsidRPr="00B7172E">
              <w:rPr>
                <w:b/>
              </w:rPr>
              <w:t>Наименование земельного участка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b/>
              </w:rPr>
            </w:pPr>
            <w:r w:rsidRPr="00B7172E">
              <w:rPr>
                <w:b/>
              </w:rPr>
              <w:t>Адрес земельного участка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b/>
              </w:rPr>
            </w:pPr>
            <w:r w:rsidRPr="00B7172E">
              <w:rPr>
                <w:b/>
              </w:rPr>
              <w:t>Площадь (кв.м.)</w:t>
            </w:r>
          </w:p>
        </w:tc>
      </w:tr>
      <w:tr w:rsidR="00ED0467" w:rsidRPr="00B7172E" w:rsidTr="00A275F2">
        <w:trPr>
          <w:trHeight w:val="6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>Земельный участок, из земель населенных пунктов, с кадастровым номером  36:33:0002803:219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 xml:space="preserve">Воронежская область, </w:t>
            </w:r>
          </w:p>
          <w:p w:rsidR="00ED0467" w:rsidRPr="00B7172E" w:rsidRDefault="00ED0467" w:rsidP="00A275F2">
            <w:pPr>
              <w:spacing w:line="276" w:lineRule="auto"/>
              <w:ind w:right="-126"/>
              <w:jc w:val="center"/>
            </w:pPr>
            <w:r w:rsidRPr="00B7172E">
              <w:t xml:space="preserve">г. Нововоронеж, </w:t>
            </w:r>
          </w:p>
          <w:p w:rsidR="00ED0467" w:rsidRPr="00B7172E" w:rsidRDefault="00ED0467" w:rsidP="00A275F2">
            <w:pPr>
              <w:spacing w:line="276" w:lineRule="auto"/>
              <w:ind w:right="-126"/>
              <w:jc w:val="center"/>
            </w:pPr>
            <w:r w:rsidRPr="00B7172E">
              <w:t xml:space="preserve">СНТ «Озон», </w:t>
            </w:r>
          </w:p>
          <w:p w:rsidR="00ED0467" w:rsidRPr="00B7172E" w:rsidRDefault="00ED0467" w:rsidP="00A275F2">
            <w:pPr>
              <w:spacing w:line="276" w:lineRule="auto"/>
              <w:ind w:right="-126"/>
              <w:jc w:val="center"/>
            </w:pPr>
            <w:r w:rsidRPr="00B7172E">
              <w:t xml:space="preserve"> участок  № 205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>416</w:t>
            </w:r>
          </w:p>
        </w:tc>
      </w:tr>
      <w:tr w:rsidR="00ED0467" w:rsidRPr="00B7172E" w:rsidTr="00A275F2">
        <w:trPr>
          <w:trHeight w:val="6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>Земельный участок, из земель населенных пунктов, с кадастровым номером  36:33:0003101:285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 xml:space="preserve">Воронежская область, </w:t>
            </w:r>
          </w:p>
          <w:p w:rsidR="00ED0467" w:rsidRPr="00B7172E" w:rsidRDefault="00ED0467" w:rsidP="00A275F2">
            <w:pPr>
              <w:spacing w:line="276" w:lineRule="auto"/>
              <w:ind w:right="-126"/>
              <w:jc w:val="center"/>
            </w:pPr>
            <w:r w:rsidRPr="00B7172E">
              <w:t xml:space="preserve">г. Нововоронеж, </w:t>
            </w:r>
          </w:p>
          <w:p w:rsidR="00ED0467" w:rsidRPr="00B7172E" w:rsidRDefault="00ED0467" w:rsidP="00A275F2">
            <w:pPr>
              <w:spacing w:line="276" w:lineRule="auto"/>
              <w:ind w:right="-126"/>
              <w:jc w:val="center"/>
            </w:pPr>
            <w:r w:rsidRPr="00B7172E">
              <w:t xml:space="preserve">СНТ «Росинка», </w:t>
            </w:r>
          </w:p>
          <w:p w:rsidR="00ED0467" w:rsidRPr="00B7172E" w:rsidRDefault="00ED0467" w:rsidP="00A275F2">
            <w:pPr>
              <w:spacing w:line="276" w:lineRule="auto"/>
              <w:ind w:right="-126"/>
              <w:jc w:val="center"/>
            </w:pPr>
            <w:r w:rsidRPr="00B7172E">
              <w:t xml:space="preserve"> участок № 208б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>600</w:t>
            </w:r>
          </w:p>
        </w:tc>
      </w:tr>
      <w:tr w:rsidR="00ED0467" w:rsidRPr="00B7172E" w:rsidTr="00A275F2">
        <w:trPr>
          <w:trHeight w:val="6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>Земельный участок, из земель населенных пунктов, с кадастровым номером  36:33:0003101:283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 xml:space="preserve">Воронежская область, </w:t>
            </w:r>
          </w:p>
          <w:p w:rsidR="00ED0467" w:rsidRPr="00B7172E" w:rsidRDefault="00ED0467" w:rsidP="00A275F2">
            <w:pPr>
              <w:spacing w:line="276" w:lineRule="auto"/>
              <w:ind w:right="-126"/>
              <w:jc w:val="center"/>
            </w:pPr>
            <w:r w:rsidRPr="00B7172E">
              <w:t xml:space="preserve">г. Нововоронеж, </w:t>
            </w:r>
          </w:p>
          <w:p w:rsidR="00ED0467" w:rsidRPr="00B7172E" w:rsidRDefault="00ED0467" w:rsidP="00A275F2">
            <w:pPr>
              <w:spacing w:line="276" w:lineRule="auto"/>
              <w:ind w:right="-126"/>
              <w:jc w:val="center"/>
            </w:pPr>
            <w:r w:rsidRPr="00B7172E">
              <w:t xml:space="preserve">СНТ «Росинка», </w:t>
            </w:r>
          </w:p>
          <w:p w:rsidR="00ED0467" w:rsidRPr="00B7172E" w:rsidRDefault="00ED0467" w:rsidP="00A275F2">
            <w:pPr>
              <w:spacing w:line="276" w:lineRule="auto"/>
              <w:ind w:right="-126"/>
              <w:jc w:val="center"/>
            </w:pPr>
            <w:r w:rsidRPr="00B7172E">
              <w:t xml:space="preserve"> участок № 208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</w:pPr>
            <w:r w:rsidRPr="00B7172E">
              <w:t>700</w:t>
            </w:r>
          </w:p>
        </w:tc>
      </w:tr>
    </w:tbl>
    <w:p w:rsidR="00ED0467" w:rsidRPr="00B7172E" w:rsidRDefault="00ED0467" w:rsidP="00ED0467">
      <w:pPr>
        <w:rPr>
          <w:b/>
        </w:rPr>
      </w:pPr>
    </w:p>
    <w:p w:rsidR="00ED0467" w:rsidRPr="00B7172E" w:rsidRDefault="00ED0467" w:rsidP="00ED0467">
      <w:pPr>
        <w:jc w:val="center"/>
        <w:rPr>
          <w:b/>
        </w:rPr>
      </w:pPr>
      <w:r w:rsidRPr="00B7172E">
        <w:rPr>
          <w:b/>
        </w:rPr>
        <w:t>Количество Отчетов по разделу № 2 – 3 шт.</w:t>
      </w:r>
    </w:p>
    <w:p w:rsidR="00ED0467" w:rsidRPr="00B7172E" w:rsidRDefault="00ED0467" w:rsidP="00ED0467">
      <w:pPr>
        <w:jc w:val="center"/>
        <w:rPr>
          <w:b/>
        </w:rPr>
      </w:pPr>
    </w:p>
    <w:p w:rsidR="00ED0467" w:rsidRPr="00B7172E" w:rsidRDefault="00ED0467" w:rsidP="00ED0467">
      <w:pPr>
        <w:ind w:left="426"/>
        <w:jc w:val="center"/>
        <w:rPr>
          <w:b/>
        </w:rPr>
      </w:pPr>
      <w:r w:rsidRPr="00B7172E">
        <w:rPr>
          <w:b/>
        </w:rPr>
        <w:t>3. Перечень объектов, в отношении которых необходимо провести оценку их рыночной стоимости в целях распоряжения муниципальным имуществом</w:t>
      </w:r>
    </w:p>
    <w:p w:rsidR="00ED0467" w:rsidRPr="00B7172E" w:rsidRDefault="00ED0467" w:rsidP="00ED0467">
      <w:pPr>
        <w:tabs>
          <w:tab w:val="left" w:pos="1578"/>
        </w:tabs>
        <w:ind w:left="677"/>
        <w:rPr>
          <w:b/>
        </w:rPr>
      </w:pPr>
      <w:r w:rsidRPr="00B7172E">
        <w:rPr>
          <w:b/>
        </w:rPr>
        <w:tab/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3"/>
        <w:gridCol w:w="4533"/>
        <w:gridCol w:w="1986"/>
        <w:gridCol w:w="2268"/>
      </w:tblGrid>
      <w:tr w:rsidR="00ED0467" w:rsidRPr="00B7172E" w:rsidTr="00A275F2">
        <w:trPr>
          <w:trHeight w:val="47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t xml:space="preserve">№ </w:t>
            </w:r>
            <w:proofErr w:type="spellStart"/>
            <w:proofErr w:type="gramStart"/>
            <w:r w:rsidRPr="00B7172E">
              <w:rPr>
                <w:b/>
              </w:rPr>
              <w:t>п</w:t>
            </w:r>
            <w:proofErr w:type="spellEnd"/>
            <w:proofErr w:type="gramEnd"/>
            <w:r w:rsidRPr="00B7172E">
              <w:rPr>
                <w:b/>
              </w:rPr>
              <w:t>/</w:t>
            </w:r>
            <w:proofErr w:type="spellStart"/>
            <w:r w:rsidRPr="00B7172E">
              <w:rPr>
                <w:b/>
              </w:rPr>
              <w:t>п</w:t>
            </w:r>
            <w:proofErr w:type="spellEnd"/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t>Наименование объекта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t>Адрес объекта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t>Площадь/ кол-во (кв.м./</w:t>
            </w:r>
            <w:proofErr w:type="spellStart"/>
            <w:proofErr w:type="gramStart"/>
            <w:r w:rsidRPr="00B7172E">
              <w:rPr>
                <w:b/>
              </w:rPr>
              <w:t>шт</w:t>
            </w:r>
            <w:proofErr w:type="spellEnd"/>
            <w:proofErr w:type="gramEnd"/>
            <w:r w:rsidRPr="00B7172E">
              <w:rPr>
                <w:b/>
              </w:rPr>
              <w:t>)</w:t>
            </w:r>
          </w:p>
        </w:tc>
      </w:tr>
      <w:tr w:rsidR="00ED0467" w:rsidRPr="00B7172E" w:rsidTr="00A275F2">
        <w:trPr>
          <w:trHeight w:val="129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t>1.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автомобиль, марка (модель) </w:t>
            </w:r>
            <w:r w:rsidRPr="00B71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 w:rsidRPr="00B717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XC</w:t>
            </w:r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90, идентификационный номер YV1CM5957C1618662, цвет кузова (кабины) – чёрный, паспорт транспортного средства 77 УС 037577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Воронежская обл.,</w:t>
            </w:r>
          </w:p>
          <w:p w:rsidR="00ED0467" w:rsidRPr="00B7172E" w:rsidRDefault="00ED0467" w:rsidP="00A275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7172E">
              <w:rPr>
                <w:rFonts w:ascii="Times New Roman" w:hAnsi="Times New Roman" w:cs="Times New Roman"/>
                <w:sz w:val="24"/>
                <w:szCs w:val="24"/>
              </w:rPr>
              <w:t>ововоронеж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jc w:val="center"/>
            </w:pPr>
            <w:r w:rsidRPr="00B7172E">
              <w:t>1 ед.</w:t>
            </w:r>
          </w:p>
        </w:tc>
      </w:tr>
      <w:tr w:rsidR="00ED0467" w:rsidRPr="00B7172E" w:rsidTr="00A275F2">
        <w:trPr>
          <w:trHeight w:val="129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lastRenderedPageBreak/>
              <w:t>2.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both"/>
            </w:pPr>
            <w:r w:rsidRPr="00B7172E">
              <w:rPr>
                <w:color w:val="000000"/>
              </w:rPr>
              <w:t>М</w:t>
            </w:r>
            <w:r w:rsidRPr="00B7172E">
              <w:t>ашина погрузочная Амкодор-37, заводской № машины (рамы) Y3A3712100090, двигатель №Д243 565451, год выпуска – 2010, цвет – жёлтый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129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t>3.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tabs>
                <w:tab w:val="left" w:pos="1315"/>
              </w:tabs>
            </w:pPr>
            <w:r w:rsidRPr="00B7172E">
              <w:t>Машина погрузочная Амкодор-37, заводской № машины (рамы) Y3A3712100092, двигатель №Д243 565448, год выпуска – 2010, цвет – жёлтый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129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t>4.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spacing w:line="276" w:lineRule="auto"/>
              <w:jc w:val="both"/>
            </w:pPr>
            <w:r w:rsidRPr="00B7172E">
              <w:t>Садовый трактор (</w:t>
            </w:r>
            <w:proofErr w:type="spellStart"/>
            <w:r w:rsidRPr="00B7172E">
              <w:t>райдер</w:t>
            </w:r>
            <w:proofErr w:type="spellEnd"/>
            <w:r w:rsidRPr="00B7172E">
              <w:t>) с передней подметальной щёткой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 шт.</w:t>
            </w:r>
          </w:p>
        </w:tc>
      </w:tr>
      <w:tr w:rsidR="00ED0467" w:rsidRPr="00B7172E" w:rsidTr="00A275F2">
        <w:trPr>
          <w:trHeight w:val="129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t>5.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tabs>
                <w:tab w:val="left" w:pos="1002"/>
              </w:tabs>
            </w:pPr>
            <w:r w:rsidRPr="00B7172E">
              <w:t>Часть нежилого встроенное помещение, общей площадью 154,0 кв.м., входящего в состав помещения с кадастровым номером 36:33:0002201:1972, а именно: этаж 1, номера на поэтажном плане 3-10, 12-14, основной площадью 125,8 кв.м.,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gramStart"/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>. Нововоронеж, ул. Победы, д.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154,0 кв.м.</w:t>
            </w:r>
          </w:p>
        </w:tc>
      </w:tr>
      <w:tr w:rsidR="00ED0467" w:rsidRPr="00B7172E" w:rsidTr="00A275F2">
        <w:trPr>
          <w:trHeight w:val="129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jc w:val="center"/>
              <w:rPr>
                <w:b/>
              </w:rPr>
            </w:pPr>
            <w:r w:rsidRPr="00B7172E">
              <w:rPr>
                <w:b/>
              </w:rPr>
              <w:t>6.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spacing w:line="276" w:lineRule="auto"/>
              <w:jc w:val="both"/>
            </w:pPr>
            <w:r w:rsidRPr="00B7172E">
              <w:t>Нежилое помещение,   кадастровый номер 36:33:0002403:2329, этаж 1, номера на поэтажном плане  1,2,3,4,5,6,7,8,9,10,11,12, общей площадью 126,3 кв.м.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B7172E">
              <w:rPr>
                <w:rFonts w:ascii="Times New Roman" w:eastAsia="Calibri" w:hAnsi="Times New Roman" w:cs="Times New Roman"/>
                <w:sz w:val="24"/>
                <w:szCs w:val="24"/>
              </w:rPr>
              <w:t>. Нововоронеж, ул. Набережная, д. 32-б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67" w:rsidRPr="00B7172E" w:rsidRDefault="00ED0467" w:rsidP="00A275F2">
            <w:pPr>
              <w:spacing w:line="276" w:lineRule="auto"/>
              <w:jc w:val="center"/>
              <w:rPr>
                <w:lang w:eastAsia="en-US"/>
              </w:rPr>
            </w:pPr>
            <w:r w:rsidRPr="00B7172E">
              <w:rPr>
                <w:lang w:eastAsia="en-US"/>
              </w:rPr>
              <w:t>126,3 кв.м.</w:t>
            </w:r>
          </w:p>
        </w:tc>
      </w:tr>
    </w:tbl>
    <w:p w:rsidR="00ED0467" w:rsidRPr="00B7172E" w:rsidRDefault="00ED0467" w:rsidP="00ED0467">
      <w:pPr>
        <w:jc w:val="center"/>
        <w:rPr>
          <w:b/>
        </w:rPr>
      </w:pPr>
    </w:p>
    <w:p w:rsidR="00ED0467" w:rsidRDefault="00ED0467" w:rsidP="00ED0467">
      <w:pPr>
        <w:jc w:val="center"/>
        <w:rPr>
          <w:b/>
        </w:rPr>
      </w:pPr>
      <w:r w:rsidRPr="00B7172E">
        <w:rPr>
          <w:b/>
        </w:rPr>
        <w:t>Количество Отчетов по разделу № 3 – 6  шт.</w:t>
      </w:r>
    </w:p>
    <w:p w:rsidR="00ED0467" w:rsidRPr="00B7172E" w:rsidRDefault="00ED0467" w:rsidP="00ED0467">
      <w:pPr>
        <w:jc w:val="center"/>
        <w:rPr>
          <w:b/>
        </w:rPr>
      </w:pPr>
    </w:p>
    <w:p w:rsidR="00ED0467" w:rsidRPr="00B7172E" w:rsidRDefault="00ED0467" w:rsidP="00ED0467">
      <w:pPr>
        <w:jc w:val="center"/>
        <w:rPr>
          <w:b/>
        </w:rPr>
      </w:pPr>
      <w:r w:rsidRPr="00B7172E">
        <w:rPr>
          <w:b/>
        </w:rPr>
        <w:t>Всег</w:t>
      </w:r>
      <w:r>
        <w:rPr>
          <w:b/>
        </w:rPr>
        <w:t>о Отчетов по разделу №1 – 3 – 23</w:t>
      </w:r>
      <w:r w:rsidRPr="00B7172E">
        <w:rPr>
          <w:b/>
        </w:rPr>
        <w:t xml:space="preserve"> шт.</w:t>
      </w:r>
    </w:p>
    <w:p w:rsidR="00ED0467" w:rsidRDefault="00ED0467" w:rsidP="00ED0467"/>
    <w:p w:rsidR="00ED0467" w:rsidRPr="006C0851" w:rsidRDefault="00ED0467" w:rsidP="00ED0467">
      <w:pPr>
        <w:ind w:firstLine="709"/>
        <w:jc w:val="center"/>
        <w:rPr>
          <w:b/>
          <w:color w:val="000000"/>
        </w:rPr>
      </w:pPr>
      <w:proofErr w:type="gramStart"/>
      <w:r w:rsidRPr="006C0851">
        <w:rPr>
          <w:b/>
          <w:color w:val="000000"/>
        </w:rPr>
        <w:t>Обязательные условия, требования к поставляемым товарам, выполняемым работам, оказываемым услугам, 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заказчика, и иные требования, установленные законодательством.</w:t>
      </w:r>
      <w:proofErr w:type="gramEnd"/>
    </w:p>
    <w:p w:rsidR="00ED0467" w:rsidRPr="006C0851" w:rsidRDefault="00ED0467" w:rsidP="00ED0467">
      <w:pPr>
        <w:suppressLineNumbers/>
        <w:suppressAutoHyphens/>
        <w:ind w:firstLine="709"/>
        <w:jc w:val="both"/>
      </w:pPr>
      <w:r w:rsidRPr="006C0851">
        <w:rPr>
          <w:color w:val="000000"/>
        </w:rPr>
        <w:t xml:space="preserve">Оценка недвижимого имущества должна быть выполнена в соответствии с требованиями </w:t>
      </w:r>
      <w:r w:rsidRPr="006C0851">
        <w:t xml:space="preserve">Федерального закона от 29.07.1998  №135-ФЗ «Об оценочной деятельности в РФ» и Федеральных стандартов оценки (ФСО) №1-№3. </w:t>
      </w:r>
    </w:p>
    <w:p w:rsidR="00ED0467" w:rsidRPr="006C0851" w:rsidRDefault="00ED0467" w:rsidP="00ED0467">
      <w:pPr>
        <w:suppressLineNumbers/>
        <w:suppressAutoHyphens/>
        <w:ind w:firstLine="709"/>
        <w:jc w:val="both"/>
      </w:pPr>
      <w:r w:rsidRPr="006C0851">
        <w:t>Изготавливаемые отчеты об оценке должны соответствовать требованиям ст. 11,12 Ф закона от 29.07.1998 №135-ФЗ « Об оценочной деятельности в РФ».</w:t>
      </w:r>
    </w:p>
    <w:p w:rsidR="00ED0467" w:rsidRPr="006C0851" w:rsidRDefault="00ED0467" w:rsidP="00ED0467">
      <w:pPr>
        <w:ind w:firstLine="709"/>
        <w:jc w:val="both"/>
      </w:pPr>
      <w:r w:rsidRPr="006C0851">
        <w:t>В отчете должны быть указаны:</w:t>
      </w:r>
    </w:p>
    <w:p w:rsidR="00ED0467" w:rsidRPr="006C0851" w:rsidRDefault="00ED0467" w:rsidP="00ED0467">
      <w:pPr>
        <w:ind w:firstLine="709"/>
        <w:jc w:val="both"/>
      </w:pPr>
      <w:r w:rsidRPr="006C0851">
        <w:t>-дата составления и порядковый номер отчета;</w:t>
      </w:r>
    </w:p>
    <w:p w:rsidR="00ED0467" w:rsidRPr="006C0851" w:rsidRDefault="00ED0467" w:rsidP="00ED0467">
      <w:pPr>
        <w:ind w:firstLine="709"/>
        <w:jc w:val="both"/>
      </w:pPr>
      <w:r w:rsidRPr="006C0851">
        <w:t>-основание для проведения оценщиком оценки объекта оценки;</w:t>
      </w:r>
    </w:p>
    <w:p w:rsidR="00ED0467" w:rsidRPr="006C0851" w:rsidRDefault="00ED0467" w:rsidP="00ED0467">
      <w:pPr>
        <w:ind w:firstLine="709"/>
        <w:jc w:val="both"/>
      </w:pPr>
      <w:r w:rsidRPr="006C0851">
        <w:t xml:space="preserve">-место нахождения оценщика и сведения о членстве оценщика в </w:t>
      </w:r>
      <w:proofErr w:type="spellStart"/>
      <w:r w:rsidRPr="006C0851">
        <w:t>саморегулируемой</w:t>
      </w:r>
      <w:proofErr w:type="spellEnd"/>
      <w:r w:rsidRPr="006C0851">
        <w:t xml:space="preserve"> организации оценщиков;</w:t>
      </w:r>
    </w:p>
    <w:p w:rsidR="00ED0467" w:rsidRPr="006C0851" w:rsidRDefault="00ED0467" w:rsidP="00ED0467">
      <w:pPr>
        <w:ind w:firstLine="709"/>
        <w:jc w:val="both"/>
      </w:pPr>
      <w:r w:rsidRPr="006C0851">
        <w:t>-точное описание объекта оценки, а в отношении объекта оценки, принадлежащего юридическому лицу, - реквизиты юридического лица и балансовая стоимость данного объекта оценки;</w:t>
      </w:r>
    </w:p>
    <w:p w:rsidR="00ED0467" w:rsidRPr="006C0851" w:rsidRDefault="00ED0467" w:rsidP="00ED0467">
      <w:pPr>
        <w:ind w:firstLine="709"/>
        <w:jc w:val="both"/>
      </w:pPr>
      <w:r w:rsidRPr="006C0851">
        <w:t xml:space="preserve">-стандарты оценки для определения соответствующего вида стоимости объекта оценки, обоснование их использования при проведении оценки данного объекта оценки, </w:t>
      </w:r>
      <w:r w:rsidRPr="006C0851">
        <w:lastRenderedPageBreak/>
        <w:t>перечень использованных при проведении оценки объекта оценки данных с указанием источников их получения, а также принятые при проведении оценки объекта оценки допущения;</w:t>
      </w:r>
    </w:p>
    <w:p w:rsidR="00ED0467" w:rsidRPr="006C0851" w:rsidRDefault="00ED0467" w:rsidP="00ED0467">
      <w:pPr>
        <w:ind w:firstLine="709"/>
        <w:jc w:val="both"/>
      </w:pPr>
      <w:r w:rsidRPr="006C0851">
        <w:t>-последовательность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ED0467" w:rsidRPr="006C0851" w:rsidRDefault="00ED0467" w:rsidP="00ED0467">
      <w:pPr>
        <w:ind w:firstLine="709"/>
        <w:jc w:val="both"/>
      </w:pPr>
      <w:r w:rsidRPr="006C0851">
        <w:t>-дата определения стоимости объекта оценки;</w:t>
      </w:r>
    </w:p>
    <w:p w:rsidR="00ED0467" w:rsidRPr="006C0851" w:rsidRDefault="00ED0467" w:rsidP="00ED0467">
      <w:pPr>
        <w:ind w:firstLine="709"/>
        <w:jc w:val="both"/>
      </w:pPr>
      <w:r w:rsidRPr="006C0851">
        <w:t>-перечень документов, используемых оценщиком и устанавливающих количественные и качественные характеристики объекта оценки.</w:t>
      </w:r>
    </w:p>
    <w:p w:rsidR="00ED0467" w:rsidRPr="006C0851" w:rsidRDefault="00ED0467" w:rsidP="00ED0467">
      <w:pPr>
        <w:ind w:firstLine="709"/>
        <w:jc w:val="both"/>
        <w:rPr>
          <w:bCs/>
        </w:rPr>
      </w:pPr>
      <w:r w:rsidRPr="006C0851">
        <w:t>Отчет должен быть пронумерован постранично, прошит, подписан оценщиком или оценщиками, которые провели оценку, а также скреплен личной печатью оценщика.</w:t>
      </w:r>
    </w:p>
    <w:p w:rsidR="00ED0467" w:rsidRPr="006C0851" w:rsidRDefault="00ED0467" w:rsidP="00ED0467"/>
    <w:p w:rsidR="0062671C" w:rsidRPr="006C0851" w:rsidRDefault="0062671C"/>
    <w:tbl>
      <w:tblPr>
        <w:tblpPr w:leftFromText="180" w:rightFromText="180" w:vertAnchor="text" w:horzAnchor="margin" w:tblpX="108" w:tblpY="443"/>
        <w:tblW w:w="5000" w:type="pct"/>
        <w:tblLook w:val="01E0"/>
      </w:tblPr>
      <w:tblGrid>
        <w:gridCol w:w="4785"/>
        <w:gridCol w:w="4786"/>
      </w:tblGrid>
      <w:tr w:rsidR="005378B6" w:rsidRPr="00EC76C1" w:rsidTr="006F1360">
        <w:trPr>
          <w:trHeight w:val="1700"/>
        </w:trPr>
        <w:tc>
          <w:tcPr>
            <w:tcW w:w="2500" w:type="pct"/>
          </w:tcPr>
          <w:p w:rsidR="005378B6" w:rsidRPr="00EC76C1" w:rsidRDefault="005378B6" w:rsidP="006F1360">
            <w:pPr>
              <w:rPr>
                <w:b/>
              </w:rPr>
            </w:pPr>
            <w:r w:rsidRPr="00EC76C1">
              <w:rPr>
                <w:b/>
                <w:sz w:val="22"/>
                <w:szCs w:val="22"/>
              </w:rPr>
              <w:t>ИСПОЛНИТЕЛЬ:</w:t>
            </w:r>
          </w:p>
          <w:p w:rsidR="005378B6" w:rsidRPr="00EC76C1" w:rsidRDefault="005378B6" w:rsidP="006F1360">
            <w:pPr>
              <w:jc w:val="center"/>
              <w:rPr>
                <w:b/>
              </w:rPr>
            </w:pPr>
          </w:p>
          <w:p w:rsidR="005378B6" w:rsidRPr="00C613CE" w:rsidRDefault="005378B6" w:rsidP="006F1360">
            <w:pPr>
              <w:tabs>
                <w:tab w:val="left" w:pos="709"/>
              </w:tabs>
              <w:rPr>
                <w:b/>
              </w:rPr>
            </w:pPr>
            <w:r>
              <w:rPr>
                <w:b/>
              </w:rPr>
              <w:t>___________________</w:t>
            </w:r>
          </w:p>
          <w:p w:rsidR="005378B6" w:rsidRPr="00C613CE" w:rsidRDefault="005378B6" w:rsidP="006F1360">
            <w:pPr>
              <w:tabs>
                <w:tab w:val="left" w:pos="709"/>
              </w:tabs>
              <w:rPr>
                <w:b/>
              </w:rPr>
            </w:pPr>
          </w:p>
          <w:p w:rsidR="005378B6" w:rsidRPr="00C613CE" w:rsidRDefault="005378B6" w:rsidP="006F1360">
            <w:pPr>
              <w:tabs>
                <w:tab w:val="left" w:pos="709"/>
              </w:tabs>
              <w:rPr>
                <w:b/>
              </w:rPr>
            </w:pPr>
            <w:r w:rsidRPr="00C613CE">
              <w:rPr>
                <w:b/>
              </w:rPr>
              <w:t xml:space="preserve">_________________ </w:t>
            </w:r>
          </w:p>
          <w:p w:rsidR="005378B6" w:rsidRPr="00EC76C1" w:rsidRDefault="005378B6" w:rsidP="006F1360">
            <w:pPr>
              <w:tabs>
                <w:tab w:val="left" w:pos="709"/>
              </w:tabs>
            </w:pPr>
            <w:r w:rsidRPr="00C613CE">
              <w:rPr>
                <w:rFonts w:hint="eastAsia"/>
                <w:b/>
              </w:rPr>
              <w:t>М</w:t>
            </w:r>
            <w:r w:rsidRPr="00C613CE">
              <w:rPr>
                <w:b/>
              </w:rPr>
              <w:t>.</w:t>
            </w:r>
            <w:r w:rsidRPr="00C613CE">
              <w:rPr>
                <w:rFonts w:hint="eastAsia"/>
                <w:b/>
              </w:rPr>
              <w:t>П</w:t>
            </w:r>
            <w:r>
              <w:rPr>
                <w:b/>
              </w:rPr>
              <w:t>.</w:t>
            </w:r>
          </w:p>
          <w:p w:rsidR="005378B6" w:rsidRPr="00EC76C1" w:rsidRDefault="005378B6" w:rsidP="006F1360">
            <w:pPr>
              <w:rPr>
                <w:b/>
              </w:rPr>
            </w:pPr>
          </w:p>
        </w:tc>
        <w:tc>
          <w:tcPr>
            <w:tcW w:w="2500" w:type="pct"/>
          </w:tcPr>
          <w:p w:rsidR="005378B6" w:rsidRPr="00EC76C1" w:rsidRDefault="005378B6" w:rsidP="006F1360">
            <w:pPr>
              <w:pStyle w:val="21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6C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ЗАКАЗЧИК: </w:t>
            </w:r>
          </w:p>
          <w:p w:rsidR="005378B6" w:rsidRPr="00EC76C1" w:rsidRDefault="005378B6" w:rsidP="006F1360">
            <w:pPr>
              <w:pStyle w:val="2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378B6" w:rsidRPr="00C613CE" w:rsidRDefault="005378B6" w:rsidP="006F1360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C613CE">
              <w:rPr>
                <w:rFonts w:hint="eastAsia"/>
                <w:b/>
              </w:rPr>
              <w:t>Глава</w:t>
            </w:r>
            <w:r w:rsidRPr="00C613CE">
              <w:rPr>
                <w:b/>
              </w:rPr>
              <w:t xml:space="preserve"> </w:t>
            </w:r>
            <w:r w:rsidRPr="00C613CE">
              <w:rPr>
                <w:rFonts w:hint="eastAsia"/>
                <w:b/>
              </w:rPr>
              <w:t>администрации</w:t>
            </w:r>
          </w:p>
          <w:p w:rsidR="005378B6" w:rsidRPr="00C613CE" w:rsidRDefault="005378B6" w:rsidP="006F1360">
            <w:pPr>
              <w:tabs>
                <w:tab w:val="left" w:pos="709"/>
                <w:tab w:val="left" w:pos="4238"/>
              </w:tabs>
              <w:rPr>
                <w:b/>
              </w:rPr>
            </w:pPr>
          </w:p>
          <w:p w:rsidR="005378B6" w:rsidRPr="00C613CE" w:rsidRDefault="005378B6" w:rsidP="006F1360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C613CE">
              <w:rPr>
                <w:b/>
              </w:rPr>
              <w:t xml:space="preserve">______________________ </w:t>
            </w:r>
            <w:r>
              <w:rPr>
                <w:b/>
              </w:rPr>
              <w:t>Р</w:t>
            </w:r>
            <w:r w:rsidRPr="00C613CE">
              <w:rPr>
                <w:b/>
              </w:rPr>
              <w:t>.</w:t>
            </w:r>
            <w:r w:rsidRPr="00C613CE">
              <w:rPr>
                <w:rFonts w:hint="eastAsia"/>
                <w:b/>
              </w:rPr>
              <w:t>В</w:t>
            </w:r>
            <w:r w:rsidRPr="00C613CE">
              <w:rPr>
                <w:b/>
              </w:rPr>
              <w:t>.</w:t>
            </w:r>
            <w:r>
              <w:rPr>
                <w:b/>
              </w:rPr>
              <w:t xml:space="preserve"> Ефименко</w:t>
            </w:r>
          </w:p>
          <w:p w:rsidR="005378B6" w:rsidRPr="00EC76C1" w:rsidRDefault="005378B6" w:rsidP="006F1360">
            <w:r w:rsidRPr="00C613CE">
              <w:rPr>
                <w:rFonts w:hint="eastAsia"/>
                <w:b/>
              </w:rPr>
              <w:t>М</w:t>
            </w:r>
            <w:r w:rsidRPr="00C613CE">
              <w:rPr>
                <w:b/>
              </w:rPr>
              <w:t>.</w:t>
            </w:r>
            <w:r w:rsidRPr="00C613CE">
              <w:rPr>
                <w:rFonts w:hint="eastAsia"/>
                <w:b/>
              </w:rPr>
              <w:t>П</w:t>
            </w:r>
            <w:r w:rsidRPr="00C613CE">
              <w:rPr>
                <w:b/>
              </w:rPr>
              <w:t>.</w:t>
            </w:r>
          </w:p>
        </w:tc>
      </w:tr>
    </w:tbl>
    <w:p w:rsidR="005378B6" w:rsidRDefault="005378B6">
      <w:pPr>
        <w:rPr>
          <w:sz w:val="26"/>
          <w:szCs w:val="26"/>
        </w:rPr>
      </w:pPr>
    </w:p>
    <w:p w:rsidR="005378B6" w:rsidRDefault="005378B6">
      <w:pPr>
        <w:rPr>
          <w:sz w:val="26"/>
          <w:szCs w:val="26"/>
        </w:rPr>
      </w:pPr>
    </w:p>
    <w:p w:rsidR="0062671C" w:rsidRPr="00FE45A4" w:rsidRDefault="0062671C">
      <w:pPr>
        <w:rPr>
          <w:sz w:val="26"/>
          <w:szCs w:val="26"/>
        </w:rPr>
      </w:pPr>
    </w:p>
    <w:sectPr w:rsidR="0062671C" w:rsidRPr="00FE45A4" w:rsidSect="00393DA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EE8"/>
    <w:multiLevelType w:val="hybridMultilevel"/>
    <w:tmpl w:val="DA7ECF7A"/>
    <w:lvl w:ilvl="0" w:tplc="1650560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620583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677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FC68DD"/>
    <w:multiLevelType w:val="hybridMultilevel"/>
    <w:tmpl w:val="832009C2"/>
    <w:lvl w:ilvl="0" w:tplc="89B8F41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9BF14B4"/>
    <w:multiLevelType w:val="hybridMultilevel"/>
    <w:tmpl w:val="C352949E"/>
    <w:lvl w:ilvl="0" w:tplc="CC766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5E2EE1"/>
    <w:multiLevelType w:val="hybridMultilevel"/>
    <w:tmpl w:val="CDBE8508"/>
    <w:lvl w:ilvl="0" w:tplc="19B6E042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9D05BF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43"/>
        </w:tabs>
        <w:ind w:left="18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83"/>
        </w:tabs>
        <w:ind w:left="32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03"/>
        </w:tabs>
        <w:ind w:left="40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43"/>
        </w:tabs>
        <w:ind w:left="54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63"/>
        </w:tabs>
        <w:ind w:left="6163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B1242"/>
    <w:rsid w:val="000102E2"/>
    <w:rsid w:val="0002501F"/>
    <w:rsid w:val="00043A62"/>
    <w:rsid w:val="00056F80"/>
    <w:rsid w:val="000650FA"/>
    <w:rsid w:val="000955BC"/>
    <w:rsid w:val="000A486B"/>
    <w:rsid w:val="000B1B00"/>
    <w:rsid w:val="0012005E"/>
    <w:rsid w:val="00120669"/>
    <w:rsid w:val="001936E6"/>
    <w:rsid w:val="001B1242"/>
    <w:rsid w:val="001B3B38"/>
    <w:rsid w:val="001C2C6F"/>
    <w:rsid w:val="001F0C37"/>
    <w:rsid w:val="001F640C"/>
    <w:rsid w:val="00200E39"/>
    <w:rsid w:val="002240F8"/>
    <w:rsid w:val="002479EE"/>
    <w:rsid w:val="00281EFB"/>
    <w:rsid w:val="00306866"/>
    <w:rsid w:val="003755B0"/>
    <w:rsid w:val="00390A3E"/>
    <w:rsid w:val="00393DAD"/>
    <w:rsid w:val="003C37D1"/>
    <w:rsid w:val="003D582E"/>
    <w:rsid w:val="00415CDE"/>
    <w:rsid w:val="00425338"/>
    <w:rsid w:val="00442169"/>
    <w:rsid w:val="00445C47"/>
    <w:rsid w:val="00451F3E"/>
    <w:rsid w:val="004656DD"/>
    <w:rsid w:val="00467533"/>
    <w:rsid w:val="00481C28"/>
    <w:rsid w:val="00497A17"/>
    <w:rsid w:val="004B758D"/>
    <w:rsid w:val="004C04F1"/>
    <w:rsid w:val="004C5BAC"/>
    <w:rsid w:val="004D2B50"/>
    <w:rsid w:val="005150C2"/>
    <w:rsid w:val="005378B6"/>
    <w:rsid w:val="00561285"/>
    <w:rsid w:val="005756A2"/>
    <w:rsid w:val="00580F5C"/>
    <w:rsid w:val="005E0C91"/>
    <w:rsid w:val="005E2C7F"/>
    <w:rsid w:val="00602066"/>
    <w:rsid w:val="006150E9"/>
    <w:rsid w:val="00625900"/>
    <w:rsid w:val="0062671C"/>
    <w:rsid w:val="00654177"/>
    <w:rsid w:val="00656E0D"/>
    <w:rsid w:val="00665A14"/>
    <w:rsid w:val="006C0851"/>
    <w:rsid w:val="006C2449"/>
    <w:rsid w:val="006F0660"/>
    <w:rsid w:val="007133E0"/>
    <w:rsid w:val="00721D7E"/>
    <w:rsid w:val="00750167"/>
    <w:rsid w:val="007653C1"/>
    <w:rsid w:val="00786224"/>
    <w:rsid w:val="007C3071"/>
    <w:rsid w:val="007D2AB0"/>
    <w:rsid w:val="007D3D6C"/>
    <w:rsid w:val="00830BB1"/>
    <w:rsid w:val="00894A9A"/>
    <w:rsid w:val="00964C0A"/>
    <w:rsid w:val="009974CD"/>
    <w:rsid w:val="009A6DC4"/>
    <w:rsid w:val="009B449E"/>
    <w:rsid w:val="00A229F1"/>
    <w:rsid w:val="00A634F5"/>
    <w:rsid w:val="00A7598B"/>
    <w:rsid w:val="00A76979"/>
    <w:rsid w:val="00A93BBC"/>
    <w:rsid w:val="00B14EDB"/>
    <w:rsid w:val="00B25967"/>
    <w:rsid w:val="00B41CC3"/>
    <w:rsid w:val="00B529CD"/>
    <w:rsid w:val="00B91EE2"/>
    <w:rsid w:val="00B953CC"/>
    <w:rsid w:val="00BB3319"/>
    <w:rsid w:val="00BB4D56"/>
    <w:rsid w:val="00BC009B"/>
    <w:rsid w:val="00BC0B7E"/>
    <w:rsid w:val="00BD2BD8"/>
    <w:rsid w:val="00C16D68"/>
    <w:rsid w:val="00C52A76"/>
    <w:rsid w:val="00C64D78"/>
    <w:rsid w:val="00C64F2B"/>
    <w:rsid w:val="00C87982"/>
    <w:rsid w:val="00CE2538"/>
    <w:rsid w:val="00CF3780"/>
    <w:rsid w:val="00D33A5D"/>
    <w:rsid w:val="00D362BC"/>
    <w:rsid w:val="00D666C5"/>
    <w:rsid w:val="00DD6027"/>
    <w:rsid w:val="00DF78FC"/>
    <w:rsid w:val="00E16CAA"/>
    <w:rsid w:val="00E4164B"/>
    <w:rsid w:val="00E44E14"/>
    <w:rsid w:val="00E47DA7"/>
    <w:rsid w:val="00E812A6"/>
    <w:rsid w:val="00E875F8"/>
    <w:rsid w:val="00E91A6C"/>
    <w:rsid w:val="00E95E09"/>
    <w:rsid w:val="00ED0467"/>
    <w:rsid w:val="00ED56FB"/>
    <w:rsid w:val="00EE53F0"/>
    <w:rsid w:val="00F3006F"/>
    <w:rsid w:val="00F40479"/>
    <w:rsid w:val="00F82B9D"/>
    <w:rsid w:val="00FA5669"/>
    <w:rsid w:val="00FB2EC7"/>
    <w:rsid w:val="00FB3C19"/>
    <w:rsid w:val="00FC3593"/>
    <w:rsid w:val="00FC58A1"/>
    <w:rsid w:val="00FC605C"/>
    <w:rsid w:val="00FE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82E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3D582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3D582E"/>
    <w:rPr>
      <w:rFonts w:ascii="Consolas" w:hAnsi="Consolas"/>
      <w:sz w:val="21"/>
      <w:szCs w:val="21"/>
    </w:rPr>
  </w:style>
  <w:style w:type="paragraph" w:styleId="a6">
    <w:name w:val="Intense Quote"/>
    <w:basedOn w:val="a"/>
    <w:next w:val="a"/>
    <w:link w:val="a7"/>
    <w:uiPriority w:val="30"/>
    <w:qFormat/>
    <w:rsid w:val="00FA566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7">
    <w:name w:val="Выделенная цитата Знак"/>
    <w:basedOn w:val="a0"/>
    <w:link w:val="a6"/>
    <w:uiPriority w:val="30"/>
    <w:rsid w:val="00FA5669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paragraph" w:styleId="a8">
    <w:name w:val="Body Text Indent"/>
    <w:basedOn w:val="a"/>
    <w:link w:val="a9"/>
    <w:rsid w:val="00043A62"/>
    <w:pPr>
      <w:ind w:left="5580"/>
    </w:pPr>
  </w:style>
  <w:style w:type="character" w:customStyle="1" w:styleId="a9">
    <w:name w:val="Основной текст с отступом Знак"/>
    <w:basedOn w:val="a0"/>
    <w:link w:val="a8"/>
    <w:rsid w:val="00043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FE45A4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FE45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Subtitle"/>
    <w:basedOn w:val="a"/>
    <w:link w:val="ad"/>
    <w:qFormat/>
    <w:rsid w:val="005E0C91"/>
    <w:pPr>
      <w:jc w:val="center"/>
    </w:pPr>
    <w:rPr>
      <w:b/>
      <w:sz w:val="22"/>
      <w:szCs w:val="20"/>
    </w:rPr>
  </w:style>
  <w:style w:type="character" w:customStyle="1" w:styleId="ad">
    <w:name w:val="Подзаголовок Знак"/>
    <w:basedOn w:val="a0"/>
    <w:link w:val="ac"/>
    <w:rsid w:val="005E0C9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2671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67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5378B6"/>
    <w:pPr>
      <w:jc w:val="center"/>
    </w:pPr>
    <w:rPr>
      <w:rFonts w:ascii="Arial" w:hAnsi="Arial" w:cs="Arial"/>
      <w:color w:val="33333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8906E-1944-400B-8760-7EE62528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5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ukuropatova</dc:creator>
  <cp:lastModifiedBy>Агупова</cp:lastModifiedBy>
  <cp:revision>66</cp:revision>
  <cp:lastPrinted>2024-01-16T06:40:00Z</cp:lastPrinted>
  <dcterms:created xsi:type="dcterms:W3CDTF">2023-06-27T10:53:00Z</dcterms:created>
  <dcterms:modified xsi:type="dcterms:W3CDTF">2024-07-30T10:31:00Z</dcterms:modified>
</cp:coreProperties>
</file>