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6C9" w:rsidRPr="00C236C9" w:rsidRDefault="00C236C9" w:rsidP="00C236C9">
      <w:pPr>
        <w:spacing w:before="225" w:after="225" w:line="240" w:lineRule="auto"/>
        <w:jc w:val="center"/>
        <w:rPr>
          <w:rFonts w:ascii="Tahoma" w:eastAsia="Times New Roman" w:hAnsi="Tahoma" w:cs="Tahoma"/>
          <w:b/>
          <w:bCs/>
          <w:color w:val="000000"/>
          <w:sz w:val="30"/>
          <w:szCs w:val="30"/>
          <w:lang w:eastAsia="ru-RU"/>
        </w:rPr>
      </w:pPr>
      <w:r w:rsidRPr="00C236C9">
        <w:rPr>
          <w:rFonts w:ascii="Tahoma" w:eastAsia="Times New Roman" w:hAnsi="Tahoma" w:cs="Tahoma"/>
          <w:b/>
          <w:bCs/>
          <w:color w:val="000000"/>
          <w:sz w:val="30"/>
          <w:szCs w:val="30"/>
          <w:lang w:eastAsia="ru-RU"/>
        </w:rPr>
        <w:t>Извещение о проведении электронного аукциона</w:t>
      </w:r>
    </w:p>
    <w:tbl>
      <w:tblPr>
        <w:tblW w:w="165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5"/>
        <w:gridCol w:w="6530"/>
        <w:gridCol w:w="225"/>
        <w:gridCol w:w="791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25"/>
      </w:tblGrid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833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Приобретение канцелярских товаров в соответствии со спецификацией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Электронный аукцион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РТС-тендер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http://www.rts-tender.ru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Уполномоченный орган</w:t>
            </w: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833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Нововоронеж г, УЛ. КОСМОНАВТОВ, Д. 4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Нововоронеж г, УЛ. КОСМОНАВТОВ, Д. 4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Севастьянова Елена Леонидовна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Адрес электронной почты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nvor@govvrn.ru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контактного телефона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7-47364-28979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Ответственное должностное лицо заказчика: Миронова Ирина Дмитриевна 8(47364) 2-43-39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833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23.08.2024 09:00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23.08.2024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27.08.2024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833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5390.00 Российский рубль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243365100284636510100100150010000244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833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833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5390.00 Российский рубль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1545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начала исполнения контракта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даты заключения</w:t>
            </w:r>
            <w:proofErr w:type="gramEnd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контракта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Дата окончания исполнения контракта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30.11.2024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Закупка за счет бюджетных средств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бюджета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бюджет городского округа город Нововоронеж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Вид бюджета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Код территории </w:t>
            </w:r>
            <w:proofErr w:type="gramStart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муниципального</w:t>
            </w:r>
            <w:proofErr w:type="gramEnd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образования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20727000: </w:t>
            </w:r>
            <w:proofErr w:type="gramStart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833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1545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1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415"/>
              <w:gridCol w:w="3184"/>
              <w:gridCol w:w="3185"/>
              <w:gridCol w:w="3185"/>
              <w:gridCol w:w="4841"/>
            </w:tblGrid>
            <w:tr w:rsidR="00C236C9" w:rsidRPr="00C236C9" w:rsidTr="00C236C9">
              <w:tc>
                <w:tcPr>
                  <w:tcW w:w="14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31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3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3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4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C236C9" w:rsidRPr="00C236C9" w:rsidTr="00C236C9">
              <w:tc>
                <w:tcPr>
                  <w:tcW w:w="14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5390.00</w:t>
                  </w:r>
                </w:p>
              </w:tc>
              <w:tc>
                <w:tcPr>
                  <w:tcW w:w="31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5390.00</w:t>
                  </w:r>
                </w:p>
              </w:tc>
              <w:tc>
                <w:tcPr>
                  <w:tcW w:w="3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3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4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833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1545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833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1545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1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54"/>
              <w:gridCol w:w="2414"/>
              <w:gridCol w:w="2414"/>
              <w:gridCol w:w="2414"/>
              <w:gridCol w:w="2414"/>
            </w:tblGrid>
            <w:tr w:rsidR="00C236C9" w:rsidRPr="00C236C9" w:rsidTr="00C236C9">
              <w:tc>
                <w:tcPr>
                  <w:tcW w:w="6153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9656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C236C9" w:rsidRPr="00C236C9" w:rsidTr="00C236C9">
              <w:tc>
                <w:tcPr>
                  <w:tcW w:w="6154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2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2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2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C236C9" w:rsidRPr="00C236C9" w:rsidTr="00C236C9">
              <w:tc>
                <w:tcPr>
                  <w:tcW w:w="61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91401040310580050244</w:t>
                  </w:r>
                </w:p>
              </w:tc>
              <w:tc>
                <w:tcPr>
                  <w:tcW w:w="2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5390.00</w:t>
                  </w:r>
                </w:p>
              </w:tc>
              <w:tc>
                <w:tcPr>
                  <w:tcW w:w="2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2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2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C236C9" w:rsidRPr="00C236C9" w:rsidTr="00C236C9">
              <w:tc>
                <w:tcPr>
                  <w:tcW w:w="61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2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5390.00</w:t>
                  </w:r>
                </w:p>
              </w:tc>
              <w:tc>
                <w:tcPr>
                  <w:tcW w:w="2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2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2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Воронежская</w:t>
            </w:r>
            <w:proofErr w:type="gramEnd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обл., г. Нововоронеж, ул. Космонавтов, д. 4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lastRenderedPageBreak/>
              <w:t>Обеспечение заявки</w:t>
            </w:r>
          </w:p>
        </w:tc>
        <w:tc>
          <w:tcPr>
            <w:tcW w:w="833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обеспечение заявки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Размер обеспечения заявки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53.90 Российский рубль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внесения денежных сре</w:t>
            </w:r>
            <w:proofErr w:type="gramStart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дств в к</w:t>
            </w:r>
            <w:proofErr w:type="gramEnd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Обеспечение предоставляется в виде независимой гарантии или путем внесения на счет денежных средств. Способ обеспечения определяется участником закупки самостоятельно. Денежные средства для обеспечения заявок вносятся участниками закупок на специальные счета, открытые ими в банках, перечень которых установлен Распоряжением Правительства РФ от 13.07.2018 1451-р. Участник закупки - юридическое лицо, зарегистрированное на территории государства - члена ЕАЭС, за исключением РФ, или физическое лицо - гражданин государства - члена ЕАЭС, за исключением РФ, вправе предоставить обеспечение заявок в виде денежных средств с учётом положений ПП РФ от 10.04.2023 579. Блокирование денежных средств, внесенных участником закупки в качестве обеспечения заявки, осуществляется в порядке, установленном ст. 44 Закона 44-ФЗ. Независимая гарантия должна отвечать требованиям ст. 45 Закона 44-ФЗ. Срок действия независимой гарантии должен составлять не менее месяца </w:t>
            </w:r>
            <w:proofErr w:type="gramStart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даты окончания</w:t>
            </w:r>
            <w:proofErr w:type="gramEnd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срока подачи заявок. </w:t>
            </w:r>
            <w:proofErr w:type="gramStart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Дополнительные требования к независимой гарантии, предоставляемой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типовая форма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перечень документов, представляемых заказчиком гаранту одновременно с требованием об уплате денежной</w:t>
            </w:r>
            <w:proofErr w:type="gramEnd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суммы по независимой гарантии, форма такого требования, а также особенности порядка ведения реестра независимых гарантий, предусмотренного ч. 8 ст. 45 Закона 44-ФЗ </w:t>
            </w:r>
            <w:proofErr w:type="gramStart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установлен</w:t>
            </w:r>
            <w:proofErr w:type="gramEnd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Постановлением Правительства РФ от 09.08.2022 1397. Участник закупки для подачи заявки выбирает с использованием электронной площадки способ обеспечения заявки путем указания реквизитов специального счета или указания номера реестровой записи из реестра независимых гарантий, размещенного в ЕИС.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833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расчётного счёта"03232643207270003100</w:t>
            </w:r>
          </w:p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лицевого счёта"05914005740</w:t>
            </w:r>
          </w:p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"Код поступления" Информация отсутствует</w:t>
            </w:r>
          </w:p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"БИК"012007084</w:t>
            </w:r>
          </w:p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"Наименование кредитной организации</w:t>
            </w:r>
            <w:proofErr w:type="gramStart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"О</w:t>
            </w:r>
            <w:proofErr w:type="gramEnd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тделение Воронеж банка России// УФК по Воронежской области</w:t>
            </w:r>
          </w:p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корреспондентского счета"40101810945370000023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lastRenderedPageBreak/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C236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ч</w:t>
            </w:r>
            <w:proofErr w:type="gramEnd"/>
            <w:r w:rsidRPr="00C236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833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ИНН получателя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3651002846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КПП получателя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365101001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КБК доходов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10011610000000000140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ОКТМО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20727000001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единого казначейского счета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40102810945370000023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казначейского счета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03100643000000013100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БИК ТОФК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012007084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Получатель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833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Размер обеспечения исполнения контракта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5.00%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Обеспечение исполнения контракта предоставляется в виде независимой гарантии, соответствующей требованиям ст. 45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Закона № 44-ФЗ. </w:t>
            </w:r>
            <w:proofErr w:type="gramStart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Дополнительные требования к независимой гарантии, предоставляемой в качестве обеспечения исполнения договора, заключаемого при осуществлении закупки, типовая форма независимой гарантии, предоставляемой в качестве обеспечения исполнения договора, заключаемого при осуществлении закупки, перечень документов, представляемых заказчиком гаранту одновременно с требованием об уплате денежной суммы по независимой гарантии, форма такого требования, а также особенности порядка ведения реестра независимых гарантий, предусмотренного ч. 8 ст. 45</w:t>
            </w:r>
            <w:proofErr w:type="gramEnd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Закона № 44-ФЗ установлен Постановлением Правительства РФ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</w:t>
            </w:r>
            <w:proofErr w:type="gramEnd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».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Платежные реквизиты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расчётного счёта"03232643207270003100</w:t>
            </w:r>
          </w:p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лицевого счёта"05914005740</w:t>
            </w:r>
          </w:p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"Код поступления" Информация отсутствует</w:t>
            </w:r>
          </w:p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"БИК"012007084</w:t>
            </w:r>
          </w:p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"Наименование кредитной организации</w:t>
            </w:r>
            <w:proofErr w:type="gramStart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"О</w:t>
            </w:r>
            <w:proofErr w:type="gramEnd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тделение Воронеж банка России// УФК по Воронежской области</w:t>
            </w:r>
          </w:p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"Номер корреспондентского счета"40101810945370000023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lastRenderedPageBreak/>
              <w:t>Обеспечение гарантийных обязательств</w:t>
            </w:r>
          </w:p>
        </w:tc>
        <w:tc>
          <w:tcPr>
            <w:tcW w:w="833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1545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1545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833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1545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493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260"/>
              <w:gridCol w:w="1199"/>
              <w:gridCol w:w="1215"/>
              <w:gridCol w:w="1777"/>
              <w:gridCol w:w="1500"/>
              <w:gridCol w:w="3432"/>
              <w:gridCol w:w="2552"/>
            </w:tblGrid>
            <w:tr w:rsidR="00C236C9" w:rsidRPr="00C236C9" w:rsidTr="00C236C9">
              <w:trPr>
                <w:trHeight w:val="15"/>
              </w:trPr>
              <w:tc>
                <w:tcPr>
                  <w:tcW w:w="32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11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12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17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15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34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tbl>
                  <w:tblPr>
                    <w:tblW w:w="3728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19"/>
                    <w:gridCol w:w="2409"/>
                  </w:tblGrid>
                  <w:tr w:rsidR="00C236C9" w:rsidRPr="00C236C9" w:rsidTr="00C236C9">
                    <w:trPr>
                      <w:jc w:val="center"/>
                    </w:trPr>
                    <w:tc>
                      <w:tcPr>
                        <w:tcW w:w="1319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auto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C236C9" w:rsidRPr="00C236C9" w:rsidRDefault="00C236C9" w:rsidP="00C236C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 w:rsidRPr="00C236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2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C236C9" w:rsidRPr="00C236C9" w:rsidRDefault="00C236C9" w:rsidP="00C236C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 w:rsidRPr="00C236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C236C9" w:rsidRPr="00C236C9" w:rsidRDefault="00C236C9" w:rsidP="00C236C9">
                  <w:pPr>
                    <w:spacing w:after="0" w:line="1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1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Стоимость позиции</w:t>
                  </w:r>
                </w:p>
              </w:tc>
            </w:tr>
            <w:tr w:rsidR="00C236C9" w:rsidRPr="00C236C9" w:rsidTr="00C236C9">
              <w:trPr>
                <w:trHeight w:val="15"/>
              </w:trPr>
              <w:tc>
                <w:tcPr>
                  <w:tcW w:w="32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Короб архивный</w:t>
                  </w: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br/>
                    <w:t>Идентификатор: 158947437</w:t>
                  </w:r>
                </w:p>
              </w:tc>
              <w:tc>
                <w:tcPr>
                  <w:tcW w:w="11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17.29.19.190</w:t>
                  </w:r>
                </w:p>
              </w:tc>
              <w:tc>
                <w:tcPr>
                  <w:tcW w:w="12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Товар</w:t>
                  </w:r>
                </w:p>
              </w:tc>
              <w:tc>
                <w:tcPr>
                  <w:tcW w:w="17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Штука</w:t>
                  </w:r>
                </w:p>
              </w:tc>
              <w:tc>
                <w:tcPr>
                  <w:tcW w:w="15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77.00</w:t>
                  </w:r>
                </w:p>
              </w:tc>
              <w:tc>
                <w:tcPr>
                  <w:tcW w:w="34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tbl>
                  <w:tblPr>
                    <w:tblW w:w="4293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14"/>
                    <w:gridCol w:w="3379"/>
                  </w:tblGrid>
                  <w:tr w:rsidR="00C236C9" w:rsidRPr="00C236C9" w:rsidTr="00C236C9"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auto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C236C9" w:rsidRPr="00C236C9" w:rsidRDefault="00C236C9" w:rsidP="00C236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C236C9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277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C236C9" w:rsidRPr="00C236C9" w:rsidRDefault="00C236C9" w:rsidP="00C236C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C236C9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70</w:t>
                        </w:r>
                      </w:p>
                    </w:tc>
                  </w:tr>
                </w:tbl>
                <w:p w:rsidR="00C236C9" w:rsidRPr="00C236C9" w:rsidRDefault="00C236C9" w:rsidP="00C236C9">
                  <w:pPr>
                    <w:spacing w:after="0" w:line="15" w:lineRule="atLeast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15" w:lineRule="atLeast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5390.00</w:t>
                  </w:r>
                </w:p>
              </w:tc>
            </w:tr>
          </w:tbl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C236C9" w:rsidRPr="00C236C9" w:rsidTr="00C236C9">
        <w:trPr>
          <w:gridBefore w:val="1"/>
          <w:gridAfter w:val="121"/>
          <w:wAfter w:w="1124" w:type="dxa"/>
        </w:trPr>
        <w:tc>
          <w:tcPr>
            <w:tcW w:w="1545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1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430"/>
              <w:gridCol w:w="4166"/>
              <w:gridCol w:w="2798"/>
              <w:gridCol w:w="5248"/>
              <w:gridCol w:w="28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</w:tblGrid>
            <w:tr w:rsidR="00C236C9" w:rsidRPr="00C236C9" w:rsidTr="00C236C9">
              <w:tc>
                <w:tcPr>
                  <w:tcW w:w="15810" w:type="dxa"/>
                  <w:gridSpan w:val="6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C236C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 xml:space="preserve">( </w:t>
                  </w:r>
                  <w:proofErr w:type="gramEnd"/>
                  <w:r w:rsidRPr="00C236C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Короб архивный )</w:t>
                  </w:r>
                </w:p>
              </w:tc>
            </w:tr>
            <w:tr w:rsidR="00C236C9" w:rsidRPr="00C236C9" w:rsidTr="00C236C9">
              <w:tc>
                <w:tcPr>
                  <w:tcW w:w="25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43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29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Единица измерения характеристики</w:t>
                  </w:r>
                </w:p>
              </w:tc>
              <w:tc>
                <w:tcPr>
                  <w:tcW w:w="55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15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236C9" w:rsidRPr="00C236C9" w:rsidTr="00C236C9">
              <w:tc>
                <w:tcPr>
                  <w:tcW w:w="255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Назначение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Короб архивный</w:t>
                  </w:r>
                  <w:proofErr w:type="gramStart"/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 .</w:t>
                  </w:r>
                  <w:proofErr w:type="gramEnd"/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Выполнен из </w:t>
                  </w:r>
                  <w:proofErr w:type="spellStart"/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гофрокартона</w:t>
                  </w:r>
                  <w:proofErr w:type="spellEnd"/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 белого цвета.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552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15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236C9" w:rsidRPr="00C236C9" w:rsidTr="00C236C9">
              <w:tc>
                <w:tcPr>
                  <w:tcW w:w="255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Формат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А</w:t>
                  </w:r>
                  <w:proofErr w:type="gramStart"/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4</w:t>
                  </w:r>
                  <w:proofErr w:type="gramEnd"/>
                </w:p>
              </w:tc>
              <w:tc>
                <w:tcPr>
                  <w:tcW w:w="294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552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15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236C9" w:rsidRPr="00C236C9" w:rsidTr="00C236C9">
              <w:tc>
                <w:tcPr>
                  <w:tcW w:w="255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Ширина корешка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≥ 150 и ≤ 151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Миллиметр</w:t>
                  </w:r>
                </w:p>
              </w:tc>
              <w:tc>
                <w:tcPr>
                  <w:tcW w:w="552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15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236C9" w:rsidRPr="00C236C9" w:rsidTr="00C236C9">
              <w:tc>
                <w:tcPr>
                  <w:tcW w:w="255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Внешние размеры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не менее 256*150*320мм не более 257*151*321мм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552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15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236C9" w:rsidRPr="00C236C9" w:rsidTr="00C236C9">
              <w:tc>
                <w:tcPr>
                  <w:tcW w:w="255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Вместимость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150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Лист</w:t>
                  </w:r>
                </w:p>
              </w:tc>
              <w:tc>
                <w:tcPr>
                  <w:tcW w:w="552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15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236C9" w:rsidRPr="00C236C9" w:rsidTr="00C236C9">
              <w:tc>
                <w:tcPr>
                  <w:tcW w:w="255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Отверстия для захвата наличие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Да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552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15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236C9" w:rsidRPr="00C236C9" w:rsidTr="00C236C9">
              <w:tc>
                <w:tcPr>
                  <w:tcW w:w="255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Клапан для закрытия наличие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Да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552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15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C236C9" w:rsidRPr="00C236C9" w:rsidTr="00C236C9">
        <w:trPr>
          <w:gridBefore w:val="1"/>
        </w:trPr>
        <w:tc>
          <w:tcPr>
            <w:tcW w:w="15811" w:type="dxa"/>
            <w:gridSpan w:val="1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1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5810"/>
            </w:tblGrid>
            <w:tr w:rsidR="00C236C9" w:rsidRPr="00C236C9" w:rsidTr="00C236C9">
              <w:tc>
                <w:tcPr>
                  <w:tcW w:w="15810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C236C9" w:rsidRPr="00C236C9" w:rsidTr="00C236C9">
        <w:trPr>
          <w:gridBefore w:val="1"/>
        </w:trPr>
        <w:tc>
          <w:tcPr>
            <w:tcW w:w="1545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Итого: 5390.00 Российский рубль</w:t>
            </w: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7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36C9" w:rsidRPr="00C236C9" w:rsidTr="00C236C9">
        <w:trPr>
          <w:gridBefore w:val="1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833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7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36C9" w:rsidRPr="00C236C9" w:rsidTr="00C236C9">
        <w:trPr>
          <w:gridBefore w:val="1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Преимущество в соответствии с </w:t>
            </w:r>
            <w:proofErr w:type="gramStart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3 ст. 30 Закона № 44-ФЗ</w:t>
            </w:r>
          </w:p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Участникам, заявки или окончательные предложения которых содержат предложения о поставке товаров в соответствии с приказом Минфина России от 04.06.2018 № 126н - 15.0%</w:t>
            </w: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7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36C9" w:rsidRPr="00C236C9" w:rsidTr="00C236C9">
        <w:trPr>
          <w:gridBefore w:val="1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Требования к участникам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1 ст. 31 Закона № 44-ФЗ</w:t>
            </w:r>
          </w:p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1.1 ст. 31 Закона № 44-ФЗ</w:t>
            </w:r>
          </w:p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7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36C9" w:rsidRPr="00C236C9" w:rsidTr="00C236C9">
        <w:trPr>
          <w:gridBefore w:val="1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Ограничения</w:t>
            </w:r>
          </w:p>
        </w:tc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Запрет на допуск товаров, работ, услуг при осуществлении закупок, а также ограничения и условия допуска в соответствии с требованиями, установленными ст. 14 Закона № 44-ФЗ</w:t>
            </w:r>
          </w:p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Дополнительная информация к ограничению отсутствует</w:t>
            </w: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7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36C9" w:rsidRPr="00C236C9" w:rsidTr="00C236C9">
        <w:trPr>
          <w:gridAfter w:val="1"/>
        </w:trPr>
        <w:tc>
          <w:tcPr>
            <w:tcW w:w="16201" w:type="dxa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1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052"/>
              <w:gridCol w:w="4994"/>
              <w:gridCol w:w="3179"/>
              <w:gridCol w:w="2676"/>
              <w:gridCol w:w="3259"/>
            </w:tblGrid>
            <w:tr w:rsidR="00C236C9" w:rsidRPr="00C236C9" w:rsidTr="00C236C9">
              <w:tc>
                <w:tcPr>
                  <w:tcW w:w="10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Вид требования</w:t>
                  </w:r>
                </w:p>
              </w:tc>
              <w:tc>
                <w:tcPr>
                  <w:tcW w:w="49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Нормативно-правовой акт</w:t>
                  </w:r>
                </w:p>
              </w:tc>
              <w:tc>
                <w:tcPr>
                  <w:tcW w:w="317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Обстоятельства, допускающие исключение из установленных запретов или ограничений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Обоснование невозможности соблюдения запрета, ограничения допуска</w:t>
                  </w:r>
                </w:p>
              </w:tc>
              <w:tc>
                <w:tcPr>
                  <w:tcW w:w="32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Примечание</w:t>
                  </w:r>
                </w:p>
              </w:tc>
            </w:tr>
            <w:tr w:rsidR="00C236C9" w:rsidRPr="00C236C9" w:rsidTr="00C236C9">
              <w:tc>
                <w:tcPr>
                  <w:tcW w:w="10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Условие допуска</w:t>
                  </w:r>
                </w:p>
              </w:tc>
              <w:tc>
                <w:tcPr>
                  <w:tcW w:w="49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Участникам, заявки или окончательные предложения которых содержат предложения о поставке товаров в соответствии с приказом Минфина России № 126н от 04.06.2018</w:t>
                  </w:r>
                </w:p>
              </w:tc>
              <w:tc>
                <w:tcPr>
                  <w:tcW w:w="317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2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36C9" w:rsidRPr="00C236C9" w:rsidRDefault="00C236C9" w:rsidP="00C236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236C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Установлено в соответствии с приказом Министерства финансов Российской Федерации от 04.06.2018 № 126н (Приложение №1)</w:t>
                  </w:r>
                </w:p>
              </w:tc>
            </w:tr>
          </w:tbl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36C9" w:rsidRPr="00C236C9" w:rsidTr="00C236C9">
        <w:trPr>
          <w:gridAfter w:val="1"/>
        </w:trPr>
        <w:tc>
          <w:tcPr>
            <w:tcW w:w="71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Перечень прикрепленных документов</w:t>
            </w:r>
          </w:p>
        </w:tc>
        <w:tc>
          <w:tcPr>
            <w:tcW w:w="8336" w:type="dxa"/>
            <w:gridSpan w:val="2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5 - Часть 4. Обоснование начальной (максимальной) цены</w:t>
            </w:r>
          </w:p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Проект контракта</w:t>
            </w:r>
          </w:p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3- Часть 2. Проект контракта</w:t>
            </w:r>
          </w:p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1 Приложение 4 - Часть 3. Описание объекта закупки</w:t>
            </w:r>
          </w:p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C236C9" w:rsidRPr="00C236C9" w:rsidRDefault="00C236C9" w:rsidP="00C236C9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Требования к содержанию и составу заявки на участие</w:t>
            </w:r>
          </w:p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C236C9" w:rsidRPr="00C236C9" w:rsidRDefault="00C236C9" w:rsidP="00C236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36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Документы не прикреплены</w:t>
            </w: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gridSpan w:val="2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C236C9" w:rsidRPr="00C236C9" w:rsidRDefault="00C236C9" w:rsidP="00C2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D77C5" w:rsidRDefault="004D77C5"/>
    <w:p w:rsidR="00C236C9" w:rsidRDefault="00C236C9"/>
    <w:sectPr w:rsidR="00C236C9" w:rsidSect="00C236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236C9"/>
    <w:rsid w:val="004D77C5"/>
    <w:rsid w:val="00C23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C23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23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23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23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23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5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1968</Words>
  <Characters>11224</Characters>
  <Application>Microsoft Office Word</Application>
  <DocSecurity>0</DocSecurity>
  <Lines>93</Lines>
  <Paragraphs>26</Paragraphs>
  <ScaleCrop>false</ScaleCrop>
  <Company/>
  <LinksUpToDate>false</LinksUpToDate>
  <CharactersWithSpaces>13166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2</cp:revision>
  <cp:lastPrinted>2024-08-14T06:16:00Z</cp:lastPrinted>
  <dcterms:created xsi:type="dcterms:W3CDTF">2024-08-14T06:13:00Z</dcterms:created>
  <dcterms:modified xsi:type="dcterms:W3CDTF">2024-08-14T06:17:00Z</dcterms:modified>
</cp:coreProperties>
</file>